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09"/>
        <w:jc w:val="both"/>
        <w:rPr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09"/>
        <w:jc w:val="both"/>
        <w:rPr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09"/>
        <w:jc w:val="both"/>
        <w:rPr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09"/>
        <w:jc w:val="both"/>
        <w:rPr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3613AA" w:rsidRPr="00BF1219" w:rsidRDefault="00054927" w:rsidP="00BF1219">
      <w:pPr>
        <w:pBdr>
          <w:top w:val="nil"/>
          <w:left w:val="nil"/>
          <w:bottom w:val="nil"/>
          <w:right w:val="nil"/>
          <w:between w:val="nil"/>
        </w:pBdr>
        <w:ind w:firstLine="142"/>
        <w:jc w:val="center"/>
        <w:rPr>
          <w:b/>
          <w:color w:val="000000"/>
          <w:sz w:val="28"/>
          <w:szCs w:val="28"/>
        </w:rPr>
      </w:pPr>
      <w:r w:rsidRPr="00BF1219">
        <w:rPr>
          <w:b/>
          <w:color w:val="000000"/>
          <w:sz w:val="28"/>
          <w:szCs w:val="28"/>
        </w:rPr>
        <w:t>ВИСНОВОК</w:t>
      </w:r>
    </w:p>
    <w:p w:rsidR="003613AA" w:rsidRPr="00BF1219" w:rsidRDefault="00054927" w:rsidP="00BF1219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142"/>
        <w:jc w:val="center"/>
        <w:rPr>
          <w:color w:val="000000"/>
          <w:sz w:val="28"/>
          <w:szCs w:val="28"/>
        </w:rPr>
      </w:pPr>
      <w:r w:rsidRPr="00BF1219">
        <w:rPr>
          <w:b/>
          <w:color w:val="000000"/>
          <w:sz w:val="28"/>
          <w:szCs w:val="28"/>
        </w:rPr>
        <w:t>на проект Закону України «Про перелік об’єктів права державної власності, що не підлягають приватизації»</w:t>
      </w:r>
    </w:p>
    <w:p w:rsidR="003613AA" w:rsidRPr="00BF1219" w:rsidRDefault="003613AA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center"/>
        <w:rPr>
          <w:color w:val="000000"/>
          <w:sz w:val="27"/>
          <w:szCs w:val="27"/>
        </w:rPr>
      </w:pPr>
      <w:bookmarkStart w:id="0" w:name="gjdgxs" w:colFirst="0" w:colLast="0"/>
      <w:bookmarkEnd w:id="0"/>
    </w:p>
    <w:p w:rsidR="000E6BA2" w:rsidRPr="00BF1219" w:rsidRDefault="00450FBF" w:rsidP="00313B0A">
      <w:pPr>
        <w:ind w:firstLine="737"/>
        <w:jc w:val="both"/>
        <w:rPr>
          <w:sz w:val="28"/>
          <w:szCs w:val="28"/>
        </w:rPr>
      </w:pPr>
      <w:r w:rsidRPr="00BF1219">
        <w:rPr>
          <w:color w:val="000000"/>
          <w:sz w:val="28"/>
          <w:szCs w:val="28"/>
        </w:rPr>
        <w:t>У з</w:t>
      </w:r>
      <w:r w:rsidR="00054927" w:rsidRPr="00BF1219">
        <w:rPr>
          <w:color w:val="000000"/>
          <w:sz w:val="28"/>
          <w:szCs w:val="28"/>
        </w:rPr>
        <w:t>аконопроект</w:t>
      </w:r>
      <w:r w:rsidRPr="00BF1219">
        <w:rPr>
          <w:color w:val="000000"/>
          <w:sz w:val="28"/>
          <w:szCs w:val="28"/>
        </w:rPr>
        <w:t>і</w:t>
      </w:r>
      <w:r w:rsidR="00015E5B" w:rsidRPr="00BF1219">
        <w:rPr>
          <w:rStyle w:val="a7"/>
          <w:sz w:val="28"/>
          <w:szCs w:val="28"/>
        </w:rPr>
        <w:footnoteReference w:id="1"/>
      </w:r>
      <w:r w:rsidRPr="00BF1219">
        <w:rPr>
          <w:color w:val="000000"/>
          <w:sz w:val="28"/>
          <w:szCs w:val="28"/>
        </w:rPr>
        <w:t xml:space="preserve"> з метою </w:t>
      </w:r>
      <w:r w:rsidR="00054927" w:rsidRPr="00BF1219">
        <w:rPr>
          <w:color w:val="000000"/>
          <w:sz w:val="28"/>
          <w:szCs w:val="28"/>
        </w:rPr>
        <w:t xml:space="preserve"> </w:t>
      </w:r>
      <w:r w:rsidRPr="00BF1219">
        <w:rPr>
          <w:color w:val="000000"/>
          <w:sz w:val="28"/>
          <w:szCs w:val="28"/>
        </w:rPr>
        <w:t>«</w:t>
      </w:r>
      <w:r w:rsidRPr="00BF1219">
        <w:rPr>
          <w:sz w:val="28"/>
          <w:szCs w:val="28"/>
        </w:rPr>
        <w:t xml:space="preserve">недопущення розпродажу стратегічно важливих об'єктів державної власності, які не підлягають приватизації» </w:t>
      </w:r>
      <w:r w:rsidR="0095526F">
        <w:rPr>
          <w:sz w:val="28"/>
          <w:szCs w:val="28"/>
        </w:rPr>
        <w:t xml:space="preserve">                </w:t>
      </w:r>
      <w:r w:rsidRPr="00BF1219">
        <w:rPr>
          <w:sz w:val="28"/>
          <w:szCs w:val="28"/>
        </w:rPr>
        <w:t>(п. 2 пояснювальної записки до нього) пропонується</w:t>
      </w:r>
      <w:r w:rsidR="00015E5B" w:rsidRPr="00BF1219">
        <w:rPr>
          <w:sz w:val="28"/>
          <w:szCs w:val="28"/>
        </w:rPr>
        <w:t>, зокрема,</w:t>
      </w:r>
      <w:r w:rsidRPr="00BF1219">
        <w:rPr>
          <w:sz w:val="28"/>
          <w:szCs w:val="28"/>
        </w:rPr>
        <w:t xml:space="preserve"> в</w:t>
      </w:r>
      <w:r w:rsidRPr="00BF1219">
        <w:rPr>
          <w:sz w:val="28"/>
          <w:szCs w:val="28"/>
          <w:shd w:val="clear" w:color="auto" w:fill="FFFFFF"/>
        </w:rPr>
        <w:t xml:space="preserve">ідновити дію </w:t>
      </w:r>
      <w:r w:rsidRPr="00BF1219">
        <w:rPr>
          <w:sz w:val="28"/>
          <w:szCs w:val="28"/>
        </w:rPr>
        <w:t xml:space="preserve">Закону України «Про перелік об'єктів права державної власності, що не підлягають </w:t>
      </w:r>
      <w:r w:rsidRPr="00DD40B8">
        <w:rPr>
          <w:sz w:val="28"/>
          <w:szCs w:val="28"/>
        </w:rPr>
        <w:t>приватизації» у редакції, яка була чинною станом</w:t>
      </w:r>
      <w:r w:rsidR="000A4EC6">
        <w:rPr>
          <w:sz w:val="28"/>
          <w:szCs w:val="28"/>
        </w:rPr>
        <w:t xml:space="preserve">                                                </w:t>
      </w:r>
      <w:r w:rsidRPr="00DD40B8">
        <w:rPr>
          <w:sz w:val="28"/>
          <w:szCs w:val="28"/>
        </w:rPr>
        <w:t xml:space="preserve"> на 19 жовтня 2019 року</w:t>
      </w:r>
      <w:r w:rsidR="00015E5B" w:rsidRPr="00DD40B8">
        <w:rPr>
          <w:sz w:val="28"/>
          <w:szCs w:val="28"/>
        </w:rPr>
        <w:t>, та</w:t>
      </w:r>
      <w:r w:rsidR="000E6BA2" w:rsidRPr="00DD40B8">
        <w:rPr>
          <w:sz w:val="28"/>
          <w:szCs w:val="28"/>
        </w:rPr>
        <w:t xml:space="preserve"> </w:t>
      </w:r>
      <w:r w:rsidRPr="00DD40B8">
        <w:rPr>
          <w:sz w:val="28"/>
          <w:szCs w:val="28"/>
        </w:rPr>
        <w:t xml:space="preserve"> в</w:t>
      </w:r>
      <w:r w:rsidRPr="00DD40B8">
        <w:rPr>
          <w:sz w:val="28"/>
          <w:szCs w:val="28"/>
          <w:shd w:val="clear" w:color="auto" w:fill="FFFFFF"/>
        </w:rPr>
        <w:t xml:space="preserve">изнати таким, що втратив чинність </w:t>
      </w:r>
      <w:r w:rsidRPr="00DD40B8">
        <w:rPr>
          <w:sz w:val="28"/>
          <w:szCs w:val="28"/>
        </w:rPr>
        <w:t xml:space="preserve">Закон України </w:t>
      </w:r>
      <w:r w:rsidRPr="00DD40B8">
        <w:rPr>
          <w:sz w:val="28"/>
          <w:szCs w:val="28"/>
          <w:shd w:val="clear" w:color="auto" w:fill="FFFFFF"/>
        </w:rPr>
        <w:t>«Про визнання таким, що втратив чинність, Закону України «Про перелік об'єктів права державної</w:t>
      </w:r>
      <w:r w:rsidRPr="00BF1219">
        <w:rPr>
          <w:sz w:val="28"/>
          <w:szCs w:val="28"/>
          <w:shd w:val="clear" w:color="auto" w:fill="FFFFFF"/>
        </w:rPr>
        <w:t xml:space="preserve"> власності, що не підлягають приватизації»»</w:t>
      </w:r>
      <w:r w:rsidR="00313B0A" w:rsidRPr="00BF1219">
        <w:rPr>
          <w:sz w:val="28"/>
          <w:szCs w:val="28"/>
        </w:rPr>
        <w:t xml:space="preserve">. </w:t>
      </w:r>
      <w:r w:rsidRPr="00BF1219">
        <w:rPr>
          <w:sz w:val="28"/>
          <w:szCs w:val="28"/>
        </w:rPr>
        <w:t>Крім цього,</w:t>
      </w:r>
      <w:r w:rsidR="000E6BA2" w:rsidRPr="00BF1219">
        <w:rPr>
          <w:sz w:val="28"/>
          <w:szCs w:val="28"/>
        </w:rPr>
        <w:t xml:space="preserve"> перелік об’єктів права державної власності, які не підлягають приватизації (ч. 2</w:t>
      </w:r>
      <w:r w:rsidRPr="00BF1219">
        <w:rPr>
          <w:sz w:val="28"/>
          <w:szCs w:val="28"/>
        </w:rPr>
        <w:t xml:space="preserve"> </w:t>
      </w:r>
      <w:r w:rsidR="000E6BA2" w:rsidRPr="00BF1219">
        <w:rPr>
          <w:sz w:val="28"/>
          <w:szCs w:val="28"/>
        </w:rPr>
        <w:t>ст. 4 Закону України «Про приватизацію державного і комунального майна»)</w:t>
      </w:r>
      <w:r w:rsidR="00BF1219" w:rsidRPr="00BF1219">
        <w:rPr>
          <w:sz w:val="28"/>
          <w:szCs w:val="28"/>
        </w:rPr>
        <w:t>,</w:t>
      </w:r>
      <w:r w:rsidR="000E6BA2" w:rsidRPr="00BF1219">
        <w:rPr>
          <w:sz w:val="28"/>
          <w:szCs w:val="28"/>
        </w:rPr>
        <w:t xml:space="preserve"> доповнюється національним оператором поштового зв’язку.</w:t>
      </w:r>
    </w:p>
    <w:p w:rsidR="008E22FC" w:rsidRPr="00DD40B8" w:rsidRDefault="000E6BA2" w:rsidP="00E7366B">
      <w:pPr>
        <w:ind w:firstLine="737"/>
        <w:jc w:val="both"/>
        <w:rPr>
          <w:color w:val="000000"/>
          <w:sz w:val="28"/>
          <w:szCs w:val="28"/>
        </w:rPr>
      </w:pPr>
      <w:r w:rsidRPr="00BF1219">
        <w:rPr>
          <w:color w:val="000000"/>
          <w:sz w:val="28"/>
          <w:szCs w:val="28"/>
          <w:highlight w:val="white"/>
        </w:rPr>
        <w:t xml:space="preserve">Погоджуючись з необхідністю законодавчого визначення переліків об’єктів права державної </w:t>
      </w:r>
      <w:r w:rsidRPr="00DD40B8">
        <w:rPr>
          <w:color w:val="000000"/>
          <w:sz w:val="28"/>
          <w:szCs w:val="28"/>
        </w:rPr>
        <w:t>власності, що випливає з</w:t>
      </w:r>
      <w:r w:rsidR="00C6761C" w:rsidRPr="00DD40B8">
        <w:rPr>
          <w:color w:val="000000"/>
          <w:sz w:val="28"/>
          <w:szCs w:val="28"/>
        </w:rPr>
        <w:t>і</w:t>
      </w:r>
      <w:r w:rsidRPr="00DD40B8">
        <w:rPr>
          <w:color w:val="000000"/>
          <w:sz w:val="28"/>
          <w:szCs w:val="28"/>
        </w:rPr>
        <w:t xml:space="preserve"> змісту п. 36 ч. 1 </w:t>
      </w:r>
      <w:r w:rsidR="000A4EC6">
        <w:rPr>
          <w:color w:val="000000"/>
          <w:sz w:val="28"/>
          <w:szCs w:val="28"/>
        </w:rPr>
        <w:t xml:space="preserve">                                   </w:t>
      </w:r>
      <w:r w:rsidRPr="00DD40B8">
        <w:rPr>
          <w:color w:val="000000"/>
          <w:sz w:val="28"/>
          <w:szCs w:val="28"/>
        </w:rPr>
        <w:t xml:space="preserve">ст. 85 Конституції України та п. 5 ст. 4 Закону України «Про приватизацію державного майна», </w:t>
      </w:r>
      <w:r w:rsidR="00C6761C" w:rsidRPr="00DD40B8">
        <w:rPr>
          <w:color w:val="000000"/>
          <w:sz w:val="28"/>
          <w:szCs w:val="28"/>
        </w:rPr>
        <w:t xml:space="preserve">Головне управління </w:t>
      </w:r>
      <w:r w:rsidRPr="00DD40B8">
        <w:rPr>
          <w:color w:val="000000"/>
          <w:sz w:val="28"/>
          <w:szCs w:val="28"/>
        </w:rPr>
        <w:t xml:space="preserve">водночас не підтримує прийняття вказаного проекту з огляду на таке. </w:t>
      </w:r>
    </w:p>
    <w:p w:rsidR="00345087" w:rsidRPr="00DD40B8" w:rsidRDefault="008E22FC" w:rsidP="00E7366B">
      <w:pPr>
        <w:ind w:firstLine="737"/>
        <w:jc w:val="both"/>
        <w:rPr>
          <w:sz w:val="28"/>
          <w:szCs w:val="28"/>
        </w:rPr>
      </w:pPr>
      <w:r w:rsidRPr="00DD40B8">
        <w:rPr>
          <w:b/>
          <w:color w:val="000000"/>
          <w:sz w:val="28"/>
          <w:szCs w:val="28"/>
        </w:rPr>
        <w:t>1.</w:t>
      </w:r>
      <w:r w:rsidRPr="00DD40B8">
        <w:rPr>
          <w:color w:val="000000"/>
          <w:sz w:val="28"/>
          <w:szCs w:val="28"/>
        </w:rPr>
        <w:t xml:space="preserve"> Звертаємо увагу, що перелік об’єктів права державної власності, які не підлягають приватизації,  </w:t>
      </w:r>
      <w:r w:rsidR="00345087" w:rsidRPr="00DD40B8">
        <w:rPr>
          <w:color w:val="000000"/>
          <w:sz w:val="28"/>
          <w:szCs w:val="28"/>
        </w:rPr>
        <w:t xml:space="preserve">у </w:t>
      </w:r>
      <w:r w:rsidR="00BF1219" w:rsidRPr="00DD40B8">
        <w:rPr>
          <w:color w:val="000000"/>
          <w:sz w:val="28"/>
          <w:szCs w:val="28"/>
        </w:rPr>
        <w:t>з</w:t>
      </w:r>
      <w:r w:rsidRPr="00DD40B8">
        <w:rPr>
          <w:sz w:val="28"/>
          <w:szCs w:val="28"/>
        </w:rPr>
        <w:t>акон</w:t>
      </w:r>
      <w:r w:rsidR="00345087" w:rsidRPr="00DD40B8">
        <w:rPr>
          <w:sz w:val="28"/>
          <w:szCs w:val="28"/>
        </w:rPr>
        <w:t>і</w:t>
      </w:r>
      <w:r w:rsidRPr="00DD40B8">
        <w:rPr>
          <w:sz w:val="28"/>
          <w:szCs w:val="28"/>
        </w:rPr>
        <w:t xml:space="preserve"> </w:t>
      </w:r>
      <w:r w:rsidR="00BF1219" w:rsidRPr="00DD40B8">
        <w:rPr>
          <w:sz w:val="28"/>
          <w:szCs w:val="28"/>
        </w:rPr>
        <w:t>п</w:t>
      </w:r>
      <w:r w:rsidRPr="00DD40B8">
        <w:rPr>
          <w:sz w:val="28"/>
          <w:szCs w:val="28"/>
        </w:rPr>
        <w:t>ро перелік об'єктів права державної власності</w:t>
      </w:r>
      <w:r w:rsidR="00BF1219" w:rsidRPr="00DD40B8">
        <w:rPr>
          <w:sz w:val="28"/>
          <w:szCs w:val="28"/>
        </w:rPr>
        <w:t>, що не підлягають приватизації</w:t>
      </w:r>
      <w:r w:rsidRPr="00DD40B8">
        <w:rPr>
          <w:sz w:val="28"/>
          <w:szCs w:val="28"/>
        </w:rPr>
        <w:t xml:space="preserve">, </w:t>
      </w:r>
      <w:r w:rsidR="00345087" w:rsidRPr="00DD40B8">
        <w:rPr>
          <w:sz w:val="28"/>
          <w:szCs w:val="28"/>
        </w:rPr>
        <w:t xml:space="preserve">формується </w:t>
      </w:r>
      <w:r w:rsidR="00CE4541" w:rsidRPr="00DD40B8">
        <w:rPr>
          <w:sz w:val="28"/>
          <w:szCs w:val="28"/>
        </w:rPr>
        <w:t xml:space="preserve">на підставі </w:t>
      </w:r>
      <w:r w:rsidR="00345087" w:rsidRPr="00DD40B8">
        <w:rPr>
          <w:sz w:val="28"/>
          <w:szCs w:val="28"/>
        </w:rPr>
        <w:t xml:space="preserve">відповідних </w:t>
      </w:r>
      <w:r w:rsidR="00CE4541" w:rsidRPr="00DD40B8">
        <w:rPr>
          <w:sz w:val="28"/>
          <w:szCs w:val="28"/>
        </w:rPr>
        <w:t xml:space="preserve">критеріїв, визначених у </w:t>
      </w:r>
      <w:r w:rsidR="00BF1219" w:rsidRPr="00DD40B8">
        <w:rPr>
          <w:sz w:val="28"/>
          <w:szCs w:val="28"/>
        </w:rPr>
        <w:t>відповідному з</w:t>
      </w:r>
      <w:r w:rsidR="00CE4541" w:rsidRPr="00DD40B8">
        <w:rPr>
          <w:sz w:val="28"/>
          <w:szCs w:val="28"/>
        </w:rPr>
        <w:t>аконі</w:t>
      </w:r>
      <w:r w:rsidR="00345087" w:rsidRPr="00DD40B8">
        <w:rPr>
          <w:sz w:val="28"/>
          <w:szCs w:val="28"/>
        </w:rPr>
        <w:t xml:space="preserve"> </w:t>
      </w:r>
      <w:r w:rsidR="00BF1219" w:rsidRPr="00DD40B8">
        <w:rPr>
          <w:sz w:val="28"/>
          <w:szCs w:val="28"/>
        </w:rPr>
        <w:t>п</w:t>
      </w:r>
      <w:r w:rsidR="00345087" w:rsidRPr="00DD40B8">
        <w:rPr>
          <w:sz w:val="28"/>
          <w:szCs w:val="28"/>
        </w:rPr>
        <w:t>ро приватизацію державного майна, який є базовим для регулювання суспільних відносин у сфері приватизації державного майна.</w:t>
      </w:r>
      <w:r w:rsidR="00BF36FE" w:rsidRPr="00DD40B8">
        <w:rPr>
          <w:sz w:val="28"/>
          <w:szCs w:val="28"/>
        </w:rPr>
        <w:t xml:space="preserve"> </w:t>
      </w:r>
      <w:r w:rsidR="00345087" w:rsidRPr="00DD40B8">
        <w:rPr>
          <w:sz w:val="28"/>
          <w:szCs w:val="28"/>
        </w:rPr>
        <w:t xml:space="preserve"> </w:t>
      </w:r>
    </w:p>
    <w:p w:rsidR="00CE4541" w:rsidRPr="00BF1219" w:rsidRDefault="00BF36FE" w:rsidP="00E7366B">
      <w:pPr>
        <w:ind w:firstLine="737"/>
        <w:jc w:val="both"/>
        <w:rPr>
          <w:sz w:val="28"/>
          <w:szCs w:val="28"/>
          <w:shd w:val="clear" w:color="auto" w:fill="FFFFFF"/>
        </w:rPr>
      </w:pPr>
      <w:r w:rsidRPr="00DD40B8">
        <w:rPr>
          <w:sz w:val="28"/>
          <w:szCs w:val="28"/>
        </w:rPr>
        <w:t>Отже</w:t>
      </w:r>
      <w:r w:rsidR="00345087" w:rsidRPr="00DD40B8">
        <w:rPr>
          <w:sz w:val="28"/>
          <w:szCs w:val="28"/>
        </w:rPr>
        <w:t xml:space="preserve">, </w:t>
      </w:r>
      <w:r w:rsidR="00345087" w:rsidRPr="00DD40B8">
        <w:rPr>
          <w:color w:val="000000"/>
          <w:sz w:val="28"/>
          <w:szCs w:val="28"/>
        </w:rPr>
        <w:t xml:space="preserve">перелік об’єктів права державної власності, які не підлягають приватизації, у Законі </w:t>
      </w:r>
      <w:r w:rsidR="001F4057" w:rsidRPr="00DD40B8">
        <w:rPr>
          <w:color w:val="000000"/>
          <w:sz w:val="28"/>
          <w:szCs w:val="28"/>
        </w:rPr>
        <w:t xml:space="preserve">України </w:t>
      </w:r>
      <w:r w:rsidR="00C6761C" w:rsidRPr="00DD40B8">
        <w:rPr>
          <w:color w:val="000000"/>
          <w:sz w:val="28"/>
          <w:szCs w:val="28"/>
        </w:rPr>
        <w:t xml:space="preserve">від 07.07.1999 № 847-ХІV </w:t>
      </w:r>
      <w:r w:rsidR="00345087" w:rsidRPr="00DD40B8">
        <w:rPr>
          <w:color w:val="000000"/>
          <w:sz w:val="28"/>
          <w:szCs w:val="28"/>
        </w:rPr>
        <w:t xml:space="preserve">«Про перелік об’єктів права державної власності» </w:t>
      </w:r>
      <w:r w:rsidRPr="00DD40B8">
        <w:rPr>
          <w:color w:val="000000"/>
          <w:sz w:val="28"/>
          <w:szCs w:val="28"/>
        </w:rPr>
        <w:t>(</w:t>
      </w:r>
      <w:r w:rsidR="008E22FC" w:rsidRPr="00DD40B8">
        <w:rPr>
          <w:sz w:val="28"/>
          <w:szCs w:val="28"/>
        </w:rPr>
        <w:t xml:space="preserve">який був </w:t>
      </w:r>
      <w:r w:rsidR="008E22FC" w:rsidRPr="00DD40B8">
        <w:rPr>
          <w:color w:val="000000"/>
          <w:sz w:val="28"/>
          <w:szCs w:val="28"/>
        </w:rPr>
        <w:t xml:space="preserve"> визнаний таким, що втратив чинність</w:t>
      </w:r>
      <w:r w:rsidR="00015E5B" w:rsidRPr="00DD40B8">
        <w:rPr>
          <w:color w:val="000000"/>
          <w:sz w:val="28"/>
          <w:szCs w:val="28"/>
        </w:rPr>
        <w:t xml:space="preserve">, </w:t>
      </w:r>
      <w:r w:rsidR="008E22FC" w:rsidRPr="00DD40B8">
        <w:rPr>
          <w:sz w:val="28"/>
          <w:szCs w:val="28"/>
        </w:rPr>
        <w:t>Закон</w:t>
      </w:r>
      <w:r w:rsidR="00015E5B" w:rsidRPr="00DD40B8">
        <w:rPr>
          <w:sz w:val="28"/>
          <w:szCs w:val="28"/>
        </w:rPr>
        <w:t>ом</w:t>
      </w:r>
      <w:r w:rsidR="008E22FC" w:rsidRPr="00DD40B8">
        <w:rPr>
          <w:sz w:val="28"/>
          <w:szCs w:val="28"/>
        </w:rPr>
        <w:t xml:space="preserve"> України </w:t>
      </w:r>
      <w:r w:rsidR="00C6761C" w:rsidRPr="00DD40B8">
        <w:rPr>
          <w:sz w:val="28"/>
          <w:szCs w:val="28"/>
          <w:shd w:val="clear" w:color="auto" w:fill="FFFFFF"/>
        </w:rPr>
        <w:t xml:space="preserve">від 02.10.2019 № 145-ІХ </w:t>
      </w:r>
      <w:r w:rsidR="008E22FC" w:rsidRPr="00DD40B8">
        <w:rPr>
          <w:sz w:val="28"/>
          <w:szCs w:val="28"/>
          <w:shd w:val="clear" w:color="auto" w:fill="FFFFFF"/>
        </w:rPr>
        <w:t>«Про визнання</w:t>
      </w:r>
      <w:r w:rsidR="008E22FC" w:rsidRPr="00BF1219">
        <w:rPr>
          <w:sz w:val="28"/>
          <w:szCs w:val="28"/>
          <w:shd w:val="clear" w:color="auto" w:fill="FFFFFF"/>
        </w:rPr>
        <w:t xml:space="preserve"> таким, що втратив чинність, Закону України «Про перелік об'єктів права державної власності, що не підлягають приватизації</w:t>
      </w:r>
      <w:r w:rsidR="008E22FC" w:rsidRPr="00DD40B8">
        <w:rPr>
          <w:sz w:val="28"/>
          <w:szCs w:val="28"/>
          <w:shd w:val="clear" w:color="auto" w:fill="FFFFFF"/>
        </w:rPr>
        <w:t>»»</w:t>
      </w:r>
      <w:r w:rsidRPr="00DD40B8">
        <w:rPr>
          <w:sz w:val="28"/>
          <w:szCs w:val="28"/>
          <w:shd w:val="clear" w:color="auto" w:fill="FFFFFF"/>
        </w:rPr>
        <w:t>)</w:t>
      </w:r>
      <w:r w:rsidR="001F4057" w:rsidRPr="00DD40B8">
        <w:rPr>
          <w:sz w:val="28"/>
          <w:szCs w:val="28"/>
          <w:shd w:val="clear" w:color="auto" w:fill="FFFFFF"/>
        </w:rPr>
        <w:t xml:space="preserve"> </w:t>
      </w:r>
      <w:r w:rsidR="00345087" w:rsidRPr="00DD40B8">
        <w:rPr>
          <w:sz w:val="28"/>
          <w:szCs w:val="28"/>
          <w:shd w:val="clear" w:color="auto" w:fill="FFFFFF"/>
        </w:rPr>
        <w:t>формувався</w:t>
      </w:r>
      <w:r w:rsidR="008E22FC" w:rsidRPr="00DD40B8">
        <w:rPr>
          <w:sz w:val="28"/>
          <w:szCs w:val="28"/>
          <w:shd w:val="clear" w:color="auto" w:fill="FFFFFF"/>
        </w:rPr>
        <w:t xml:space="preserve"> на підставі </w:t>
      </w:r>
      <w:r w:rsidR="00CE4541" w:rsidRPr="00DD40B8">
        <w:rPr>
          <w:sz w:val="28"/>
          <w:szCs w:val="28"/>
          <w:shd w:val="clear" w:color="auto" w:fill="FFFFFF"/>
        </w:rPr>
        <w:lastRenderedPageBreak/>
        <w:t xml:space="preserve">відповідних </w:t>
      </w:r>
      <w:r w:rsidR="008E22FC" w:rsidRPr="00DD40B8">
        <w:rPr>
          <w:sz w:val="28"/>
          <w:szCs w:val="28"/>
          <w:shd w:val="clear" w:color="auto" w:fill="FFFFFF"/>
        </w:rPr>
        <w:t xml:space="preserve">положень </w:t>
      </w:r>
      <w:r w:rsidR="00CE4541" w:rsidRPr="00DD40B8">
        <w:rPr>
          <w:sz w:val="28"/>
          <w:szCs w:val="28"/>
          <w:shd w:val="clear" w:color="auto" w:fill="FFFFFF"/>
        </w:rPr>
        <w:t xml:space="preserve">ст. 5 </w:t>
      </w:r>
      <w:r w:rsidR="008E22FC" w:rsidRPr="00DD40B8">
        <w:rPr>
          <w:sz w:val="28"/>
          <w:szCs w:val="28"/>
          <w:shd w:val="clear" w:color="auto" w:fill="FFFFFF"/>
        </w:rPr>
        <w:t>Закону України</w:t>
      </w:r>
      <w:r w:rsidR="00C6761C" w:rsidRPr="00DD40B8">
        <w:rPr>
          <w:sz w:val="28"/>
          <w:szCs w:val="28"/>
          <w:shd w:val="clear" w:color="auto" w:fill="FFFFFF"/>
        </w:rPr>
        <w:t xml:space="preserve"> від 04.03.1992 № 2163-ХІІ</w:t>
      </w:r>
      <w:r w:rsidR="008E22FC" w:rsidRPr="00DD40B8">
        <w:rPr>
          <w:sz w:val="28"/>
          <w:szCs w:val="28"/>
          <w:shd w:val="clear" w:color="auto" w:fill="FFFFFF"/>
        </w:rPr>
        <w:t xml:space="preserve"> «Про приватизацію державного майна».  Однак вказаний Закон </w:t>
      </w:r>
      <w:r w:rsidR="00345087" w:rsidRPr="00DD40B8">
        <w:rPr>
          <w:sz w:val="28"/>
          <w:szCs w:val="28"/>
          <w:shd w:val="clear" w:color="auto" w:fill="FFFFFF"/>
        </w:rPr>
        <w:t xml:space="preserve">також </w:t>
      </w:r>
      <w:r w:rsidR="008E22FC" w:rsidRPr="00DD40B8">
        <w:rPr>
          <w:sz w:val="28"/>
          <w:szCs w:val="28"/>
          <w:shd w:val="clear" w:color="auto" w:fill="FFFFFF"/>
        </w:rPr>
        <w:t xml:space="preserve">був визнаний таким, що втратив чинність, на підставі Закону України </w:t>
      </w:r>
      <w:r w:rsidR="00C6761C" w:rsidRPr="00DD40B8">
        <w:rPr>
          <w:sz w:val="28"/>
          <w:szCs w:val="28"/>
          <w:shd w:val="clear" w:color="auto" w:fill="FFFFFF"/>
        </w:rPr>
        <w:t xml:space="preserve">від 18.01.2018 </w:t>
      </w:r>
      <w:r w:rsidR="000A4EC6">
        <w:rPr>
          <w:sz w:val="28"/>
          <w:szCs w:val="28"/>
          <w:shd w:val="clear" w:color="auto" w:fill="FFFFFF"/>
        </w:rPr>
        <w:t xml:space="preserve">                                </w:t>
      </w:r>
      <w:bookmarkStart w:id="1" w:name="_GoBack"/>
      <w:bookmarkEnd w:id="1"/>
      <w:r w:rsidR="00C6761C" w:rsidRPr="00DD40B8">
        <w:rPr>
          <w:sz w:val="28"/>
          <w:szCs w:val="28"/>
          <w:shd w:val="clear" w:color="auto" w:fill="FFFFFF"/>
        </w:rPr>
        <w:t xml:space="preserve">№ 2269-VІІІ </w:t>
      </w:r>
      <w:r w:rsidR="008E22FC" w:rsidRPr="00DD40B8">
        <w:rPr>
          <w:sz w:val="28"/>
          <w:szCs w:val="28"/>
          <w:shd w:val="clear" w:color="auto" w:fill="FFFFFF"/>
        </w:rPr>
        <w:t xml:space="preserve">«Про приватизацію державного </w:t>
      </w:r>
      <w:r w:rsidR="00015E5B" w:rsidRPr="00DD40B8">
        <w:rPr>
          <w:sz w:val="28"/>
          <w:szCs w:val="28"/>
          <w:shd w:val="clear" w:color="auto" w:fill="FFFFFF"/>
        </w:rPr>
        <w:t xml:space="preserve">та комунального </w:t>
      </w:r>
      <w:r w:rsidR="008E22FC" w:rsidRPr="00DD40B8">
        <w:rPr>
          <w:sz w:val="28"/>
          <w:szCs w:val="28"/>
          <w:shd w:val="clear" w:color="auto" w:fill="FFFFFF"/>
        </w:rPr>
        <w:t>майна»</w:t>
      </w:r>
      <w:r w:rsidR="00345087" w:rsidRPr="00DD40B8">
        <w:rPr>
          <w:sz w:val="28"/>
          <w:szCs w:val="28"/>
          <w:shd w:val="clear" w:color="auto" w:fill="FFFFFF"/>
        </w:rPr>
        <w:t>.</w:t>
      </w:r>
      <w:r w:rsidR="00345087" w:rsidRPr="00BF1219">
        <w:rPr>
          <w:sz w:val="28"/>
          <w:szCs w:val="28"/>
          <w:shd w:val="clear" w:color="auto" w:fill="FFFFFF"/>
        </w:rPr>
        <w:t xml:space="preserve"> </w:t>
      </w:r>
      <w:r w:rsidR="00BF1219">
        <w:rPr>
          <w:sz w:val="28"/>
          <w:szCs w:val="28"/>
          <w:shd w:val="clear" w:color="auto" w:fill="FFFFFF"/>
        </w:rPr>
        <w:t xml:space="preserve"> </w:t>
      </w:r>
    </w:p>
    <w:p w:rsidR="00E136BD" w:rsidRDefault="00BF1219" w:rsidP="00E7366B">
      <w:pPr>
        <w:ind w:firstLine="73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Таким чином, у разі відновлення дії </w:t>
      </w:r>
      <w:r w:rsidRPr="00BF1219">
        <w:rPr>
          <w:sz w:val="28"/>
          <w:szCs w:val="28"/>
          <w:shd w:val="clear" w:color="auto" w:fill="FFFFFF"/>
        </w:rPr>
        <w:t xml:space="preserve">Закону </w:t>
      </w:r>
      <w:r w:rsidRPr="00BF1219">
        <w:rPr>
          <w:color w:val="000000"/>
          <w:sz w:val="28"/>
          <w:szCs w:val="28"/>
        </w:rPr>
        <w:t>№ 847-ХІV (що пропонується у проекті)</w:t>
      </w:r>
      <w:r w:rsidRPr="00BF1219">
        <w:rPr>
          <w:sz w:val="28"/>
          <w:szCs w:val="28"/>
          <w:shd w:val="clear" w:color="auto" w:fill="FFFFFF"/>
        </w:rPr>
        <w:t xml:space="preserve"> його положення будуть суперечити базовим положенням чинного у даний час Закону </w:t>
      </w:r>
      <w:r w:rsidRPr="00DD40B8">
        <w:rPr>
          <w:sz w:val="28"/>
          <w:szCs w:val="28"/>
          <w:shd w:val="clear" w:color="auto" w:fill="FFFFFF"/>
        </w:rPr>
        <w:t xml:space="preserve">України </w:t>
      </w:r>
      <w:r w:rsidR="00C6761C" w:rsidRPr="00DD40B8">
        <w:rPr>
          <w:sz w:val="28"/>
          <w:szCs w:val="28"/>
          <w:shd w:val="clear" w:color="auto" w:fill="FFFFFF"/>
        </w:rPr>
        <w:t xml:space="preserve">№ 2269-VІІІ </w:t>
      </w:r>
      <w:r w:rsidR="00C6761C" w:rsidRPr="00DD40B8">
        <w:rPr>
          <w:sz w:val="28"/>
          <w:szCs w:val="28"/>
          <w:shd w:val="clear" w:color="auto" w:fill="FFFFFF"/>
        </w:rPr>
        <w:br/>
      </w:r>
      <w:r w:rsidRPr="00DD40B8">
        <w:rPr>
          <w:sz w:val="28"/>
          <w:szCs w:val="28"/>
          <w:shd w:val="clear" w:color="auto" w:fill="FFFFFF"/>
        </w:rPr>
        <w:t xml:space="preserve">«Про приватизацію державного та комунального майна», оскільки, зокрема, </w:t>
      </w:r>
      <w:r w:rsidR="00CE4541" w:rsidRPr="00DD40B8">
        <w:rPr>
          <w:sz w:val="28"/>
          <w:szCs w:val="28"/>
          <w:shd w:val="clear" w:color="auto" w:fill="FFFFFF"/>
        </w:rPr>
        <w:t>перелік критеріїв для визначення об'єктів державної власності</w:t>
      </w:r>
      <w:r w:rsidR="001F4057" w:rsidRPr="00DD40B8">
        <w:rPr>
          <w:sz w:val="28"/>
          <w:szCs w:val="28"/>
          <w:shd w:val="clear" w:color="auto" w:fill="FFFFFF"/>
        </w:rPr>
        <w:t xml:space="preserve"> </w:t>
      </w:r>
      <w:r w:rsidR="00CE4541" w:rsidRPr="00DD40B8">
        <w:rPr>
          <w:sz w:val="28"/>
          <w:szCs w:val="28"/>
          <w:shd w:val="clear" w:color="auto" w:fill="FFFFFF"/>
        </w:rPr>
        <w:t>такими</w:t>
      </w:r>
      <w:r w:rsidR="00CE4541" w:rsidRPr="00BF1219">
        <w:rPr>
          <w:sz w:val="28"/>
          <w:szCs w:val="28"/>
          <w:shd w:val="clear" w:color="auto" w:fill="FFFFFF"/>
        </w:rPr>
        <w:t>, що</w:t>
      </w:r>
      <w:r w:rsidR="001F4057" w:rsidRPr="00BF1219">
        <w:rPr>
          <w:sz w:val="28"/>
          <w:szCs w:val="28"/>
          <w:shd w:val="clear" w:color="auto" w:fill="FFFFFF"/>
        </w:rPr>
        <w:t xml:space="preserve"> не </w:t>
      </w:r>
      <w:r w:rsidR="001F4057" w:rsidRPr="00DD40B8">
        <w:rPr>
          <w:sz w:val="28"/>
          <w:szCs w:val="28"/>
          <w:shd w:val="clear" w:color="auto" w:fill="FFFFFF"/>
        </w:rPr>
        <w:t xml:space="preserve">підлягають приватизації, у чинному Законі </w:t>
      </w:r>
      <w:r w:rsidR="00015E5B" w:rsidRPr="00DD40B8">
        <w:rPr>
          <w:sz w:val="28"/>
          <w:szCs w:val="28"/>
          <w:shd w:val="clear" w:color="auto" w:fill="FFFFFF"/>
        </w:rPr>
        <w:t>суттєво скорочений</w:t>
      </w:r>
      <w:r w:rsidR="00E136BD" w:rsidRPr="00DD40B8">
        <w:rPr>
          <w:sz w:val="28"/>
          <w:szCs w:val="28"/>
          <w:shd w:val="clear" w:color="auto" w:fill="FFFFFF"/>
        </w:rPr>
        <w:t xml:space="preserve"> порівняно з відповідним переліком у </w:t>
      </w:r>
      <w:r w:rsidR="001F4057" w:rsidRPr="00DD40B8">
        <w:rPr>
          <w:sz w:val="28"/>
          <w:szCs w:val="28"/>
          <w:shd w:val="clear" w:color="auto" w:fill="FFFFFF"/>
        </w:rPr>
        <w:t>Законі, який втратив чинність</w:t>
      </w:r>
      <w:r w:rsidR="00BF36FE" w:rsidRPr="00DD40B8">
        <w:rPr>
          <w:sz w:val="28"/>
          <w:szCs w:val="28"/>
          <w:shd w:val="clear" w:color="auto" w:fill="FFFFFF"/>
        </w:rPr>
        <w:t xml:space="preserve"> (№ 2163-ХІІ)</w:t>
      </w:r>
      <w:r w:rsidR="001F4057" w:rsidRPr="00DD40B8">
        <w:rPr>
          <w:sz w:val="28"/>
          <w:szCs w:val="28"/>
          <w:shd w:val="clear" w:color="auto" w:fill="FFFFFF"/>
        </w:rPr>
        <w:t xml:space="preserve">. </w:t>
      </w:r>
      <w:r w:rsidRPr="00DD40B8">
        <w:rPr>
          <w:sz w:val="28"/>
          <w:szCs w:val="28"/>
          <w:shd w:val="clear" w:color="auto" w:fill="FFFFFF"/>
        </w:rPr>
        <w:t xml:space="preserve">Внаслідок </w:t>
      </w:r>
      <w:r w:rsidR="00C6761C" w:rsidRPr="00DD40B8">
        <w:rPr>
          <w:sz w:val="28"/>
          <w:szCs w:val="28"/>
          <w:shd w:val="clear" w:color="auto" w:fill="FFFFFF"/>
        </w:rPr>
        <w:t>цього</w:t>
      </w:r>
      <w:r w:rsidRPr="00DD40B8">
        <w:rPr>
          <w:sz w:val="28"/>
          <w:szCs w:val="28"/>
          <w:shd w:val="clear" w:color="auto" w:fill="FFFFFF"/>
        </w:rPr>
        <w:t>, перелік</w:t>
      </w:r>
      <w:r>
        <w:rPr>
          <w:sz w:val="28"/>
          <w:szCs w:val="28"/>
          <w:shd w:val="clear" w:color="auto" w:fill="FFFFFF"/>
        </w:rPr>
        <w:t xml:space="preserve"> об’єктів права державної власності, які не підлягають приватизації, </w:t>
      </w:r>
      <w:r w:rsidR="001F4057" w:rsidRPr="00BF1219">
        <w:rPr>
          <w:sz w:val="28"/>
          <w:szCs w:val="28"/>
          <w:shd w:val="clear" w:color="auto" w:fill="FFFFFF"/>
        </w:rPr>
        <w:t>включати</w:t>
      </w:r>
      <w:r w:rsidR="00382013">
        <w:rPr>
          <w:sz w:val="28"/>
          <w:szCs w:val="28"/>
          <w:shd w:val="clear" w:color="auto" w:fill="FFFFFF"/>
        </w:rPr>
        <w:t>ме</w:t>
      </w:r>
      <w:r w:rsidR="001F4057" w:rsidRPr="00BF1219">
        <w:rPr>
          <w:sz w:val="28"/>
          <w:szCs w:val="28"/>
          <w:shd w:val="clear" w:color="auto" w:fill="FFFFFF"/>
        </w:rPr>
        <w:t xml:space="preserve"> до себе значну кількість підприємств, приватизація яких </w:t>
      </w:r>
      <w:r w:rsidR="00127093" w:rsidRPr="00BF1219">
        <w:rPr>
          <w:sz w:val="28"/>
          <w:szCs w:val="28"/>
          <w:shd w:val="clear" w:color="auto" w:fill="FFFFFF"/>
        </w:rPr>
        <w:t>дозвол</w:t>
      </w:r>
      <w:r w:rsidR="00382013">
        <w:rPr>
          <w:sz w:val="28"/>
          <w:szCs w:val="28"/>
          <w:shd w:val="clear" w:color="auto" w:fill="FFFFFF"/>
        </w:rPr>
        <w:t>яється на підставі базового Закону</w:t>
      </w:r>
      <w:r w:rsidR="00E136BD" w:rsidRPr="00BF1219">
        <w:rPr>
          <w:sz w:val="28"/>
          <w:szCs w:val="28"/>
          <w:shd w:val="clear" w:color="auto" w:fill="FFFFFF"/>
        </w:rPr>
        <w:t>, що не тільки порушує системність законодавства, але й матиме негативний вплив на розвиток економіки України, зокрема, не сприятиме залученню інвестицій.</w:t>
      </w:r>
    </w:p>
    <w:p w:rsidR="00B94D20" w:rsidRPr="00B94D20" w:rsidRDefault="00B94D20" w:rsidP="00BE7D87">
      <w:pPr>
        <w:ind w:firstLine="737"/>
        <w:jc w:val="both"/>
        <w:rPr>
          <w:sz w:val="28"/>
          <w:szCs w:val="28"/>
        </w:rPr>
      </w:pPr>
      <w:r w:rsidRPr="00B94D20">
        <w:rPr>
          <w:sz w:val="28"/>
          <w:szCs w:val="28"/>
        </w:rPr>
        <w:t>Крім того, слід зазначити, що після визнання закону таким, що втратив чинність, необхідно виходити з того, що такого закону більше не існує, у зв'язку з чим, на нашу думку, його "відновлення" є юридично некоректним.</w:t>
      </w:r>
    </w:p>
    <w:p w:rsidR="00BE7D87" w:rsidRPr="00BF1219" w:rsidRDefault="00B94D20" w:rsidP="00BE7D87">
      <w:pPr>
        <w:ind w:firstLine="73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2.</w:t>
      </w:r>
      <w:r w:rsidR="00BE7D87" w:rsidRPr="00BF1219">
        <w:rPr>
          <w:sz w:val="28"/>
          <w:szCs w:val="28"/>
        </w:rPr>
        <w:t xml:space="preserve"> </w:t>
      </w:r>
      <w:r w:rsidR="00015E5B" w:rsidRPr="00BF1219">
        <w:rPr>
          <w:sz w:val="28"/>
          <w:szCs w:val="28"/>
        </w:rPr>
        <w:t xml:space="preserve">Зазначимо також, </w:t>
      </w:r>
      <w:r w:rsidR="00BE7D87" w:rsidRPr="00BF1219">
        <w:rPr>
          <w:color w:val="000000"/>
          <w:sz w:val="28"/>
          <w:szCs w:val="28"/>
        </w:rPr>
        <w:t xml:space="preserve">що згідно з п. 5 ст. 4 Закону України </w:t>
      </w:r>
      <w:r w:rsidR="00C6761C">
        <w:rPr>
          <w:color w:val="000000"/>
          <w:sz w:val="28"/>
          <w:szCs w:val="28"/>
        </w:rPr>
        <w:br/>
      </w:r>
      <w:r w:rsidR="00BE7D87" w:rsidRPr="00DD40B8">
        <w:rPr>
          <w:color w:val="000000"/>
          <w:sz w:val="28"/>
          <w:szCs w:val="28"/>
        </w:rPr>
        <w:t xml:space="preserve">«Про приватизацію державного майна» </w:t>
      </w:r>
      <w:r w:rsidR="00BE7D87" w:rsidRPr="00DD40B8">
        <w:rPr>
          <w:color w:val="000000"/>
          <w:sz w:val="28"/>
          <w:szCs w:val="28"/>
          <w:shd w:val="clear" w:color="auto" w:fill="FFFFFF"/>
        </w:rPr>
        <w:t xml:space="preserve">Верховна Рада України затверджує перелік об’єктів державної власності, що не підлягають приватизації, </w:t>
      </w:r>
      <w:r w:rsidR="00BE7D87" w:rsidRPr="00DD40B8">
        <w:rPr>
          <w:i/>
          <w:color w:val="000000"/>
          <w:sz w:val="28"/>
          <w:szCs w:val="28"/>
          <w:u w:val="single"/>
          <w:shd w:val="clear" w:color="auto" w:fill="FFFFFF"/>
        </w:rPr>
        <w:t>за поданням Кабінету</w:t>
      </w:r>
      <w:r w:rsidR="00BE7D87" w:rsidRPr="00BF1219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Міністрів України</w:t>
      </w:r>
      <w:r w:rsidR="00BE7D87" w:rsidRPr="00BF1219">
        <w:rPr>
          <w:color w:val="000000"/>
          <w:sz w:val="28"/>
          <w:szCs w:val="28"/>
          <w:shd w:val="clear" w:color="auto" w:fill="FFFFFF"/>
        </w:rPr>
        <w:t>, що пов’язано, зокрема, з тим, що саме Кабінет Міністрів України відповідно до п. 5 ст. 116 Конституції України здійснює управління об’єктами державної власності.</w:t>
      </w: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3613AA" w:rsidRPr="00BF1219" w:rsidRDefault="0005492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BF1219">
        <w:rPr>
          <w:color w:val="000000"/>
          <w:sz w:val="28"/>
          <w:szCs w:val="28"/>
        </w:rPr>
        <w:t>Керівник Головного управління                                                С. Тихонюк</w:t>
      </w: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:rsidR="003613AA" w:rsidRPr="00BF1219" w:rsidRDefault="003613AA" w:rsidP="00C6761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613AA" w:rsidRPr="00BF1219" w:rsidRDefault="0005492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 w:rsidRPr="00BF1219">
        <w:rPr>
          <w:color w:val="000000"/>
        </w:rPr>
        <w:t xml:space="preserve">Вик.: Е. Вальковський </w:t>
      </w: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3613AA" w:rsidRPr="00BF1219" w:rsidRDefault="003613AA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sectPr w:rsidR="003613AA" w:rsidRPr="00BF1219" w:rsidSect="00710C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357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407" w:rsidRDefault="000A7407">
      <w:r>
        <w:separator/>
      </w:r>
    </w:p>
  </w:endnote>
  <w:endnote w:type="continuationSeparator" w:id="0">
    <w:p w:rsidR="000A7407" w:rsidRDefault="000A7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3AA" w:rsidRDefault="003613A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3AA" w:rsidRDefault="003613A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3AA" w:rsidRDefault="003613A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  <w:sz w:val="28"/>
        <w:szCs w:val="28"/>
      </w:rPr>
    </w:pPr>
  </w:p>
  <w:p w:rsidR="003613AA" w:rsidRDefault="003613A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407" w:rsidRDefault="000A7407">
      <w:r>
        <w:separator/>
      </w:r>
    </w:p>
  </w:footnote>
  <w:footnote w:type="continuationSeparator" w:id="0">
    <w:p w:rsidR="000A7407" w:rsidRDefault="000A7407">
      <w:r>
        <w:continuationSeparator/>
      </w:r>
    </w:p>
  </w:footnote>
  <w:footnote w:id="1">
    <w:p w:rsidR="00015E5B" w:rsidRDefault="00015E5B" w:rsidP="00015E5B">
      <w:pPr>
        <w:pStyle w:val="a5"/>
        <w:ind w:firstLine="720"/>
        <w:jc w:val="both"/>
      </w:pPr>
      <w:r>
        <w:rPr>
          <w:rStyle w:val="a7"/>
        </w:rPr>
        <w:footnoteRef/>
      </w:r>
      <w:r>
        <w:t xml:space="preserve"> - Вказаний проект зареєстрований як альтернативний до внесеного Кабінетом Міністрів України проекту Закону України «Про перелік об’єктів права державної власності, що не підлягають приватизації» (реєстр. № 2831 від 03.02.2020), який відкликаний у зв’язку з припиненням повноважень Уряду</w:t>
      </w:r>
      <w:r w:rsidR="000A4EC6">
        <w:t xml:space="preserve">                                        </w:t>
      </w:r>
      <w:r>
        <w:t xml:space="preserve"> (ст. 105 Регламенту Верховної Ради України).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3AA" w:rsidRDefault="00BC218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054927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3613AA" w:rsidRDefault="003613A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3AA" w:rsidRDefault="00BC218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054927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0A4EC6">
      <w:rPr>
        <w:noProof/>
        <w:color w:val="000000"/>
        <w:sz w:val="28"/>
        <w:szCs w:val="28"/>
      </w:rPr>
      <w:t>2</w:t>
    </w:r>
    <w:r>
      <w:rPr>
        <w:color w:val="000000"/>
        <w:sz w:val="28"/>
        <w:szCs w:val="28"/>
      </w:rPr>
      <w:fldChar w:fldCharType="end"/>
    </w:r>
  </w:p>
  <w:p w:rsidR="003613AA" w:rsidRDefault="003613A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3AA" w:rsidRDefault="0005492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t xml:space="preserve">До реєстр. № 2831-2 від 19.02.2020 </w:t>
    </w:r>
  </w:p>
  <w:p w:rsidR="003613AA" w:rsidRDefault="00054927"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color w:val="000000"/>
      </w:rPr>
    </w:pPr>
    <w:r>
      <w:rPr>
        <w:color w:val="000000"/>
      </w:rPr>
      <w:t xml:space="preserve">Народні депутати України </w:t>
    </w:r>
  </w:p>
  <w:p w:rsidR="003613AA" w:rsidRDefault="00054927"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color w:val="000000"/>
      </w:rPr>
    </w:pPr>
    <w:r>
      <w:rPr>
        <w:color w:val="000000"/>
      </w:rPr>
      <w:t>Н.</w:t>
    </w:r>
    <w:r w:rsidR="00BF1219">
      <w:rPr>
        <w:color w:val="000000"/>
      </w:rPr>
      <w:t xml:space="preserve"> </w:t>
    </w:r>
    <w:r>
      <w:rPr>
        <w:color w:val="000000"/>
      </w:rPr>
      <w:t>Королевська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3AA"/>
    <w:rsid w:val="00015E5B"/>
    <w:rsid w:val="00054927"/>
    <w:rsid w:val="000A4EC6"/>
    <w:rsid w:val="000A7407"/>
    <w:rsid w:val="000E6BA2"/>
    <w:rsid w:val="00122B1E"/>
    <w:rsid w:val="00126AA9"/>
    <w:rsid w:val="00127093"/>
    <w:rsid w:val="001F4057"/>
    <w:rsid w:val="002121C2"/>
    <w:rsid w:val="00280AFA"/>
    <w:rsid w:val="002B2287"/>
    <w:rsid w:val="00313B0A"/>
    <w:rsid w:val="00345087"/>
    <w:rsid w:val="00357A92"/>
    <w:rsid w:val="003613AA"/>
    <w:rsid w:val="00375920"/>
    <w:rsid w:val="00382013"/>
    <w:rsid w:val="00450FBF"/>
    <w:rsid w:val="00461718"/>
    <w:rsid w:val="00563BBE"/>
    <w:rsid w:val="00710CF4"/>
    <w:rsid w:val="00846EA2"/>
    <w:rsid w:val="008E22FC"/>
    <w:rsid w:val="008E5F50"/>
    <w:rsid w:val="0095526F"/>
    <w:rsid w:val="00991934"/>
    <w:rsid w:val="009F06C6"/>
    <w:rsid w:val="00A701B1"/>
    <w:rsid w:val="00A7433C"/>
    <w:rsid w:val="00AB4AF6"/>
    <w:rsid w:val="00AC5349"/>
    <w:rsid w:val="00B94D20"/>
    <w:rsid w:val="00BA1508"/>
    <w:rsid w:val="00BC2181"/>
    <w:rsid w:val="00BE7D87"/>
    <w:rsid w:val="00BF1219"/>
    <w:rsid w:val="00BF237B"/>
    <w:rsid w:val="00BF36FE"/>
    <w:rsid w:val="00C6761C"/>
    <w:rsid w:val="00C727DD"/>
    <w:rsid w:val="00CE4541"/>
    <w:rsid w:val="00D20638"/>
    <w:rsid w:val="00D81BB6"/>
    <w:rsid w:val="00DD40B8"/>
    <w:rsid w:val="00E136BD"/>
    <w:rsid w:val="00E13CD6"/>
    <w:rsid w:val="00E14E10"/>
    <w:rsid w:val="00E7366B"/>
    <w:rsid w:val="00F1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23081"/>
  <w15:docId w15:val="{1319B6C5-3AAB-45B2-BC81-8F8C370B5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0CF4"/>
  </w:style>
  <w:style w:type="paragraph" w:styleId="1">
    <w:name w:val="heading 1"/>
    <w:basedOn w:val="a"/>
    <w:next w:val="a"/>
    <w:rsid w:val="00710CF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10CF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10CF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10CF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10CF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10CF4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710CF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10CF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710CF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rvps2">
    <w:name w:val="rvps2"/>
    <w:basedOn w:val="a"/>
    <w:rsid w:val="00461718"/>
    <w:pPr>
      <w:spacing w:before="100" w:beforeAutospacing="1" w:after="100" w:afterAutospacing="1"/>
    </w:pPr>
    <w:rPr>
      <w:sz w:val="24"/>
      <w:szCs w:val="24"/>
    </w:rPr>
  </w:style>
  <w:style w:type="character" w:customStyle="1" w:styleId="rvts44">
    <w:name w:val="rvts44"/>
    <w:basedOn w:val="a0"/>
    <w:rsid w:val="008E22FC"/>
  </w:style>
  <w:style w:type="paragraph" w:styleId="a5">
    <w:name w:val="footnote text"/>
    <w:basedOn w:val="a"/>
    <w:link w:val="a6"/>
    <w:uiPriority w:val="99"/>
    <w:semiHidden/>
    <w:unhideWhenUsed/>
    <w:rsid w:val="00015E5B"/>
  </w:style>
  <w:style w:type="character" w:customStyle="1" w:styleId="a6">
    <w:name w:val="Текст виноски Знак"/>
    <w:basedOn w:val="a0"/>
    <w:link w:val="a5"/>
    <w:uiPriority w:val="99"/>
    <w:semiHidden/>
    <w:rsid w:val="00015E5B"/>
  </w:style>
  <w:style w:type="character" w:styleId="a7">
    <w:name w:val="footnote reference"/>
    <w:basedOn w:val="a0"/>
    <w:uiPriority w:val="99"/>
    <w:semiHidden/>
    <w:unhideWhenUsed/>
    <w:rsid w:val="00015E5B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F1219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F1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2547</Words>
  <Characters>1452</Characters>
  <Application>Microsoft Office Word</Application>
  <DocSecurity>0</DocSecurity>
  <Lines>12</Lines>
  <Paragraphs>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 Chadiuk</dc:creator>
  <cp:lastModifiedBy>Кисельова Юлія Анатоліївна</cp:lastModifiedBy>
  <cp:revision>3</cp:revision>
  <cp:lastPrinted>2020-05-19T14:59:00Z</cp:lastPrinted>
  <dcterms:created xsi:type="dcterms:W3CDTF">2020-05-19T15:00:00Z</dcterms:created>
  <dcterms:modified xsi:type="dcterms:W3CDTF">2020-05-19T15:01:00Z</dcterms:modified>
</cp:coreProperties>
</file>