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697" w:rsidRPr="002E6A2C" w:rsidRDefault="006D7697" w:rsidP="00EB653D">
      <w:pPr>
        <w:keepNext/>
        <w:widowControl/>
        <w:autoSpaceDE/>
        <w:autoSpaceDN/>
        <w:adjustRightInd/>
        <w:jc w:val="center"/>
        <w:outlineLvl w:val="0"/>
        <w:rPr>
          <w:b/>
          <w:bCs/>
          <w:sz w:val="28"/>
          <w:szCs w:val="28"/>
        </w:rPr>
      </w:pPr>
    </w:p>
    <w:p w:rsidR="00EB653D" w:rsidRPr="00C56AB5" w:rsidRDefault="00EB653D" w:rsidP="00EB653D">
      <w:pPr>
        <w:keepNext/>
        <w:widowControl/>
        <w:autoSpaceDE/>
        <w:autoSpaceDN/>
        <w:adjustRightInd/>
        <w:jc w:val="center"/>
        <w:outlineLvl w:val="0"/>
        <w:rPr>
          <w:b/>
          <w:bCs/>
          <w:sz w:val="28"/>
          <w:szCs w:val="28"/>
        </w:rPr>
      </w:pPr>
      <w:r w:rsidRPr="00C56AB5">
        <w:rPr>
          <w:b/>
          <w:bCs/>
          <w:sz w:val="28"/>
          <w:szCs w:val="28"/>
        </w:rPr>
        <w:t>ПОРІВНЯЛЬНА ТАБЛИЦЯ</w:t>
      </w:r>
    </w:p>
    <w:p w:rsidR="006D7697" w:rsidRPr="00C56AB5" w:rsidRDefault="006D7697" w:rsidP="00EB653D">
      <w:pPr>
        <w:keepNext/>
        <w:widowControl/>
        <w:autoSpaceDE/>
        <w:autoSpaceDN/>
        <w:adjustRightInd/>
        <w:jc w:val="center"/>
        <w:outlineLvl w:val="0"/>
        <w:rPr>
          <w:b/>
          <w:bCs/>
          <w:sz w:val="28"/>
          <w:szCs w:val="28"/>
        </w:rPr>
      </w:pPr>
    </w:p>
    <w:p w:rsidR="004E0A19" w:rsidRPr="00C56AB5" w:rsidRDefault="00EB653D" w:rsidP="00EB653D">
      <w:pPr>
        <w:jc w:val="center"/>
        <w:rPr>
          <w:b/>
          <w:sz w:val="28"/>
          <w:szCs w:val="28"/>
        </w:rPr>
      </w:pPr>
      <w:r w:rsidRPr="00C56AB5">
        <w:rPr>
          <w:b/>
          <w:sz w:val="28"/>
          <w:szCs w:val="28"/>
        </w:rPr>
        <w:t xml:space="preserve">до проекту </w:t>
      </w:r>
      <w:r w:rsidR="00AB1988">
        <w:rPr>
          <w:b/>
          <w:sz w:val="28"/>
          <w:szCs w:val="28"/>
        </w:rPr>
        <w:t>Закону</w:t>
      </w:r>
      <w:r w:rsidR="004E0A19" w:rsidRPr="00C56AB5">
        <w:rPr>
          <w:b/>
          <w:sz w:val="28"/>
          <w:szCs w:val="28"/>
        </w:rPr>
        <w:t xml:space="preserve"> України </w:t>
      </w:r>
    </w:p>
    <w:p w:rsidR="00EB653D" w:rsidRPr="00C56AB5" w:rsidRDefault="00EB653D" w:rsidP="00EB653D">
      <w:pPr>
        <w:jc w:val="center"/>
        <w:rPr>
          <w:b/>
          <w:sz w:val="28"/>
          <w:szCs w:val="28"/>
        </w:rPr>
      </w:pPr>
      <w:r w:rsidRPr="00C56AB5">
        <w:rPr>
          <w:b/>
          <w:sz w:val="28"/>
          <w:szCs w:val="28"/>
        </w:rPr>
        <w:t>«</w:t>
      </w:r>
      <w:r w:rsidR="00AB1988" w:rsidRPr="004114F8">
        <w:rPr>
          <w:b/>
          <w:bCs/>
          <w:sz w:val="28"/>
          <w:szCs w:val="28"/>
        </w:rPr>
        <w:t>Про запобігання, зменшення та контроль промислового забруднення</w:t>
      </w:r>
      <w:r w:rsidR="004E0A19" w:rsidRPr="00C56AB5">
        <w:rPr>
          <w:b/>
          <w:bCs/>
          <w:sz w:val="32"/>
          <w:szCs w:val="32"/>
          <w:bdr w:val="none" w:sz="0" w:space="0" w:color="auto" w:frame="1"/>
          <w:lang w:eastAsia="uk-UA"/>
        </w:rPr>
        <w:t>»</w:t>
      </w:r>
    </w:p>
    <w:p w:rsidR="00EB653D" w:rsidRPr="00C56AB5" w:rsidRDefault="00EB653D" w:rsidP="00EB653D">
      <w:pPr>
        <w:widowControl/>
        <w:autoSpaceDE/>
        <w:autoSpaceDN/>
        <w:adjustRightInd/>
        <w:jc w:val="center"/>
        <w:rPr>
          <w:b/>
          <w:bCs/>
          <w:sz w:val="28"/>
          <w:szCs w:val="28"/>
        </w:rPr>
      </w:pPr>
    </w:p>
    <w:p w:rsidR="00BB67FA" w:rsidRPr="00C56AB5" w:rsidRDefault="000242BD" w:rsidP="00EB3F28">
      <w:pPr>
        <w:widowControl/>
        <w:autoSpaceDE/>
        <w:autoSpaceDN/>
        <w:adjustRightInd/>
        <w:jc w:val="center"/>
        <w:rPr>
          <w:b/>
          <w:bCs/>
          <w:sz w:val="28"/>
          <w:szCs w:val="28"/>
        </w:rPr>
      </w:pPr>
      <w:r>
        <w:rPr>
          <w:b/>
          <w:bCs/>
          <w:sz w:val="28"/>
          <w:szCs w:val="28"/>
        </w:rPr>
        <w:t xml:space="preserve">Стаття </w:t>
      </w:r>
      <w:r w:rsidRPr="006B2E4E">
        <w:rPr>
          <w:b/>
          <w:bCs/>
          <w:sz w:val="28"/>
          <w:szCs w:val="28"/>
          <w:lang w:val="ru-RU"/>
        </w:rPr>
        <w:t>30</w:t>
      </w:r>
      <w:r w:rsidRPr="004114F8">
        <w:rPr>
          <w:b/>
          <w:bCs/>
          <w:sz w:val="28"/>
          <w:szCs w:val="28"/>
        </w:rPr>
        <w:t>. Прикінцеві та перехідні положення</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53"/>
        <w:gridCol w:w="5654"/>
        <w:gridCol w:w="3827"/>
      </w:tblGrid>
      <w:tr w:rsidR="00A83239" w:rsidRPr="00C56AB5" w:rsidTr="006B4991">
        <w:tblPrEx>
          <w:tblCellMar>
            <w:top w:w="0" w:type="dxa"/>
            <w:bottom w:w="0" w:type="dxa"/>
          </w:tblCellMar>
        </w:tblPrEx>
        <w:tc>
          <w:tcPr>
            <w:tcW w:w="5653" w:type="dxa"/>
            <w:vAlign w:val="center"/>
          </w:tcPr>
          <w:p w:rsidR="00A83239" w:rsidRPr="00C56AB5" w:rsidRDefault="00A83239" w:rsidP="00A83239">
            <w:pPr>
              <w:keepNext/>
              <w:widowControl/>
              <w:autoSpaceDE/>
              <w:autoSpaceDN/>
              <w:adjustRightInd/>
              <w:spacing w:before="120" w:after="120"/>
              <w:jc w:val="center"/>
              <w:outlineLvl w:val="1"/>
              <w:rPr>
                <w:sz w:val="28"/>
                <w:szCs w:val="28"/>
              </w:rPr>
            </w:pPr>
            <w:r w:rsidRPr="00C56AB5">
              <w:rPr>
                <w:b/>
                <w:bCs/>
                <w:sz w:val="28"/>
                <w:szCs w:val="28"/>
              </w:rPr>
              <w:t xml:space="preserve">Зміст положення </w:t>
            </w:r>
            <w:r>
              <w:rPr>
                <w:b/>
                <w:bCs/>
                <w:sz w:val="28"/>
                <w:szCs w:val="28"/>
              </w:rPr>
              <w:t>акта</w:t>
            </w:r>
            <w:r w:rsidRPr="00C56AB5">
              <w:rPr>
                <w:b/>
                <w:bCs/>
                <w:sz w:val="28"/>
                <w:szCs w:val="28"/>
              </w:rPr>
              <w:t xml:space="preserve"> законодавства</w:t>
            </w:r>
          </w:p>
        </w:tc>
        <w:tc>
          <w:tcPr>
            <w:tcW w:w="5654" w:type="dxa"/>
            <w:vAlign w:val="center"/>
          </w:tcPr>
          <w:p w:rsidR="00A83239" w:rsidRPr="00C56AB5" w:rsidRDefault="00A83239" w:rsidP="00A83239">
            <w:pPr>
              <w:keepNext/>
              <w:widowControl/>
              <w:autoSpaceDE/>
              <w:autoSpaceDN/>
              <w:adjustRightInd/>
              <w:spacing w:before="120" w:after="120"/>
              <w:jc w:val="center"/>
              <w:outlineLvl w:val="1"/>
              <w:rPr>
                <w:b/>
                <w:bCs/>
                <w:sz w:val="28"/>
                <w:szCs w:val="28"/>
              </w:rPr>
            </w:pPr>
            <w:r w:rsidRPr="00C56AB5">
              <w:rPr>
                <w:b/>
                <w:bCs/>
                <w:sz w:val="28"/>
                <w:szCs w:val="28"/>
              </w:rPr>
              <w:t>Зміст відповідного положення проекту акта</w:t>
            </w:r>
          </w:p>
        </w:tc>
        <w:tc>
          <w:tcPr>
            <w:tcW w:w="3827" w:type="dxa"/>
            <w:vAlign w:val="center"/>
          </w:tcPr>
          <w:p w:rsidR="00A83239" w:rsidRPr="00C56AB5" w:rsidRDefault="00A83239" w:rsidP="00A83239">
            <w:pPr>
              <w:keepNext/>
              <w:widowControl/>
              <w:autoSpaceDE/>
              <w:autoSpaceDN/>
              <w:adjustRightInd/>
              <w:spacing w:before="120" w:after="120"/>
              <w:ind w:hanging="29"/>
              <w:jc w:val="center"/>
              <w:outlineLvl w:val="1"/>
              <w:rPr>
                <w:b/>
                <w:bCs/>
                <w:sz w:val="28"/>
                <w:szCs w:val="28"/>
              </w:rPr>
            </w:pPr>
            <w:r>
              <w:rPr>
                <w:b/>
                <w:bCs/>
                <w:sz w:val="28"/>
                <w:szCs w:val="28"/>
              </w:rPr>
              <w:t>Пояснення змін</w:t>
            </w:r>
          </w:p>
        </w:tc>
      </w:tr>
      <w:tr w:rsidR="00A83239" w:rsidRPr="00C56AB5" w:rsidTr="0040645D">
        <w:tblPrEx>
          <w:tblCellMar>
            <w:top w:w="0" w:type="dxa"/>
            <w:bottom w:w="0" w:type="dxa"/>
          </w:tblCellMar>
        </w:tblPrEx>
        <w:tc>
          <w:tcPr>
            <w:tcW w:w="15134" w:type="dxa"/>
            <w:gridSpan w:val="3"/>
          </w:tcPr>
          <w:p w:rsidR="000242BD" w:rsidRDefault="000242BD" w:rsidP="000242BD">
            <w:pPr>
              <w:shd w:val="clear" w:color="auto" w:fill="FFFFFF"/>
              <w:jc w:val="center"/>
              <w:textAlignment w:val="baseline"/>
              <w:rPr>
                <w:b/>
                <w:bCs/>
                <w:sz w:val="28"/>
                <w:szCs w:val="28"/>
                <w:bdr w:val="none" w:sz="0" w:space="0" w:color="auto" w:frame="1"/>
                <w:lang w:eastAsia="uk-UA"/>
              </w:rPr>
            </w:pPr>
          </w:p>
          <w:p w:rsidR="00A83239" w:rsidRDefault="00A83239" w:rsidP="000242BD">
            <w:pPr>
              <w:shd w:val="clear" w:color="auto" w:fill="FFFFFF"/>
              <w:jc w:val="center"/>
              <w:textAlignment w:val="baseline"/>
              <w:rPr>
                <w:b/>
                <w:bCs/>
                <w:sz w:val="28"/>
                <w:szCs w:val="28"/>
                <w:bdr w:val="none" w:sz="0" w:space="0" w:color="auto" w:frame="1"/>
                <w:lang w:eastAsia="uk-UA"/>
              </w:rPr>
            </w:pPr>
            <w:r>
              <w:rPr>
                <w:b/>
                <w:bCs/>
                <w:sz w:val="28"/>
                <w:szCs w:val="28"/>
                <w:bdr w:val="none" w:sz="0" w:space="0" w:color="auto" w:frame="1"/>
                <w:lang w:eastAsia="uk-UA"/>
              </w:rPr>
              <w:t>Водний кодекс України</w:t>
            </w:r>
          </w:p>
          <w:p w:rsidR="000242BD" w:rsidRDefault="000242BD" w:rsidP="000242BD">
            <w:pPr>
              <w:shd w:val="clear" w:color="auto" w:fill="FFFFFF"/>
              <w:jc w:val="center"/>
              <w:textAlignment w:val="baseline"/>
              <w:rPr>
                <w:b/>
                <w:bCs/>
                <w:sz w:val="28"/>
                <w:szCs w:val="28"/>
                <w:bdr w:val="none" w:sz="0" w:space="0" w:color="auto" w:frame="1"/>
                <w:lang w:eastAsia="uk-UA"/>
              </w:rPr>
            </w:pPr>
          </w:p>
        </w:tc>
      </w:tr>
      <w:tr w:rsidR="00A83239" w:rsidRPr="00C56AB5" w:rsidTr="006B4991">
        <w:tblPrEx>
          <w:tblCellMar>
            <w:top w:w="0" w:type="dxa"/>
            <w:bottom w:w="0" w:type="dxa"/>
          </w:tblCellMar>
        </w:tblPrEx>
        <w:tc>
          <w:tcPr>
            <w:tcW w:w="5653" w:type="dxa"/>
          </w:tcPr>
          <w:p w:rsidR="000242BD" w:rsidRDefault="000242BD" w:rsidP="000242BD">
            <w:pPr>
              <w:pStyle w:val="StyleZakonu"/>
              <w:spacing w:after="0" w:line="240" w:lineRule="auto"/>
              <w:ind w:firstLine="0"/>
              <w:rPr>
                <w:b/>
                <w:color w:val="000000"/>
                <w:sz w:val="28"/>
                <w:szCs w:val="28"/>
                <w:shd w:val="clear" w:color="auto" w:fill="FFFFFF"/>
              </w:rPr>
            </w:pPr>
            <w:r w:rsidRPr="000242BD">
              <w:rPr>
                <w:b/>
                <w:color w:val="000000"/>
                <w:sz w:val="28"/>
                <w:szCs w:val="28"/>
                <w:shd w:val="clear" w:color="auto" w:fill="FFFFFF"/>
              </w:rPr>
              <w:t>Стаття 49.</w:t>
            </w:r>
            <w:r>
              <w:rPr>
                <w:b/>
                <w:color w:val="000000"/>
                <w:sz w:val="28"/>
                <w:szCs w:val="28"/>
                <w:shd w:val="clear" w:color="auto" w:fill="FFFFFF"/>
              </w:rPr>
              <w:t xml:space="preserve"> </w:t>
            </w:r>
            <w:r w:rsidRPr="000242BD">
              <w:rPr>
                <w:b/>
                <w:color w:val="000000"/>
                <w:sz w:val="28"/>
                <w:szCs w:val="28"/>
                <w:shd w:val="clear" w:color="auto" w:fill="FFFFFF"/>
              </w:rPr>
              <w:t>Право на здійснення спеціального водокористування</w:t>
            </w:r>
          </w:p>
          <w:p w:rsidR="000242BD" w:rsidRDefault="000242BD" w:rsidP="000242BD">
            <w:pPr>
              <w:pStyle w:val="StyleZakonu"/>
              <w:spacing w:after="0" w:line="240" w:lineRule="auto"/>
              <w:ind w:firstLine="0"/>
              <w:rPr>
                <w:b/>
                <w:color w:val="000000"/>
                <w:sz w:val="28"/>
                <w:szCs w:val="28"/>
                <w:shd w:val="clear" w:color="auto" w:fill="FFFFFF"/>
              </w:rPr>
            </w:pPr>
          </w:p>
          <w:p w:rsidR="000242BD" w:rsidRPr="000242BD" w:rsidRDefault="000242BD" w:rsidP="000242BD">
            <w:pPr>
              <w:pStyle w:val="StyleZakonu"/>
              <w:spacing w:after="0" w:line="240" w:lineRule="auto"/>
              <w:ind w:firstLine="0"/>
              <w:rPr>
                <w:sz w:val="28"/>
                <w:szCs w:val="28"/>
                <w:lang w:eastAsia="uk-UA"/>
              </w:rPr>
            </w:pPr>
            <w:r w:rsidRPr="000242BD">
              <w:rPr>
                <w:sz w:val="28"/>
                <w:szCs w:val="28"/>
                <w:lang w:eastAsia="uk-UA"/>
              </w:rPr>
              <w:t>Спеціальне водокористування є платним та здійснюється на підставі дозволу на спеціальне водокористування.</w:t>
            </w:r>
          </w:p>
          <w:p w:rsidR="000242BD" w:rsidRPr="000242BD" w:rsidRDefault="000242BD" w:rsidP="000242BD">
            <w:pPr>
              <w:pStyle w:val="StyleZakonu"/>
              <w:spacing w:after="0" w:line="240" w:lineRule="auto"/>
              <w:ind w:firstLine="0"/>
              <w:rPr>
                <w:sz w:val="28"/>
                <w:szCs w:val="28"/>
                <w:lang w:eastAsia="uk-UA"/>
              </w:rPr>
            </w:pPr>
            <w:r w:rsidRPr="000242BD">
              <w:rPr>
                <w:sz w:val="28"/>
                <w:szCs w:val="28"/>
                <w:lang w:eastAsia="uk-UA"/>
              </w:rPr>
              <w:t>…</w:t>
            </w:r>
          </w:p>
          <w:p w:rsidR="000242BD" w:rsidRPr="000242BD" w:rsidRDefault="000242BD" w:rsidP="000242BD">
            <w:pPr>
              <w:pStyle w:val="StyleZakonu"/>
              <w:spacing w:after="0" w:line="240" w:lineRule="auto"/>
              <w:ind w:firstLine="0"/>
              <w:rPr>
                <w:sz w:val="28"/>
                <w:szCs w:val="28"/>
                <w:lang w:eastAsia="uk-UA"/>
              </w:rPr>
            </w:pPr>
            <w:r w:rsidRPr="000242BD">
              <w:rPr>
                <w:sz w:val="28"/>
                <w:szCs w:val="28"/>
                <w:lang w:eastAsia="uk-UA"/>
              </w:rPr>
              <w:t>Форма дозволу на спеціальне водокористування та</w:t>
            </w:r>
            <w:r>
              <w:rPr>
                <w:sz w:val="28"/>
                <w:szCs w:val="28"/>
                <w:lang w:eastAsia="uk-UA"/>
              </w:rPr>
              <w:t xml:space="preserve"> </w:t>
            </w:r>
            <w:hyperlink r:id="rId8" w:anchor="n13" w:tgtFrame="_blank" w:history="1">
              <w:r w:rsidRPr="000242BD">
                <w:rPr>
                  <w:sz w:val="28"/>
                  <w:szCs w:val="28"/>
                  <w:lang w:eastAsia="uk-UA"/>
                </w:rPr>
                <w:t>заяви</w:t>
              </w:r>
            </w:hyperlink>
            <w:r>
              <w:rPr>
                <w:sz w:val="28"/>
                <w:szCs w:val="28"/>
                <w:lang w:eastAsia="uk-UA"/>
              </w:rPr>
              <w:t xml:space="preserve"> </w:t>
            </w:r>
            <w:r w:rsidRPr="000242BD">
              <w:rPr>
                <w:sz w:val="28"/>
                <w:szCs w:val="28"/>
                <w:lang w:eastAsia="uk-UA"/>
              </w:rPr>
              <w:t>для його отримання, а також форма нормативного розрахунку водокористування і водовідведення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w:t>
            </w:r>
          </w:p>
          <w:p w:rsidR="00A83239" w:rsidRPr="00C56AB5" w:rsidRDefault="006B4991" w:rsidP="000242BD">
            <w:pPr>
              <w:pStyle w:val="StyleZakonu"/>
              <w:spacing w:after="0" w:line="240" w:lineRule="auto"/>
              <w:ind w:firstLine="0"/>
              <w:rPr>
                <w:b/>
                <w:color w:val="000000"/>
                <w:sz w:val="28"/>
                <w:szCs w:val="28"/>
                <w:shd w:val="clear" w:color="auto" w:fill="FFFFFF"/>
              </w:rPr>
            </w:pPr>
            <w:r>
              <w:rPr>
                <w:b/>
                <w:color w:val="000000"/>
                <w:sz w:val="28"/>
                <w:szCs w:val="28"/>
                <w:shd w:val="clear" w:color="auto" w:fill="FFFFFF"/>
              </w:rPr>
              <w:lastRenderedPageBreak/>
              <w:t>відсутня</w:t>
            </w:r>
          </w:p>
        </w:tc>
        <w:tc>
          <w:tcPr>
            <w:tcW w:w="5654" w:type="dxa"/>
          </w:tcPr>
          <w:p w:rsidR="006B4991" w:rsidRDefault="006B4991" w:rsidP="006B4991">
            <w:pPr>
              <w:pStyle w:val="StyleZakonu"/>
              <w:spacing w:after="0" w:line="240" w:lineRule="auto"/>
              <w:ind w:firstLine="0"/>
              <w:rPr>
                <w:b/>
                <w:color w:val="000000"/>
                <w:sz w:val="28"/>
                <w:szCs w:val="28"/>
                <w:shd w:val="clear" w:color="auto" w:fill="FFFFFF"/>
              </w:rPr>
            </w:pPr>
            <w:r w:rsidRPr="000242BD">
              <w:rPr>
                <w:b/>
                <w:color w:val="000000"/>
                <w:sz w:val="28"/>
                <w:szCs w:val="28"/>
                <w:shd w:val="clear" w:color="auto" w:fill="FFFFFF"/>
              </w:rPr>
              <w:lastRenderedPageBreak/>
              <w:t>Стаття 49.</w:t>
            </w:r>
            <w:r>
              <w:rPr>
                <w:b/>
                <w:color w:val="000000"/>
                <w:sz w:val="28"/>
                <w:szCs w:val="28"/>
                <w:shd w:val="clear" w:color="auto" w:fill="FFFFFF"/>
              </w:rPr>
              <w:t xml:space="preserve"> </w:t>
            </w:r>
            <w:r w:rsidRPr="000242BD">
              <w:rPr>
                <w:b/>
                <w:color w:val="000000"/>
                <w:sz w:val="28"/>
                <w:szCs w:val="28"/>
                <w:shd w:val="clear" w:color="auto" w:fill="FFFFFF"/>
              </w:rPr>
              <w:t>Право на здійснення спеціального водокористування</w:t>
            </w:r>
          </w:p>
          <w:p w:rsidR="006B4991" w:rsidRDefault="006B4991" w:rsidP="006B4991">
            <w:pPr>
              <w:pStyle w:val="StyleZakonu"/>
              <w:spacing w:after="0" w:line="240" w:lineRule="auto"/>
              <w:ind w:firstLine="0"/>
              <w:rPr>
                <w:b/>
                <w:color w:val="000000"/>
                <w:sz w:val="28"/>
                <w:szCs w:val="28"/>
                <w:shd w:val="clear" w:color="auto" w:fill="FFFFFF"/>
              </w:rPr>
            </w:pPr>
          </w:p>
          <w:p w:rsidR="006B4991" w:rsidRPr="000242BD" w:rsidRDefault="006B4991" w:rsidP="006B4991">
            <w:pPr>
              <w:pStyle w:val="StyleZakonu"/>
              <w:spacing w:after="0" w:line="240" w:lineRule="auto"/>
              <w:ind w:firstLine="0"/>
              <w:rPr>
                <w:sz w:val="28"/>
                <w:szCs w:val="28"/>
                <w:lang w:eastAsia="uk-UA"/>
              </w:rPr>
            </w:pPr>
            <w:r w:rsidRPr="000242BD">
              <w:rPr>
                <w:sz w:val="28"/>
                <w:szCs w:val="28"/>
                <w:lang w:eastAsia="uk-UA"/>
              </w:rPr>
              <w:t>Спеціальне водокористування є платним та здійснюється на підставі дозволу на спеціальне водокористування.</w:t>
            </w:r>
          </w:p>
          <w:p w:rsidR="006B4991" w:rsidRPr="000242BD" w:rsidRDefault="006B4991" w:rsidP="006B4991">
            <w:pPr>
              <w:pStyle w:val="StyleZakonu"/>
              <w:spacing w:after="0" w:line="240" w:lineRule="auto"/>
              <w:ind w:firstLine="0"/>
              <w:rPr>
                <w:sz w:val="28"/>
                <w:szCs w:val="28"/>
                <w:lang w:eastAsia="uk-UA"/>
              </w:rPr>
            </w:pPr>
            <w:r w:rsidRPr="000242BD">
              <w:rPr>
                <w:sz w:val="28"/>
                <w:szCs w:val="28"/>
                <w:lang w:eastAsia="uk-UA"/>
              </w:rPr>
              <w:t>…</w:t>
            </w:r>
            <w:bookmarkStart w:id="0" w:name="_GoBack"/>
            <w:bookmarkEnd w:id="0"/>
          </w:p>
          <w:p w:rsidR="006B4991" w:rsidRPr="000242BD" w:rsidRDefault="006B4991" w:rsidP="006B4991">
            <w:pPr>
              <w:pStyle w:val="StyleZakonu"/>
              <w:spacing w:after="0" w:line="240" w:lineRule="auto"/>
              <w:ind w:firstLine="0"/>
              <w:rPr>
                <w:sz w:val="28"/>
                <w:szCs w:val="28"/>
                <w:lang w:eastAsia="uk-UA"/>
              </w:rPr>
            </w:pPr>
            <w:r w:rsidRPr="000242BD">
              <w:rPr>
                <w:sz w:val="28"/>
                <w:szCs w:val="28"/>
                <w:lang w:eastAsia="uk-UA"/>
              </w:rPr>
              <w:t>Форма дозволу на спеціальне водокористування та</w:t>
            </w:r>
            <w:r>
              <w:rPr>
                <w:sz w:val="28"/>
                <w:szCs w:val="28"/>
                <w:lang w:eastAsia="uk-UA"/>
              </w:rPr>
              <w:t xml:space="preserve"> </w:t>
            </w:r>
            <w:hyperlink r:id="rId9" w:anchor="n13" w:tgtFrame="_blank" w:history="1">
              <w:r w:rsidRPr="000242BD">
                <w:rPr>
                  <w:sz w:val="28"/>
                  <w:szCs w:val="28"/>
                  <w:lang w:eastAsia="uk-UA"/>
                </w:rPr>
                <w:t>заяви</w:t>
              </w:r>
            </w:hyperlink>
            <w:r>
              <w:rPr>
                <w:sz w:val="28"/>
                <w:szCs w:val="28"/>
                <w:lang w:eastAsia="uk-UA"/>
              </w:rPr>
              <w:t xml:space="preserve"> </w:t>
            </w:r>
            <w:r w:rsidRPr="000242BD">
              <w:rPr>
                <w:sz w:val="28"/>
                <w:szCs w:val="28"/>
                <w:lang w:eastAsia="uk-UA"/>
              </w:rPr>
              <w:t>для його отримання, а також форма нормативного розрахунку водокористування і водовідведення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w:t>
            </w:r>
          </w:p>
          <w:p w:rsidR="00A83239" w:rsidRPr="006B4991" w:rsidRDefault="000242BD" w:rsidP="006B4991">
            <w:pPr>
              <w:pStyle w:val="StyleZakonu"/>
              <w:spacing w:after="0" w:line="240" w:lineRule="auto"/>
              <w:ind w:firstLine="0"/>
              <w:rPr>
                <w:b/>
                <w:color w:val="000000"/>
                <w:sz w:val="28"/>
                <w:szCs w:val="28"/>
                <w:shd w:val="clear" w:color="auto" w:fill="FFFFFF"/>
              </w:rPr>
            </w:pPr>
            <w:r w:rsidRPr="006B4991">
              <w:rPr>
                <w:b/>
                <w:sz w:val="28"/>
                <w:szCs w:val="28"/>
                <w:lang w:eastAsia="uk-UA"/>
              </w:rPr>
              <w:lastRenderedPageBreak/>
              <w:t xml:space="preserve">Інтегрований дозвіл видається на підставах і в порядку, визначеному Законом України </w:t>
            </w:r>
            <w:r w:rsidRPr="006B4991">
              <w:rPr>
                <w:b/>
                <w:sz w:val="28"/>
                <w:szCs w:val="28"/>
              </w:rPr>
              <w:t xml:space="preserve">«Про </w:t>
            </w:r>
            <w:r w:rsidRPr="006B4991">
              <w:rPr>
                <w:b/>
                <w:bCs/>
                <w:sz w:val="28"/>
                <w:szCs w:val="28"/>
              </w:rPr>
              <w:t>запобігання, зменшення та контроль промислового забруднення</w:t>
            </w:r>
            <w:r w:rsidRPr="006B4991">
              <w:rPr>
                <w:b/>
                <w:sz w:val="28"/>
                <w:szCs w:val="28"/>
              </w:rPr>
              <w:t>» з урахуванням вимог абзаців другого-шостого частини шостої цієї статті. За наявності інтегрованого дозволу дозвіл на спеціальне водокористування не видається</w:t>
            </w:r>
            <w:r w:rsidR="006B4991">
              <w:rPr>
                <w:b/>
                <w:sz w:val="28"/>
                <w:szCs w:val="28"/>
              </w:rPr>
              <w:t>.</w:t>
            </w:r>
          </w:p>
        </w:tc>
        <w:tc>
          <w:tcPr>
            <w:tcW w:w="3827" w:type="dxa"/>
          </w:tcPr>
          <w:p w:rsidR="00A83239" w:rsidRPr="006B4991" w:rsidRDefault="006B4991" w:rsidP="005C0541">
            <w:pPr>
              <w:pStyle w:val="StyleZakonu"/>
              <w:spacing w:after="0" w:line="240" w:lineRule="auto"/>
              <w:ind w:firstLine="0"/>
              <w:rPr>
                <w:color w:val="000000"/>
                <w:sz w:val="28"/>
                <w:szCs w:val="28"/>
                <w:shd w:val="clear" w:color="auto" w:fill="FFFFFF"/>
              </w:rPr>
            </w:pPr>
            <w:r>
              <w:rPr>
                <w:color w:val="000000"/>
                <w:sz w:val="28"/>
                <w:szCs w:val="28"/>
                <w:shd w:val="clear" w:color="auto" w:fill="FFFFFF"/>
              </w:rPr>
              <w:lastRenderedPageBreak/>
              <w:t>Запровадження д</w:t>
            </w:r>
            <w:r w:rsidRPr="006B4991">
              <w:rPr>
                <w:color w:val="000000"/>
                <w:sz w:val="28"/>
                <w:szCs w:val="28"/>
                <w:shd w:val="clear" w:color="auto" w:fill="FFFFFF"/>
              </w:rPr>
              <w:t xml:space="preserve">ля </w:t>
            </w:r>
            <w:r w:rsidRPr="006B4991">
              <w:rPr>
                <w:rStyle w:val="fontstyle01"/>
                <w:rFonts w:ascii="Times New Roman" w:hAnsi="Times New Roman"/>
                <w:sz w:val="28"/>
                <w:szCs w:val="28"/>
              </w:rPr>
              <w:t>видів діяльності, визначених у Законі України «Про запобігання, зменшення та контроль промислового забруднення</w:t>
            </w:r>
            <w:r>
              <w:rPr>
                <w:rStyle w:val="fontstyle01"/>
                <w:rFonts w:ascii="Times New Roman" w:hAnsi="Times New Roman"/>
                <w:sz w:val="28"/>
                <w:szCs w:val="28"/>
              </w:rPr>
              <w:t>»,</w:t>
            </w:r>
            <w:r w:rsidRPr="006B4991">
              <w:rPr>
                <w:color w:val="000000"/>
                <w:sz w:val="28"/>
                <w:szCs w:val="28"/>
                <w:shd w:val="clear" w:color="auto" w:fill="FFFFFF"/>
              </w:rPr>
              <w:t xml:space="preserve"> інтегрованого дозволу </w:t>
            </w:r>
            <w:r w:rsidR="005C0541">
              <w:rPr>
                <w:color w:val="000000"/>
                <w:sz w:val="28"/>
                <w:szCs w:val="28"/>
                <w:shd w:val="clear" w:color="auto" w:fill="FFFFFF"/>
              </w:rPr>
              <w:t xml:space="preserve">замість </w:t>
            </w:r>
            <w:r w:rsidRPr="006B4991">
              <w:rPr>
                <w:color w:val="000000"/>
                <w:sz w:val="28"/>
                <w:szCs w:val="28"/>
                <w:shd w:val="clear" w:color="auto" w:fill="FFFFFF"/>
              </w:rPr>
              <w:t>дозволу на спеціальне водокористування</w:t>
            </w:r>
          </w:p>
        </w:tc>
      </w:tr>
      <w:tr w:rsidR="005C0541" w:rsidRPr="00C56AB5" w:rsidTr="0040645D">
        <w:tblPrEx>
          <w:tblCellMar>
            <w:top w:w="0" w:type="dxa"/>
            <w:bottom w:w="0" w:type="dxa"/>
          </w:tblCellMar>
        </w:tblPrEx>
        <w:tc>
          <w:tcPr>
            <w:tcW w:w="15134" w:type="dxa"/>
            <w:gridSpan w:val="3"/>
          </w:tcPr>
          <w:p w:rsidR="005C0541" w:rsidRDefault="005C0541" w:rsidP="005C0541">
            <w:pPr>
              <w:pStyle w:val="StyleZakonu"/>
              <w:spacing w:after="0" w:line="240" w:lineRule="auto"/>
              <w:ind w:firstLine="567"/>
              <w:jc w:val="center"/>
              <w:rPr>
                <w:sz w:val="28"/>
                <w:szCs w:val="28"/>
                <w:lang w:eastAsia="uk-UA"/>
              </w:rPr>
            </w:pPr>
          </w:p>
          <w:p w:rsidR="005C0541" w:rsidRPr="005C0541" w:rsidRDefault="005C0541" w:rsidP="00E801D5">
            <w:pPr>
              <w:pStyle w:val="StyleZakonu"/>
              <w:spacing w:after="0" w:line="240" w:lineRule="auto"/>
              <w:ind w:firstLine="0"/>
              <w:jc w:val="center"/>
              <w:rPr>
                <w:b/>
                <w:sz w:val="28"/>
                <w:szCs w:val="28"/>
                <w:lang w:eastAsia="uk-UA"/>
              </w:rPr>
            </w:pPr>
            <w:r w:rsidRPr="005C0541">
              <w:rPr>
                <w:b/>
                <w:sz w:val="28"/>
                <w:szCs w:val="28"/>
                <w:lang w:eastAsia="uk-UA"/>
              </w:rPr>
              <w:t>Закон України «Про охорону навколишнього природного середовища»</w:t>
            </w:r>
          </w:p>
          <w:p w:rsidR="005C0541" w:rsidRPr="00C56AB5" w:rsidRDefault="005C0541" w:rsidP="005C0541">
            <w:pPr>
              <w:pStyle w:val="StyleZakonu"/>
              <w:spacing w:after="0" w:line="240" w:lineRule="auto"/>
              <w:ind w:firstLine="567"/>
              <w:jc w:val="center"/>
              <w:rPr>
                <w:color w:val="000000"/>
                <w:sz w:val="28"/>
                <w:szCs w:val="28"/>
                <w:shd w:val="clear" w:color="auto" w:fill="FFFFFF"/>
              </w:rPr>
            </w:pPr>
          </w:p>
        </w:tc>
      </w:tr>
      <w:tr w:rsidR="00287E1D" w:rsidRPr="00C56AB5" w:rsidTr="006B4991">
        <w:tblPrEx>
          <w:tblCellMar>
            <w:top w:w="0" w:type="dxa"/>
            <w:bottom w:w="0" w:type="dxa"/>
          </w:tblCellMar>
        </w:tblPrEx>
        <w:tc>
          <w:tcPr>
            <w:tcW w:w="5653" w:type="dxa"/>
          </w:tcPr>
          <w:p w:rsidR="00287E1D" w:rsidRPr="00287E1D" w:rsidRDefault="00287E1D" w:rsidP="00287E1D">
            <w:pPr>
              <w:pStyle w:val="StyleZakonu"/>
              <w:spacing w:after="0" w:line="240" w:lineRule="auto"/>
              <w:ind w:firstLine="0"/>
              <w:rPr>
                <w:b/>
                <w:color w:val="000000"/>
                <w:sz w:val="28"/>
                <w:szCs w:val="28"/>
                <w:shd w:val="clear" w:color="auto" w:fill="FFFFFF"/>
              </w:rPr>
            </w:pPr>
            <w:r w:rsidRPr="00287E1D">
              <w:rPr>
                <w:b/>
                <w:color w:val="000000"/>
                <w:sz w:val="28"/>
                <w:szCs w:val="28"/>
                <w:shd w:val="clear" w:color="auto" w:fill="FFFFFF"/>
              </w:rPr>
              <w:t>Стаття 20. Компетенція центрального органу виконавчої влади, що забезпечує формування державної політики у сфері охорони навколишнього природного середовища, в галузі охорони навколишнього природного середовища та використання природних ресурсів</w:t>
            </w:r>
          </w:p>
          <w:p w:rsidR="00287E1D" w:rsidRDefault="00287E1D" w:rsidP="00287E1D">
            <w:pPr>
              <w:pStyle w:val="StyleZakonu"/>
              <w:spacing w:after="0" w:line="240" w:lineRule="auto"/>
              <w:ind w:firstLine="0"/>
              <w:rPr>
                <w:color w:val="000000"/>
                <w:sz w:val="28"/>
                <w:szCs w:val="28"/>
                <w:shd w:val="clear" w:color="auto" w:fill="FFFFFF"/>
              </w:rPr>
            </w:pPr>
          </w:p>
          <w:p w:rsidR="00287E1D" w:rsidRPr="00287E1D" w:rsidRDefault="00287E1D" w:rsidP="00287E1D">
            <w:pPr>
              <w:pStyle w:val="StyleZakonu"/>
              <w:spacing w:after="0" w:line="240" w:lineRule="auto"/>
              <w:ind w:firstLine="0"/>
              <w:rPr>
                <w:color w:val="000000"/>
                <w:sz w:val="28"/>
                <w:szCs w:val="28"/>
                <w:shd w:val="clear" w:color="auto" w:fill="FFFFFF"/>
              </w:rPr>
            </w:pPr>
            <w:r w:rsidRPr="00287E1D">
              <w:rPr>
                <w:color w:val="000000"/>
                <w:sz w:val="28"/>
                <w:szCs w:val="28"/>
                <w:shd w:val="clear" w:color="auto" w:fill="FFFFFF"/>
              </w:rPr>
              <w:t>До компетенції центрального органу виконавчої влади, що реалізує державну політику у сфері охорони навколишнього природного середовища, належать:</w:t>
            </w:r>
          </w:p>
          <w:p w:rsidR="00287E1D" w:rsidRPr="00287E1D" w:rsidRDefault="00287E1D" w:rsidP="00287E1D">
            <w:pPr>
              <w:pStyle w:val="StyleZakonu"/>
              <w:spacing w:after="0" w:line="240" w:lineRule="auto"/>
              <w:ind w:firstLine="0"/>
              <w:rPr>
                <w:color w:val="000000"/>
                <w:sz w:val="28"/>
                <w:szCs w:val="28"/>
                <w:shd w:val="clear" w:color="auto" w:fill="FFFFFF"/>
              </w:rPr>
            </w:pPr>
            <w:r w:rsidRPr="00287E1D">
              <w:rPr>
                <w:color w:val="000000"/>
                <w:sz w:val="28"/>
                <w:szCs w:val="28"/>
                <w:shd w:val="clear" w:color="auto" w:fill="FFFFFF"/>
              </w:rPr>
              <w:t>…</w:t>
            </w:r>
          </w:p>
          <w:p w:rsidR="00287E1D" w:rsidRPr="00C56AB5" w:rsidRDefault="00287E1D" w:rsidP="00287E1D">
            <w:pPr>
              <w:pStyle w:val="StyleZakonu"/>
              <w:spacing w:after="0" w:line="240" w:lineRule="auto"/>
              <w:ind w:firstLine="0"/>
              <w:rPr>
                <w:color w:val="000000"/>
                <w:sz w:val="28"/>
                <w:szCs w:val="28"/>
                <w:shd w:val="clear" w:color="auto" w:fill="FFFFFF"/>
              </w:rPr>
            </w:pPr>
            <w:r w:rsidRPr="00287E1D">
              <w:rPr>
                <w:color w:val="000000"/>
                <w:sz w:val="28"/>
                <w:szCs w:val="28"/>
                <w:shd w:val="clear" w:color="auto" w:fill="FFFFFF"/>
              </w:rPr>
              <w:t xml:space="preserve">г) затвердження нормативів, правил, участь у розробці стандартів щодо регулювання використання природних ресурсів і охорони </w:t>
            </w:r>
            <w:r w:rsidRPr="00287E1D">
              <w:rPr>
                <w:color w:val="000000"/>
                <w:sz w:val="28"/>
                <w:szCs w:val="28"/>
                <w:shd w:val="clear" w:color="auto" w:fill="FFFFFF"/>
              </w:rPr>
              <w:lastRenderedPageBreak/>
              <w:t>навколишнього природного середовища від забруднення та інших шкідливих впливів;</w:t>
            </w:r>
          </w:p>
        </w:tc>
        <w:tc>
          <w:tcPr>
            <w:tcW w:w="5654" w:type="dxa"/>
          </w:tcPr>
          <w:p w:rsidR="00287E1D" w:rsidRPr="00287E1D" w:rsidRDefault="00287E1D" w:rsidP="00287E1D">
            <w:pPr>
              <w:pStyle w:val="StyleZakonu"/>
              <w:spacing w:after="0" w:line="240" w:lineRule="auto"/>
              <w:ind w:firstLine="0"/>
              <w:rPr>
                <w:b/>
                <w:color w:val="000000"/>
                <w:sz w:val="28"/>
                <w:szCs w:val="28"/>
                <w:shd w:val="clear" w:color="auto" w:fill="FFFFFF"/>
              </w:rPr>
            </w:pPr>
            <w:r w:rsidRPr="00287E1D">
              <w:rPr>
                <w:b/>
                <w:color w:val="000000"/>
                <w:sz w:val="28"/>
                <w:szCs w:val="28"/>
                <w:shd w:val="clear" w:color="auto" w:fill="FFFFFF"/>
              </w:rPr>
              <w:lastRenderedPageBreak/>
              <w:t>Стаття 20. Компетенція центрального органу виконавчої влади, що забезпечує формування державної політики у сфері охорони навколишнього природного середовища, в галузі охорони навколишнього природного середовища та використання природних ресурсів</w:t>
            </w:r>
          </w:p>
          <w:p w:rsidR="00287E1D" w:rsidRDefault="00287E1D" w:rsidP="00287E1D">
            <w:pPr>
              <w:pStyle w:val="StyleZakonu"/>
              <w:spacing w:after="0" w:line="240" w:lineRule="auto"/>
              <w:ind w:firstLine="0"/>
              <w:rPr>
                <w:color w:val="000000"/>
                <w:sz w:val="28"/>
                <w:szCs w:val="28"/>
                <w:shd w:val="clear" w:color="auto" w:fill="FFFFFF"/>
              </w:rPr>
            </w:pPr>
          </w:p>
          <w:p w:rsidR="00287E1D" w:rsidRPr="00287E1D" w:rsidRDefault="00287E1D" w:rsidP="00287E1D">
            <w:pPr>
              <w:pStyle w:val="StyleZakonu"/>
              <w:spacing w:after="0" w:line="240" w:lineRule="auto"/>
              <w:ind w:firstLine="0"/>
              <w:rPr>
                <w:color w:val="000000"/>
                <w:sz w:val="28"/>
                <w:szCs w:val="28"/>
                <w:shd w:val="clear" w:color="auto" w:fill="FFFFFF"/>
              </w:rPr>
            </w:pPr>
            <w:r w:rsidRPr="00287E1D">
              <w:rPr>
                <w:color w:val="000000"/>
                <w:sz w:val="28"/>
                <w:szCs w:val="28"/>
                <w:shd w:val="clear" w:color="auto" w:fill="FFFFFF"/>
              </w:rPr>
              <w:t>До компетенції центрального органу виконавчої влади, що реалізує державну політику у сфері охорони навколишнього природного середовища, належать:</w:t>
            </w:r>
          </w:p>
          <w:p w:rsidR="00287E1D" w:rsidRPr="00287E1D" w:rsidRDefault="00287E1D" w:rsidP="00287E1D">
            <w:pPr>
              <w:pStyle w:val="StyleZakonu"/>
              <w:spacing w:after="0" w:line="240" w:lineRule="auto"/>
              <w:ind w:firstLine="0"/>
              <w:rPr>
                <w:color w:val="000000"/>
                <w:sz w:val="28"/>
                <w:szCs w:val="28"/>
                <w:shd w:val="clear" w:color="auto" w:fill="FFFFFF"/>
              </w:rPr>
            </w:pPr>
            <w:r w:rsidRPr="00287E1D">
              <w:rPr>
                <w:color w:val="000000"/>
                <w:sz w:val="28"/>
                <w:szCs w:val="28"/>
                <w:shd w:val="clear" w:color="auto" w:fill="FFFFFF"/>
              </w:rPr>
              <w:t>…</w:t>
            </w:r>
          </w:p>
          <w:p w:rsidR="00287E1D" w:rsidRPr="00C56AB5" w:rsidRDefault="00287E1D" w:rsidP="00DF706C">
            <w:pPr>
              <w:pStyle w:val="StyleZakonu"/>
              <w:spacing w:after="0" w:line="240" w:lineRule="auto"/>
              <w:ind w:firstLine="0"/>
              <w:rPr>
                <w:color w:val="000000"/>
                <w:sz w:val="28"/>
                <w:szCs w:val="28"/>
                <w:shd w:val="clear" w:color="auto" w:fill="FFFFFF"/>
              </w:rPr>
            </w:pPr>
            <w:r w:rsidRPr="00287E1D">
              <w:rPr>
                <w:color w:val="000000"/>
                <w:sz w:val="28"/>
                <w:szCs w:val="28"/>
                <w:shd w:val="clear" w:color="auto" w:fill="FFFFFF"/>
              </w:rPr>
              <w:t xml:space="preserve">г) затвердження </w:t>
            </w:r>
            <w:r w:rsidRPr="00287E1D">
              <w:rPr>
                <w:b/>
                <w:sz w:val="28"/>
                <w:szCs w:val="28"/>
                <w:lang w:eastAsia="uk-UA"/>
              </w:rPr>
              <w:t xml:space="preserve">висновків </w:t>
            </w:r>
            <w:r w:rsidRPr="00287E1D">
              <w:rPr>
                <w:b/>
                <w:bCs/>
                <w:sz w:val="28"/>
                <w:szCs w:val="28"/>
              </w:rPr>
              <w:t>найкращих доступних технологій та методів управління</w:t>
            </w:r>
            <w:r w:rsidRPr="00287E1D">
              <w:rPr>
                <w:b/>
                <w:color w:val="000000"/>
                <w:sz w:val="28"/>
                <w:szCs w:val="28"/>
                <w:shd w:val="clear" w:color="auto" w:fill="FFFFFF"/>
              </w:rPr>
              <w:t>,</w:t>
            </w:r>
            <w:r>
              <w:rPr>
                <w:color w:val="000000"/>
                <w:sz w:val="28"/>
                <w:szCs w:val="28"/>
                <w:shd w:val="clear" w:color="auto" w:fill="FFFFFF"/>
              </w:rPr>
              <w:t xml:space="preserve"> </w:t>
            </w:r>
            <w:r w:rsidR="00DF706C" w:rsidRPr="00DF706C">
              <w:rPr>
                <w:b/>
                <w:sz w:val="28"/>
                <w:szCs w:val="28"/>
                <w:lang w:eastAsia="uk-UA"/>
              </w:rPr>
              <w:t xml:space="preserve">правил технічної </w:t>
            </w:r>
            <w:r w:rsidR="00DF706C" w:rsidRPr="00DF706C">
              <w:rPr>
                <w:b/>
                <w:sz w:val="28"/>
                <w:szCs w:val="28"/>
                <w:lang w:eastAsia="uk-UA"/>
              </w:rPr>
              <w:lastRenderedPageBreak/>
              <w:t>експлуатації установок,</w:t>
            </w:r>
            <w:r w:rsidR="00DF706C" w:rsidRPr="00287E1D">
              <w:rPr>
                <w:color w:val="000000"/>
                <w:sz w:val="28"/>
                <w:szCs w:val="28"/>
                <w:shd w:val="clear" w:color="auto" w:fill="FFFFFF"/>
              </w:rPr>
              <w:t xml:space="preserve"> </w:t>
            </w:r>
            <w:r w:rsidRPr="00287E1D">
              <w:rPr>
                <w:color w:val="000000"/>
                <w:sz w:val="28"/>
                <w:szCs w:val="28"/>
                <w:shd w:val="clear" w:color="auto" w:fill="FFFFFF"/>
              </w:rPr>
              <w:t>нормативів, правил, участь у розробці стандартів щодо регулювання використання природних ресурсів і охорони навколишнього природного середовища від забруднення та інших шкідливих впливів;</w:t>
            </w:r>
          </w:p>
        </w:tc>
        <w:tc>
          <w:tcPr>
            <w:tcW w:w="3827" w:type="dxa"/>
          </w:tcPr>
          <w:p w:rsidR="00287E1D" w:rsidRPr="00C147D6" w:rsidRDefault="00E801D5" w:rsidP="00DF706C">
            <w:pPr>
              <w:pStyle w:val="StyleZakonu"/>
              <w:spacing w:after="0" w:line="240" w:lineRule="auto"/>
              <w:ind w:firstLine="0"/>
              <w:rPr>
                <w:color w:val="000000"/>
                <w:sz w:val="28"/>
                <w:szCs w:val="28"/>
                <w:shd w:val="clear" w:color="auto" w:fill="FFFFFF"/>
              </w:rPr>
            </w:pPr>
            <w:r w:rsidRPr="00E801D5">
              <w:rPr>
                <w:color w:val="000000"/>
                <w:sz w:val="28"/>
                <w:szCs w:val="28"/>
                <w:shd w:val="clear" w:color="auto" w:fill="FFFFFF"/>
              </w:rPr>
              <w:lastRenderedPageBreak/>
              <w:t>Запровадження інституту н</w:t>
            </w:r>
            <w:r w:rsidRPr="00E801D5">
              <w:rPr>
                <w:sz w:val="28"/>
                <w:szCs w:val="28"/>
                <w:lang w:eastAsia="uk-UA"/>
              </w:rPr>
              <w:t>айкращих доступних технологій та методів управління</w:t>
            </w:r>
            <w:r w:rsidR="00DF706C">
              <w:rPr>
                <w:sz w:val="28"/>
                <w:szCs w:val="28"/>
                <w:lang w:eastAsia="uk-UA"/>
              </w:rPr>
              <w:t>,</w:t>
            </w:r>
            <w:r w:rsidRPr="00E801D5">
              <w:rPr>
                <w:sz w:val="28"/>
                <w:szCs w:val="28"/>
                <w:lang w:eastAsia="uk-UA"/>
              </w:rPr>
              <w:t xml:space="preserve"> висновків </w:t>
            </w:r>
            <w:r w:rsidRPr="00E801D5">
              <w:rPr>
                <w:bCs/>
                <w:sz w:val="28"/>
                <w:szCs w:val="28"/>
              </w:rPr>
              <w:t>найкращих доступних технологій та методів управління</w:t>
            </w:r>
            <w:r w:rsidR="00DF706C">
              <w:rPr>
                <w:bCs/>
                <w:sz w:val="28"/>
                <w:szCs w:val="28"/>
              </w:rPr>
              <w:t xml:space="preserve"> та </w:t>
            </w:r>
            <w:r w:rsidR="00DF706C">
              <w:rPr>
                <w:sz w:val="28"/>
                <w:szCs w:val="28"/>
                <w:lang w:eastAsia="uk-UA"/>
              </w:rPr>
              <w:t>правил технічної експлуатації установок</w:t>
            </w:r>
            <w:r>
              <w:rPr>
                <w:bCs/>
                <w:sz w:val="28"/>
                <w:szCs w:val="28"/>
              </w:rPr>
              <w:t>, на основі яких видаватимуться інтегровані дозволи</w:t>
            </w:r>
          </w:p>
        </w:tc>
      </w:tr>
      <w:tr w:rsidR="00DF706C" w:rsidRPr="00C56AB5" w:rsidTr="006B4991">
        <w:tblPrEx>
          <w:tblCellMar>
            <w:top w:w="0" w:type="dxa"/>
            <w:bottom w:w="0" w:type="dxa"/>
          </w:tblCellMar>
        </w:tblPrEx>
        <w:tc>
          <w:tcPr>
            <w:tcW w:w="5653" w:type="dxa"/>
          </w:tcPr>
          <w:p w:rsidR="00DF706C" w:rsidRDefault="00DF706C" w:rsidP="00DF706C">
            <w:pPr>
              <w:pStyle w:val="StyleZakonu"/>
              <w:spacing w:after="0" w:line="240" w:lineRule="auto"/>
              <w:ind w:firstLine="0"/>
              <w:rPr>
                <w:rStyle w:val="rvts15"/>
                <w:b/>
                <w:bCs/>
                <w:color w:val="000000"/>
                <w:sz w:val="28"/>
                <w:szCs w:val="28"/>
                <w:shd w:val="clear" w:color="auto" w:fill="FFFFFF"/>
              </w:rPr>
            </w:pPr>
            <w:r>
              <w:rPr>
                <w:rStyle w:val="rvts15"/>
                <w:b/>
                <w:bCs/>
                <w:color w:val="000000"/>
                <w:sz w:val="28"/>
                <w:szCs w:val="28"/>
                <w:shd w:val="clear" w:color="auto" w:fill="FFFFFF"/>
              </w:rPr>
              <w:lastRenderedPageBreak/>
              <w:t>Розділ VII</w:t>
            </w:r>
          </w:p>
          <w:p w:rsidR="00DF706C" w:rsidRDefault="00DF706C" w:rsidP="00DF706C">
            <w:pPr>
              <w:pStyle w:val="StyleZakonu"/>
              <w:spacing w:after="0" w:line="240" w:lineRule="auto"/>
              <w:ind w:firstLine="0"/>
              <w:rPr>
                <w:b/>
                <w:color w:val="000000"/>
                <w:sz w:val="28"/>
                <w:szCs w:val="28"/>
                <w:shd w:val="clear" w:color="auto" w:fill="FFFFFF"/>
              </w:rPr>
            </w:pPr>
            <w:r>
              <w:rPr>
                <w:rStyle w:val="rvts15"/>
                <w:b/>
                <w:bCs/>
                <w:color w:val="000000"/>
                <w:sz w:val="28"/>
                <w:szCs w:val="28"/>
                <w:shd w:val="clear" w:color="auto" w:fill="FFFFFF"/>
              </w:rPr>
              <w:t>СТАНДАРТИЗАЦІЯ І НОРМУВАННЯ В ГАЛУЗІ ОХОРОНИ НАВКОЛИШНЬОГО ПРИРОДНОГО СЕРЕДОВИЩА</w:t>
            </w:r>
          </w:p>
          <w:p w:rsidR="00DF706C" w:rsidRDefault="00DF706C" w:rsidP="00DF706C">
            <w:pPr>
              <w:pStyle w:val="StyleZakonu"/>
              <w:spacing w:after="0" w:line="240" w:lineRule="auto"/>
              <w:ind w:firstLine="0"/>
              <w:rPr>
                <w:b/>
                <w:color w:val="000000"/>
                <w:sz w:val="28"/>
                <w:szCs w:val="28"/>
                <w:shd w:val="clear" w:color="auto" w:fill="FFFFFF"/>
              </w:rPr>
            </w:pPr>
          </w:p>
          <w:p w:rsidR="00DF706C" w:rsidRPr="00287E1D" w:rsidRDefault="00DF706C" w:rsidP="00DF706C">
            <w:pPr>
              <w:pStyle w:val="StyleZakonu"/>
              <w:spacing w:after="0" w:line="240" w:lineRule="auto"/>
              <w:ind w:firstLine="0"/>
              <w:rPr>
                <w:b/>
                <w:color w:val="000000"/>
                <w:sz w:val="28"/>
                <w:szCs w:val="28"/>
                <w:shd w:val="clear" w:color="auto" w:fill="FFFFFF"/>
              </w:rPr>
            </w:pPr>
            <w:r w:rsidRPr="00287E1D">
              <w:rPr>
                <w:b/>
                <w:color w:val="000000"/>
                <w:sz w:val="28"/>
                <w:szCs w:val="28"/>
                <w:shd w:val="clear" w:color="auto" w:fill="FFFFFF"/>
              </w:rPr>
              <w:t>відсутня</w:t>
            </w:r>
          </w:p>
        </w:tc>
        <w:tc>
          <w:tcPr>
            <w:tcW w:w="5654" w:type="dxa"/>
          </w:tcPr>
          <w:p w:rsidR="00DF706C" w:rsidRDefault="00DF706C" w:rsidP="00DF706C">
            <w:pPr>
              <w:pStyle w:val="StyleZakonu"/>
              <w:spacing w:after="0" w:line="240" w:lineRule="auto"/>
              <w:ind w:firstLine="0"/>
              <w:rPr>
                <w:rStyle w:val="rvts15"/>
                <w:b/>
                <w:bCs/>
                <w:color w:val="000000"/>
                <w:sz w:val="28"/>
                <w:szCs w:val="28"/>
                <w:shd w:val="clear" w:color="auto" w:fill="FFFFFF"/>
              </w:rPr>
            </w:pPr>
            <w:r>
              <w:rPr>
                <w:rStyle w:val="rvts15"/>
                <w:b/>
                <w:bCs/>
                <w:color w:val="000000"/>
                <w:sz w:val="28"/>
                <w:szCs w:val="28"/>
                <w:shd w:val="clear" w:color="auto" w:fill="FFFFFF"/>
              </w:rPr>
              <w:t>Розділ VII</w:t>
            </w:r>
          </w:p>
          <w:p w:rsidR="00DF706C" w:rsidRDefault="00DF706C" w:rsidP="00DF706C">
            <w:pPr>
              <w:pStyle w:val="StyleZakonu"/>
              <w:spacing w:after="0" w:line="240" w:lineRule="auto"/>
              <w:ind w:firstLine="0"/>
              <w:rPr>
                <w:b/>
                <w:color w:val="000000"/>
                <w:sz w:val="28"/>
                <w:szCs w:val="28"/>
                <w:shd w:val="clear" w:color="auto" w:fill="FFFFFF"/>
              </w:rPr>
            </w:pPr>
            <w:r>
              <w:rPr>
                <w:rStyle w:val="rvts15"/>
                <w:b/>
                <w:bCs/>
                <w:color w:val="000000"/>
                <w:sz w:val="28"/>
                <w:szCs w:val="28"/>
                <w:shd w:val="clear" w:color="auto" w:fill="FFFFFF"/>
              </w:rPr>
              <w:t>СТАНДАРТИЗАЦІЯ І НОРМУВАННЯ В ГАЛУЗІ ОХОРОНИ НАВКОЛИШНЬОГО ПРИРОДНОГО СЕРЕДОВИЩА</w:t>
            </w:r>
          </w:p>
          <w:p w:rsidR="00DF706C" w:rsidRDefault="00DF706C" w:rsidP="00DF706C">
            <w:pPr>
              <w:pStyle w:val="StyleZakonu"/>
              <w:spacing w:after="0" w:line="240" w:lineRule="auto"/>
              <w:ind w:firstLine="0"/>
              <w:rPr>
                <w:sz w:val="28"/>
                <w:szCs w:val="28"/>
                <w:lang w:eastAsia="uk-UA"/>
              </w:rPr>
            </w:pPr>
          </w:p>
          <w:p w:rsidR="00DF706C" w:rsidRPr="00E801D5" w:rsidRDefault="00DF706C" w:rsidP="00DF706C">
            <w:pPr>
              <w:pStyle w:val="StyleZakonu"/>
              <w:spacing w:after="0" w:line="240" w:lineRule="auto"/>
              <w:ind w:firstLine="0"/>
              <w:rPr>
                <w:b/>
                <w:bCs/>
                <w:sz w:val="28"/>
                <w:szCs w:val="28"/>
              </w:rPr>
            </w:pPr>
            <w:r w:rsidRPr="00E801D5">
              <w:rPr>
                <w:b/>
                <w:sz w:val="28"/>
                <w:szCs w:val="28"/>
                <w:lang w:eastAsia="uk-UA"/>
              </w:rPr>
              <w:t>Стаття 31</w:t>
            </w:r>
            <w:r w:rsidRPr="00E801D5">
              <w:rPr>
                <w:b/>
                <w:sz w:val="28"/>
                <w:szCs w:val="28"/>
                <w:vertAlign w:val="superscript"/>
                <w:lang w:eastAsia="uk-UA"/>
              </w:rPr>
              <w:t>1</w:t>
            </w:r>
            <w:r w:rsidRPr="00E801D5">
              <w:rPr>
                <w:b/>
                <w:sz w:val="28"/>
                <w:szCs w:val="28"/>
                <w:lang w:eastAsia="uk-UA"/>
              </w:rPr>
              <w:t xml:space="preserve">. </w:t>
            </w:r>
            <w:r w:rsidRPr="00E801D5">
              <w:rPr>
                <w:b/>
                <w:bCs/>
                <w:sz w:val="28"/>
                <w:szCs w:val="28"/>
              </w:rPr>
              <w:t>Найкращі доступні технології та методи управління</w:t>
            </w:r>
          </w:p>
          <w:p w:rsidR="00DF706C" w:rsidRDefault="00DF706C" w:rsidP="00DF706C">
            <w:pPr>
              <w:pStyle w:val="StyleZakonu"/>
              <w:spacing w:after="0" w:line="240" w:lineRule="auto"/>
              <w:ind w:firstLine="0"/>
              <w:rPr>
                <w:sz w:val="28"/>
                <w:szCs w:val="28"/>
              </w:rPr>
            </w:pPr>
          </w:p>
          <w:p w:rsidR="00DF706C" w:rsidRDefault="00DF706C" w:rsidP="00DF706C">
            <w:pPr>
              <w:pStyle w:val="StyleZakonu"/>
              <w:spacing w:after="0" w:line="240" w:lineRule="auto"/>
              <w:ind w:firstLine="0"/>
              <w:rPr>
                <w:sz w:val="28"/>
                <w:szCs w:val="28"/>
                <w:lang w:eastAsia="uk-UA"/>
              </w:rPr>
            </w:pPr>
            <w:r>
              <w:rPr>
                <w:bCs/>
                <w:sz w:val="28"/>
                <w:szCs w:val="28"/>
              </w:rPr>
              <w:t>1</w:t>
            </w:r>
            <w:r w:rsidRPr="004114F8">
              <w:rPr>
                <w:bCs/>
                <w:sz w:val="28"/>
                <w:szCs w:val="28"/>
              </w:rPr>
              <w:t xml:space="preserve">. </w:t>
            </w:r>
            <w:r w:rsidRPr="00CF5BF1">
              <w:rPr>
                <w:sz w:val="28"/>
                <w:szCs w:val="28"/>
                <w:lang w:eastAsia="uk-UA"/>
              </w:rPr>
              <w:t xml:space="preserve">Найкращі доступні технології та методи управління визначають найбільш ефективний та сучасний етап у розвитку діяльності та методах її здійснення, що свідчить про практичну відповідність окремих технологій для забезпечення обґрунтування нормативів гранично допустимих викидів та інших умов інтегрованого дозволу, розроблених для запобігання та, де це не є здійсненним, зменшення викидів та негативного впливу на довкілля в цілому, з урахуванням того, що технології включають в себе як використовувані технології, так і спосіб, у </w:t>
            </w:r>
            <w:r w:rsidRPr="00CF5BF1">
              <w:rPr>
                <w:sz w:val="28"/>
                <w:szCs w:val="28"/>
                <w:lang w:eastAsia="uk-UA"/>
              </w:rPr>
              <w:lastRenderedPageBreak/>
              <w:t>який установку спроектовано, побудовано, як здійснюється її технічне обслуговування, експлуатація та виведення з експлуатації, доступні технології включають технології, що були розроблені у масштабі, що дозволяє впровадження у відповідному секторі промисловості за практично здійсненних економічних та технічних умов із врахуванням вартості та переваг незалежно від того, чи технології використовуються або виробляються в Україні, до тих пір, поки вони є помірковано доступними для оператора установки, а найкращі, означають найбільш ефективні з позиції досягнення високого загального рівня захисту довкілля в цілому.</w:t>
            </w:r>
          </w:p>
          <w:p w:rsidR="00DF706C" w:rsidRDefault="00DF706C" w:rsidP="00DF706C">
            <w:pPr>
              <w:pStyle w:val="StyleZakonu"/>
              <w:spacing w:after="0" w:line="240" w:lineRule="auto"/>
              <w:ind w:firstLine="0"/>
              <w:rPr>
                <w:bCs/>
                <w:sz w:val="28"/>
                <w:szCs w:val="28"/>
              </w:rPr>
            </w:pPr>
            <w:r>
              <w:rPr>
                <w:bCs/>
                <w:sz w:val="28"/>
                <w:szCs w:val="28"/>
              </w:rPr>
              <w:t xml:space="preserve">2. </w:t>
            </w:r>
            <w:r w:rsidRPr="004114F8">
              <w:rPr>
                <w:color w:val="000000"/>
                <w:sz w:val="28"/>
                <w:szCs w:val="28"/>
                <w:lang w:eastAsia="uk-UA"/>
              </w:rPr>
              <w:t xml:space="preserve">Центральний орган виконавчої влади, що забезпечує формування державної політики у сфері охорони навколишнього природного середовища, </w:t>
            </w:r>
            <w:r w:rsidRPr="004114F8">
              <w:rPr>
                <w:bCs/>
                <w:sz w:val="28"/>
                <w:szCs w:val="28"/>
              </w:rPr>
              <w:t>затверджує висновки найкращих доступних технологій та методів управління</w:t>
            </w:r>
            <w:r w:rsidRPr="004114F8">
              <w:rPr>
                <w:bCs/>
                <w:sz w:val="28"/>
                <w:szCs w:val="28"/>
                <w:lang w:val="ru-RU"/>
              </w:rPr>
              <w:t xml:space="preserve"> та </w:t>
            </w:r>
            <w:r w:rsidRPr="004114F8">
              <w:rPr>
                <w:bCs/>
                <w:sz w:val="28"/>
                <w:szCs w:val="28"/>
              </w:rPr>
              <w:t>інформує про них.</w:t>
            </w:r>
          </w:p>
          <w:p w:rsidR="00DF706C" w:rsidRDefault="00DF706C" w:rsidP="00DF706C">
            <w:pPr>
              <w:pStyle w:val="StyleZakonu"/>
              <w:spacing w:after="0" w:line="240" w:lineRule="auto"/>
              <w:ind w:firstLine="0"/>
              <w:rPr>
                <w:bCs/>
                <w:sz w:val="28"/>
                <w:szCs w:val="28"/>
              </w:rPr>
            </w:pPr>
            <w:r>
              <w:rPr>
                <w:bCs/>
                <w:sz w:val="28"/>
                <w:szCs w:val="28"/>
              </w:rPr>
              <w:t>3.</w:t>
            </w:r>
            <w:r w:rsidRPr="004114F8">
              <w:rPr>
                <w:bCs/>
                <w:sz w:val="28"/>
                <w:szCs w:val="28"/>
              </w:rPr>
              <w:t xml:space="preserve"> Порядок затвердження висновків найкращих доступних технологій та методів управління та інформування про них затверджується Кабінетом Міністрів України.</w:t>
            </w:r>
          </w:p>
          <w:p w:rsidR="00DF706C" w:rsidRDefault="00DF706C" w:rsidP="00DF706C">
            <w:pPr>
              <w:pStyle w:val="StyleZakonu"/>
              <w:spacing w:after="0" w:line="240" w:lineRule="auto"/>
              <w:ind w:firstLine="0"/>
              <w:rPr>
                <w:bCs/>
                <w:sz w:val="28"/>
                <w:szCs w:val="28"/>
              </w:rPr>
            </w:pPr>
            <w:r>
              <w:rPr>
                <w:bCs/>
                <w:sz w:val="28"/>
                <w:szCs w:val="28"/>
              </w:rPr>
              <w:t>4</w:t>
            </w:r>
            <w:r w:rsidRPr="004114F8">
              <w:rPr>
                <w:bCs/>
                <w:sz w:val="28"/>
                <w:szCs w:val="28"/>
              </w:rPr>
              <w:t xml:space="preserve">. </w:t>
            </w:r>
            <w:r w:rsidRPr="004114F8">
              <w:rPr>
                <w:color w:val="000000"/>
                <w:sz w:val="28"/>
                <w:szCs w:val="28"/>
                <w:lang w:eastAsia="uk-UA"/>
              </w:rPr>
              <w:t xml:space="preserve">Центральний орган виконавчої влади, що </w:t>
            </w:r>
            <w:r w:rsidRPr="004114F8">
              <w:rPr>
                <w:color w:val="000000"/>
                <w:sz w:val="28"/>
                <w:szCs w:val="28"/>
                <w:lang w:eastAsia="uk-UA"/>
              </w:rPr>
              <w:lastRenderedPageBreak/>
              <w:t xml:space="preserve">забезпечує формування державної політики у сфері охорони навколишнього природного середовища, </w:t>
            </w:r>
            <w:r w:rsidRPr="004114F8">
              <w:rPr>
                <w:bCs/>
                <w:sz w:val="28"/>
                <w:szCs w:val="28"/>
              </w:rPr>
              <w:t>оновлює висновки найкращих доступних технологій та методів управління не рідше ніж один раз на вісім років</w:t>
            </w:r>
            <w:r w:rsidRPr="004114F8">
              <w:rPr>
                <w:bCs/>
                <w:sz w:val="28"/>
                <w:szCs w:val="28"/>
                <w:lang w:val="ru-RU"/>
              </w:rPr>
              <w:t xml:space="preserve">, </w:t>
            </w:r>
            <w:r w:rsidRPr="004114F8">
              <w:rPr>
                <w:bCs/>
                <w:sz w:val="28"/>
                <w:szCs w:val="28"/>
              </w:rPr>
              <w:t>оприлюднює та забезпечує безоплатний доступ громадськості до них.</w:t>
            </w:r>
          </w:p>
          <w:p w:rsidR="00DF706C" w:rsidRDefault="00DF706C" w:rsidP="00DF706C">
            <w:pPr>
              <w:pStyle w:val="StyleZakonu"/>
              <w:spacing w:after="0" w:line="240" w:lineRule="auto"/>
              <w:ind w:firstLine="0"/>
              <w:rPr>
                <w:sz w:val="28"/>
                <w:szCs w:val="28"/>
              </w:rPr>
            </w:pPr>
          </w:p>
          <w:p w:rsidR="00DF706C" w:rsidRPr="00DF706C" w:rsidRDefault="00DF706C" w:rsidP="00DF706C">
            <w:pPr>
              <w:pStyle w:val="StyleZakonu"/>
              <w:spacing w:after="0" w:line="240" w:lineRule="auto"/>
              <w:ind w:firstLine="0"/>
              <w:rPr>
                <w:b/>
                <w:sz w:val="28"/>
                <w:szCs w:val="28"/>
                <w:lang w:eastAsia="uk-UA"/>
              </w:rPr>
            </w:pPr>
            <w:r w:rsidRPr="00DF706C">
              <w:rPr>
                <w:b/>
                <w:sz w:val="28"/>
                <w:szCs w:val="28"/>
                <w:lang w:eastAsia="uk-UA"/>
              </w:rPr>
              <w:t>Стаття 31</w:t>
            </w:r>
            <w:r w:rsidRPr="00DF706C">
              <w:rPr>
                <w:b/>
                <w:sz w:val="28"/>
                <w:szCs w:val="28"/>
                <w:vertAlign w:val="superscript"/>
                <w:lang w:eastAsia="uk-UA"/>
              </w:rPr>
              <w:t>2</w:t>
            </w:r>
            <w:r w:rsidRPr="00DF706C">
              <w:rPr>
                <w:b/>
                <w:sz w:val="28"/>
                <w:szCs w:val="28"/>
                <w:lang w:eastAsia="uk-UA"/>
              </w:rPr>
              <w:t>. Правила технічної експлуатації установок</w:t>
            </w:r>
          </w:p>
          <w:p w:rsidR="00DF706C" w:rsidRDefault="00DF706C" w:rsidP="00DF706C">
            <w:pPr>
              <w:pStyle w:val="StyleZakonu"/>
              <w:spacing w:after="0" w:line="240" w:lineRule="auto"/>
              <w:ind w:firstLine="0"/>
              <w:rPr>
                <w:sz w:val="28"/>
                <w:szCs w:val="28"/>
              </w:rPr>
            </w:pPr>
          </w:p>
          <w:p w:rsidR="00DF706C" w:rsidRDefault="00DF706C" w:rsidP="00DF706C">
            <w:pPr>
              <w:pStyle w:val="StyleZakonu"/>
              <w:spacing w:after="0" w:line="240" w:lineRule="auto"/>
              <w:ind w:firstLine="0"/>
              <w:rPr>
                <w:bCs/>
                <w:sz w:val="28"/>
                <w:szCs w:val="28"/>
              </w:rPr>
            </w:pPr>
            <w:r w:rsidRPr="00042D1D">
              <w:rPr>
                <w:sz w:val="28"/>
                <w:szCs w:val="28"/>
                <w:lang w:eastAsia="uk-UA"/>
              </w:rPr>
              <w:t>1</w:t>
            </w:r>
            <w:r>
              <w:rPr>
                <w:sz w:val="28"/>
                <w:szCs w:val="28"/>
                <w:lang w:eastAsia="uk-UA"/>
              </w:rPr>
              <w:t>. Правила технічної експлуатації установок</w:t>
            </w:r>
            <w:r w:rsidRPr="005F63E6">
              <w:rPr>
                <w:color w:val="000000"/>
                <w:sz w:val="28"/>
                <w:szCs w:val="28"/>
                <w:lang w:eastAsia="uk-UA"/>
              </w:rPr>
              <w:t xml:space="preserve"> </w:t>
            </w:r>
            <w:r>
              <w:rPr>
                <w:color w:val="000000"/>
                <w:sz w:val="28"/>
                <w:szCs w:val="28"/>
                <w:lang w:eastAsia="uk-UA"/>
              </w:rPr>
              <w:t xml:space="preserve">визначають </w:t>
            </w:r>
            <w:r>
              <w:rPr>
                <w:bCs/>
                <w:sz w:val="28"/>
                <w:szCs w:val="28"/>
              </w:rPr>
              <w:t>гранично допустимі викиди та інші умови документів дозвільного характеру в галузі охорони навколишнього природного середовища.</w:t>
            </w:r>
          </w:p>
          <w:p w:rsidR="00DF706C" w:rsidRDefault="00DF706C" w:rsidP="00DF706C">
            <w:pPr>
              <w:pStyle w:val="StyleZakonu"/>
              <w:spacing w:after="0" w:line="240" w:lineRule="auto"/>
              <w:ind w:firstLine="0"/>
              <w:rPr>
                <w:bCs/>
                <w:sz w:val="28"/>
                <w:szCs w:val="28"/>
              </w:rPr>
            </w:pPr>
            <w:r>
              <w:rPr>
                <w:bCs/>
                <w:sz w:val="28"/>
                <w:szCs w:val="28"/>
              </w:rPr>
              <w:t>2</w:t>
            </w:r>
            <w:r w:rsidRPr="00BE525B">
              <w:rPr>
                <w:bCs/>
                <w:sz w:val="28"/>
                <w:szCs w:val="28"/>
              </w:rPr>
              <w:t xml:space="preserve">. </w:t>
            </w:r>
            <w:r w:rsidRPr="00042D1D">
              <w:rPr>
                <w:color w:val="000000"/>
                <w:sz w:val="28"/>
                <w:szCs w:val="28"/>
                <w:lang w:eastAsia="uk-UA"/>
              </w:rPr>
              <w:t>Центральний орган виконавчої влади, що забезпечує формування державної політики у сфері охорони навколишнього природного середовища</w:t>
            </w:r>
            <w:r>
              <w:rPr>
                <w:color w:val="000000"/>
                <w:sz w:val="28"/>
                <w:szCs w:val="28"/>
                <w:lang w:eastAsia="uk-UA"/>
              </w:rPr>
              <w:t>,</w:t>
            </w:r>
            <w:r w:rsidRPr="00042D1D">
              <w:rPr>
                <w:color w:val="000000"/>
                <w:sz w:val="28"/>
                <w:szCs w:val="28"/>
                <w:lang w:eastAsia="uk-UA"/>
              </w:rPr>
              <w:t xml:space="preserve"> </w:t>
            </w:r>
            <w:r>
              <w:rPr>
                <w:bCs/>
                <w:sz w:val="28"/>
                <w:szCs w:val="28"/>
              </w:rPr>
              <w:t>затверджує галузеві та міжгалузеві</w:t>
            </w:r>
            <w:r w:rsidRPr="002E0DB6">
              <w:rPr>
                <w:bCs/>
                <w:sz w:val="28"/>
                <w:szCs w:val="28"/>
              </w:rPr>
              <w:t xml:space="preserve"> </w:t>
            </w:r>
            <w:r>
              <w:rPr>
                <w:bCs/>
                <w:sz w:val="28"/>
                <w:szCs w:val="28"/>
              </w:rPr>
              <w:t>п</w:t>
            </w:r>
            <w:r>
              <w:rPr>
                <w:sz w:val="28"/>
                <w:szCs w:val="28"/>
                <w:lang w:eastAsia="uk-UA"/>
              </w:rPr>
              <w:t>равила технічної експлуатації установок</w:t>
            </w:r>
            <w:r>
              <w:rPr>
                <w:color w:val="000000"/>
                <w:sz w:val="28"/>
                <w:szCs w:val="28"/>
                <w:lang w:eastAsia="uk-UA"/>
              </w:rPr>
              <w:t xml:space="preserve"> </w:t>
            </w:r>
            <w:r w:rsidRPr="00042D1D">
              <w:rPr>
                <w:bCs/>
                <w:sz w:val="28"/>
                <w:szCs w:val="28"/>
              </w:rPr>
              <w:t xml:space="preserve">та </w:t>
            </w:r>
            <w:r>
              <w:rPr>
                <w:bCs/>
                <w:sz w:val="28"/>
                <w:szCs w:val="28"/>
              </w:rPr>
              <w:t>інформує про них</w:t>
            </w:r>
            <w:r w:rsidRPr="00BE525B">
              <w:rPr>
                <w:bCs/>
                <w:sz w:val="28"/>
                <w:szCs w:val="28"/>
              </w:rPr>
              <w:t>.</w:t>
            </w:r>
          </w:p>
          <w:p w:rsidR="00DF706C" w:rsidRDefault="00DF706C" w:rsidP="00DF706C">
            <w:pPr>
              <w:pStyle w:val="StyleZakonu"/>
              <w:spacing w:after="0" w:line="240" w:lineRule="auto"/>
              <w:ind w:firstLine="0"/>
              <w:rPr>
                <w:bCs/>
                <w:sz w:val="28"/>
                <w:szCs w:val="28"/>
              </w:rPr>
            </w:pPr>
            <w:r>
              <w:rPr>
                <w:bCs/>
                <w:sz w:val="28"/>
                <w:szCs w:val="28"/>
              </w:rPr>
              <w:t>3</w:t>
            </w:r>
            <w:r w:rsidRPr="00BE525B">
              <w:rPr>
                <w:bCs/>
                <w:sz w:val="28"/>
                <w:szCs w:val="28"/>
              </w:rPr>
              <w:t xml:space="preserve">. </w:t>
            </w:r>
            <w:r>
              <w:rPr>
                <w:bCs/>
                <w:sz w:val="28"/>
                <w:szCs w:val="28"/>
              </w:rPr>
              <w:t>Порядок затвердження п</w:t>
            </w:r>
            <w:r>
              <w:rPr>
                <w:sz w:val="28"/>
                <w:szCs w:val="28"/>
                <w:lang w:eastAsia="uk-UA"/>
              </w:rPr>
              <w:t>равил технічної експлуатації установок</w:t>
            </w:r>
            <w:r>
              <w:rPr>
                <w:bCs/>
                <w:sz w:val="28"/>
                <w:szCs w:val="28"/>
              </w:rPr>
              <w:t xml:space="preserve"> та інформування про них затверджується Кабінетом Міністрів України.</w:t>
            </w:r>
          </w:p>
          <w:p w:rsidR="00DF706C" w:rsidRDefault="00DF706C" w:rsidP="00DF706C">
            <w:pPr>
              <w:pStyle w:val="StyleZakonu"/>
              <w:spacing w:after="0" w:line="240" w:lineRule="auto"/>
              <w:ind w:firstLine="0"/>
              <w:rPr>
                <w:bCs/>
                <w:sz w:val="28"/>
                <w:szCs w:val="28"/>
              </w:rPr>
            </w:pPr>
            <w:r>
              <w:rPr>
                <w:bCs/>
                <w:sz w:val="28"/>
                <w:szCs w:val="28"/>
              </w:rPr>
              <w:t>4</w:t>
            </w:r>
            <w:r w:rsidRPr="00BE525B">
              <w:rPr>
                <w:bCs/>
                <w:sz w:val="28"/>
                <w:szCs w:val="28"/>
              </w:rPr>
              <w:t xml:space="preserve">. </w:t>
            </w:r>
            <w:r w:rsidRPr="00042D1D">
              <w:rPr>
                <w:color w:val="000000"/>
                <w:sz w:val="28"/>
                <w:szCs w:val="28"/>
                <w:lang w:eastAsia="uk-UA"/>
              </w:rPr>
              <w:t xml:space="preserve">Центральний орган виконавчої влади, що забезпечує формування державної політики </w:t>
            </w:r>
            <w:r w:rsidRPr="00042D1D">
              <w:rPr>
                <w:color w:val="000000"/>
                <w:sz w:val="28"/>
                <w:szCs w:val="28"/>
                <w:lang w:eastAsia="uk-UA"/>
              </w:rPr>
              <w:lastRenderedPageBreak/>
              <w:t>у сфері охорони навколишнього природного середовища</w:t>
            </w:r>
            <w:r>
              <w:rPr>
                <w:color w:val="000000"/>
                <w:sz w:val="28"/>
                <w:szCs w:val="28"/>
                <w:lang w:eastAsia="uk-UA"/>
              </w:rPr>
              <w:t>,</w:t>
            </w:r>
            <w:r w:rsidRPr="007E02B3">
              <w:rPr>
                <w:bCs/>
                <w:sz w:val="28"/>
                <w:szCs w:val="28"/>
              </w:rPr>
              <w:t xml:space="preserve"> оновлює </w:t>
            </w:r>
            <w:r>
              <w:rPr>
                <w:sz w:val="28"/>
                <w:szCs w:val="28"/>
                <w:lang w:eastAsia="uk-UA"/>
              </w:rPr>
              <w:t>правила технічної експлуатації установок</w:t>
            </w:r>
            <w:r w:rsidRPr="007E02B3">
              <w:rPr>
                <w:bCs/>
                <w:sz w:val="28"/>
                <w:szCs w:val="28"/>
              </w:rPr>
              <w:t xml:space="preserve"> не рідше ніж один раз на вісім років, оприлюднює та забезпечує безоплатний доступ громадськості до них.</w:t>
            </w:r>
          </w:p>
          <w:p w:rsidR="00DF706C" w:rsidRDefault="00DF706C" w:rsidP="00DF706C">
            <w:pPr>
              <w:pStyle w:val="StyleZakonu"/>
              <w:spacing w:after="0" w:line="240" w:lineRule="auto"/>
              <w:ind w:firstLine="0"/>
              <w:rPr>
                <w:bCs/>
                <w:sz w:val="28"/>
                <w:szCs w:val="28"/>
              </w:rPr>
            </w:pPr>
            <w:r>
              <w:rPr>
                <w:bCs/>
                <w:sz w:val="28"/>
                <w:szCs w:val="28"/>
              </w:rPr>
              <w:t>5</w:t>
            </w:r>
            <w:r w:rsidRPr="007E02B3">
              <w:rPr>
                <w:bCs/>
                <w:sz w:val="28"/>
                <w:szCs w:val="28"/>
              </w:rPr>
              <w:t xml:space="preserve">. </w:t>
            </w:r>
            <w:r w:rsidRPr="007E02B3">
              <w:rPr>
                <w:color w:val="000000"/>
                <w:sz w:val="28"/>
                <w:szCs w:val="28"/>
                <w:lang w:eastAsia="uk-UA"/>
              </w:rPr>
              <w:t xml:space="preserve">Для видів діяльності, </w:t>
            </w:r>
            <w:r>
              <w:rPr>
                <w:color w:val="000000"/>
                <w:sz w:val="28"/>
                <w:szCs w:val="28"/>
                <w:lang w:eastAsia="uk-UA"/>
              </w:rPr>
              <w:t>які вимагають отримання інтегрованого дозволу</w:t>
            </w:r>
            <w:r>
              <w:rPr>
                <w:sz w:val="28"/>
                <w:szCs w:val="28"/>
              </w:rPr>
              <w:t>,</w:t>
            </w:r>
            <w:r w:rsidRPr="007E02B3">
              <w:rPr>
                <w:sz w:val="28"/>
                <w:szCs w:val="28"/>
              </w:rPr>
              <w:t xml:space="preserve"> </w:t>
            </w:r>
            <w:r>
              <w:rPr>
                <w:sz w:val="28"/>
                <w:szCs w:val="28"/>
                <w:lang w:eastAsia="uk-UA"/>
              </w:rPr>
              <w:t>правила технічної експлуатації установок</w:t>
            </w:r>
            <w:r w:rsidRPr="0077458A">
              <w:rPr>
                <w:sz w:val="28"/>
                <w:szCs w:val="28"/>
              </w:rPr>
              <w:t xml:space="preserve"> базуються на </w:t>
            </w:r>
            <w:r w:rsidRPr="0077458A">
              <w:rPr>
                <w:bCs/>
                <w:sz w:val="28"/>
                <w:szCs w:val="28"/>
              </w:rPr>
              <w:t>найкращих доступних технологіях та методах управління.</w:t>
            </w:r>
          </w:p>
          <w:p w:rsidR="00DF706C" w:rsidRPr="00C56AB5" w:rsidRDefault="00DF706C" w:rsidP="00DF706C">
            <w:pPr>
              <w:pStyle w:val="StyleZakonu"/>
              <w:spacing w:after="0" w:line="240" w:lineRule="auto"/>
              <w:ind w:firstLine="0"/>
              <w:rPr>
                <w:sz w:val="28"/>
                <w:szCs w:val="28"/>
              </w:rPr>
            </w:pPr>
            <w:r>
              <w:rPr>
                <w:bCs/>
                <w:sz w:val="28"/>
                <w:szCs w:val="28"/>
              </w:rPr>
              <w:t>6. Затвердження нових та оновлення п</w:t>
            </w:r>
            <w:r>
              <w:rPr>
                <w:sz w:val="28"/>
                <w:szCs w:val="28"/>
                <w:lang w:eastAsia="uk-UA"/>
              </w:rPr>
              <w:t>равил технічної експлуатації установок</w:t>
            </w:r>
            <w:r>
              <w:rPr>
                <w:bCs/>
                <w:sz w:val="28"/>
                <w:szCs w:val="28"/>
              </w:rPr>
              <w:t xml:space="preserve"> є підставою для оновлення документів дозвільного характеру в галузі охорони навколишнього природного середовища</w:t>
            </w:r>
            <w:r>
              <w:rPr>
                <w:sz w:val="28"/>
                <w:szCs w:val="28"/>
                <w:lang w:eastAsia="uk-UA"/>
              </w:rPr>
              <w:t xml:space="preserve">, на які ці нові або оновлені </w:t>
            </w:r>
            <w:r>
              <w:rPr>
                <w:bCs/>
                <w:sz w:val="28"/>
                <w:szCs w:val="28"/>
              </w:rPr>
              <w:t>п</w:t>
            </w:r>
            <w:r>
              <w:rPr>
                <w:sz w:val="28"/>
                <w:szCs w:val="28"/>
                <w:lang w:eastAsia="uk-UA"/>
              </w:rPr>
              <w:t>равила технічної експлуатації установок поширюються.»</w:t>
            </w:r>
            <w:r w:rsidRPr="004114F8">
              <w:rPr>
                <w:sz w:val="28"/>
                <w:szCs w:val="28"/>
                <w:lang w:eastAsia="uk-UA"/>
              </w:rPr>
              <w:t>;</w:t>
            </w:r>
          </w:p>
        </w:tc>
        <w:tc>
          <w:tcPr>
            <w:tcW w:w="3827" w:type="dxa"/>
          </w:tcPr>
          <w:p w:rsidR="00DF706C" w:rsidRPr="00C147D6" w:rsidRDefault="00DF706C" w:rsidP="00DF706C">
            <w:pPr>
              <w:pStyle w:val="StyleZakonu"/>
              <w:spacing w:after="0" w:line="240" w:lineRule="auto"/>
              <w:ind w:firstLine="0"/>
              <w:rPr>
                <w:color w:val="000000"/>
                <w:sz w:val="28"/>
                <w:szCs w:val="28"/>
                <w:shd w:val="clear" w:color="auto" w:fill="FFFFFF"/>
              </w:rPr>
            </w:pPr>
            <w:r w:rsidRPr="00E801D5">
              <w:rPr>
                <w:color w:val="000000"/>
                <w:sz w:val="28"/>
                <w:szCs w:val="28"/>
                <w:shd w:val="clear" w:color="auto" w:fill="FFFFFF"/>
              </w:rPr>
              <w:lastRenderedPageBreak/>
              <w:t>Запровадження інституту н</w:t>
            </w:r>
            <w:r w:rsidRPr="00E801D5">
              <w:rPr>
                <w:sz w:val="28"/>
                <w:szCs w:val="28"/>
                <w:lang w:eastAsia="uk-UA"/>
              </w:rPr>
              <w:t>айкращих доступних технологій та методів управління</w:t>
            </w:r>
            <w:r>
              <w:rPr>
                <w:sz w:val="28"/>
                <w:szCs w:val="28"/>
                <w:lang w:eastAsia="uk-UA"/>
              </w:rPr>
              <w:t>,</w:t>
            </w:r>
            <w:r w:rsidRPr="00E801D5">
              <w:rPr>
                <w:sz w:val="28"/>
                <w:szCs w:val="28"/>
                <w:lang w:eastAsia="uk-UA"/>
              </w:rPr>
              <w:t xml:space="preserve"> висновків </w:t>
            </w:r>
            <w:r w:rsidRPr="00E801D5">
              <w:rPr>
                <w:bCs/>
                <w:sz w:val="28"/>
                <w:szCs w:val="28"/>
              </w:rPr>
              <w:t>найкращих доступних технологій та методів управління</w:t>
            </w:r>
            <w:r>
              <w:rPr>
                <w:bCs/>
                <w:sz w:val="28"/>
                <w:szCs w:val="28"/>
              </w:rPr>
              <w:t xml:space="preserve"> та </w:t>
            </w:r>
            <w:r>
              <w:rPr>
                <w:sz w:val="28"/>
                <w:szCs w:val="28"/>
                <w:lang w:eastAsia="uk-UA"/>
              </w:rPr>
              <w:t>правил технічної експлуатації установок</w:t>
            </w:r>
            <w:r>
              <w:rPr>
                <w:bCs/>
                <w:sz w:val="28"/>
                <w:szCs w:val="28"/>
              </w:rPr>
              <w:t>, на основі яких видаватимуться інтегровані дозволи</w:t>
            </w:r>
          </w:p>
        </w:tc>
      </w:tr>
      <w:tr w:rsidR="00E801D5" w:rsidRPr="00C56AB5" w:rsidTr="0040645D">
        <w:tblPrEx>
          <w:tblCellMar>
            <w:top w:w="0" w:type="dxa"/>
            <w:bottom w:w="0" w:type="dxa"/>
          </w:tblCellMar>
        </w:tblPrEx>
        <w:tc>
          <w:tcPr>
            <w:tcW w:w="15134" w:type="dxa"/>
            <w:gridSpan w:val="3"/>
          </w:tcPr>
          <w:p w:rsidR="00E801D5" w:rsidRPr="00E801D5" w:rsidRDefault="00E801D5" w:rsidP="00E801D5">
            <w:pPr>
              <w:widowControl/>
              <w:shd w:val="clear" w:color="auto" w:fill="FFFFFF"/>
              <w:autoSpaceDE/>
              <w:autoSpaceDN/>
              <w:adjustRightInd/>
              <w:jc w:val="center"/>
              <w:rPr>
                <w:rStyle w:val="fontstyle01"/>
                <w:rFonts w:ascii="Times New Roman" w:hAnsi="Times New Roman"/>
                <w:sz w:val="28"/>
                <w:szCs w:val="28"/>
              </w:rPr>
            </w:pPr>
            <w:bookmarkStart w:id="1" w:name="p478"/>
            <w:bookmarkStart w:id="2" w:name="p479"/>
            <w:bookmarkEnd w:id="1"/>
            <w:bookmarkEnd w:id="2"/>
          </w:p>
          <w:p w:rsidR="00E801D5" w:rsidRPr="00804228" w:rsidRDefault="00E801D5" w:rsidP="00E801D5">
            <w:pPr>
              <w:widowControl/>
              <w:shd w:val="clear" w:color="auto" w:fill="FFFFFF"/>
              <w:autoSpaceDE/>
              <w:autoSpaceDN/>
              <w:adjustRightInd/>
              <w:jc w:val="center"/>
              <w:rPr>
                <w:rStyle w:val="fontstyle01"/>
                <w:rFonts w:ascii="Times New Roman" w:hAnsi="Times New Roman"/>
                <w:b/>
                <w:sz w:val="28"/>
                <w:szCs w:val="28"/>
              </w:rPr>
            </w:pPr>
            <w:r w:rsidRPr="00804228">
              <w:rPr>
                <w:rStyle w:val="fontstyle01"/>
                <w:rFonts w:ascii="Times New Roman" w:hAnsi="Times New Roman"/>
                <w:b/>
                <w:sz w:val="28"/>
                <w:szCs w:val="28"/>
              </w:rPr>
              <w:t>Закон України «Про охорону атмосферного повітря»</w:t>
            </w:r>
          </w:p>
          <w:p w:rsidR="00E801D5" w:rsidRPr="00E801D5" w:rsidRDefault="00E801D5" w:rsidP="00E801D5">
            <w:pPr>
              <w:widowControl/>
              <w:shd w:val="clear" w:color="auto" w:fill="FFFFFF"/>
              <w:autoSpaceDE/>
              <w:autoSpaceDN/>
              <w:adjustRightInd/>
              <w:jc w:val="center"/>
              <w:rPr>
                <w:color w:val="000000"/>
                <w:sz w:val="28"/>
                <w:szCs w:val="28"/>
                <w:shd w:val="clear" w:color="auto" w:fill="FFFFFF"/>
              </w:rPr>
            </w:pPr>
          </w:p>
        </w:tc>
      </w:tr>
      <w:tr w:rsidR="00E801D5" w:rsidRPr="00C56AB5" w:rsidTr="006B4991">
        <w:tblPrEx>
          <w:tblCellMar>
            <w:top w:w="0" w:type="dxa"/>
            <w:bottom w:w="0" w:type="dxa"/>
          </w:tblCellMar>
        </w:tblPrEx>
        <w:tc>
          <w:tcPr>
            <w:tcW w:w="5653" w:type="dxa"/>
          </w:tcPr>
          <w:p w:rsidR="00E801D5" w:rsidRPr="00E801D5" w:rsidRDefault="00E801D5" w:rsidP="00E801D5">
            <w:pPr>
              <w:pStyle w:val="StyleZakonu"/>
              <w:spacing w:after="0" w:line="240" w:lineRule="auto"/>
              <w:ind w:firstLine="0"/>
              <w:rPr>
                <w:rStyle w:val="fontstyle01"/>
                <w:rFonts w:ascii="Times New Roman" w:hAnsi="Times New Roman"/>
                <w:b/>
                <w:sz w:val="28"/>
                <w:szCs w:val="28"/>
              </w:rPr>
            </w:pPr>
            <w:r w:rsidRPr="00E801D5">
              <w:rPr>
                <w:rStyle w:val="fontstyle01"/>
                <w:rFonts w:ascii="Times New Roman" w:hAnsi="Times New Roman"/>
                <w:b/>
                <w:sz w:val="28"/>
                <w:szCs w:val="28"/>
              </w:rPr>
              <w:t>Стаття 11.</w:t>
            </w:r>
            <w:r>
              <w:rPr>
                <w:rStyle w:val="fontstyle01"/>
                <w:rFonts w:ascii="Times New Roman" w:hAnsi="Times New Roman"/>
                <w:b/>
                <w:sz w:val="28"/>
                <w:szCs w:val="28"/>
              </w:rPr>
              <w:t xml:space="preserve"> </w:t>
            </w:r>
            <w:r w:rsidRPr="00E801D5">
              <w:rPr>
                <w:rStyle w:val="fontstyle01"/>
                <w:rFonts w:ascii="Times New Roman" w:hAnsi="Times New Roman"/>
                <w:b/>
                <w:sz w:val="28"/>
                <w:szCs w:val="28"/>
              </w:rPr>
              <w:t>Регулювання викидів забруднюючих речовин в атмосферне повітря стаціонарних джерел</w:t>
            </w:r>
          </w:p>
          <w:p w:rsidR="00E801D5" w:rsidRPr="00E801D5" w:rsidRDefault="00E801D5" w:rsidP="00E801D5">
            <w:pPr>
              <w:pStyle w:val="StyleZakonu"/>
              <w:spacing w:after="0" w:line="240" w:lineRule="auto"/>
              <w:ind w:firstLine="0"/>
              <w:rPr>
                <w:rStyle w:val="fontstyle01"/>
                <w:rFonts w:ascii="Times New Roman" w:hAnsi="Times New Roman"/>
                <w:sz w:val="28"/>
                <w:szCs w:val="28"/>
              </w:rPr>
            </w:pPr>
          </w:p>
          <w:p w:rsidR="00E801D5" w:rsidRPr="00E801D5" w:rsidRDefault="00E801D5" w:rsidP="00E801D5">
            <w:pPr>
              <w:pStyle w:val="StyleZakonu"/>
              <w:spacing w:after="0" w:line="240" w:lineRule="auto"/>
              <w:ind w:firstLine="0"/>
              <w:rPr>
                <w:rStyle w:val="fontstyle01"/>
                <w:rFonts w:ascii="Times New Roman" w:hAnsi="Times New Roman"/>
                <w:sz w:val="28"/>
                <w:szCs w:val="28"/>
              </w:rPr>
            </w:pPr>
            <w:r w:rsidRPr="00E801D5">
              <w:rPr>
                <w:rStyle w:val="fontstyle01"/>
                <w:rFonts w:ascii="Times New Roman" w:hAnsi="Times New Roman"/>
                <w:sz w:val="28"/>
                <w:szCs w:val="28"/>
              </w:rPr>
              <w:t xml:space="preserve">Для забезпечення екологічної безпеки, створення сприятливого середовища життєдіяльності, запобігання шкідливому </w:t>
            </w:r>
            <w:r w:rsidRPr="00E801D5">
              <w:rPr>
                <w:rStyle w:val="fontstyle01"/>
                <w:rFonts w:ascii="Times New Roman" w:hAnsi="Times New Roman"/>
                <w:sz w:val="28"/>
                <w:szCs w:val="28"/>
              </w:rPr>
              <w:lastRenderedPageBreak/>
              <w:t>впливу атмосферного повітря на здоров’я людей та навколишнє природне середовище здійснюється регулювання викидів найбільш поширених і небезпечних забруднюючих речовин, перелік яких встановлюється Кабінетом Міністрів України.</w:t>
            </w:r>
          </w:p>
          <w:p w:rsidR="00E801D5" w:rsidRPr="00E801D5" w:rsidRDefault="00E801D5" w:rsidP="00E801D5">
            <w:pPr>
              <w:pStyle w:val="StyleZakonu"/>
              <w:spacing w:after="0" w:line="240" w:lineRule="auto"/>
              <w:ind w:firstLine="0"/>
              <w:rPr>
                <w:rStyle w:val="fontstyle01"/>
                <w:rFonts w:ascii="Times New Roman" w:hAnsi="Times New Roman"/>
                <w:sz w:val="28"/>
                <w:szCs w:val="28"/>
              </w:rPr>
            </w:pPr>
            <w:r w:rsidRPr="00E801D5">
              <w:rPr>
                <w:rStyle w:val="fontstyle01"/>
                <w:rFonts w:ascii="Times New Roman" w:hAnsi="Times New Roman"/>
                <w:sz w:val="28"/>
                <w:szCs w:val="28"/>
              </w:rPr>
              <w:t>…</w:t>
            </w:r>
          </w:p>
          <w:p w:rsidR="00E801D5" w:rsidRPr="00E801D5" w:rsidRDefault="00E801D5" w:rsidP="00E801D5">
            <w:pPr>
              <w:pStyle w:val="StyleZakonu"/>
              <w:spacing w:after="0" w:line="240" w:lineRule="auto"/>
              <w:ind w:firstLine="0"/>
              <w:rPr>
                <w:rStyle w:val="fontstyle01"/>
                <w:rFonts w:ascii="Times New Roman" w:hAnsi="Times New Roman"/>
                <w:sz w:val="28"/>
                <w:szCs w:val="28"/>
              </w:rPr>
            </w:pPr>
            <w:r w:rsidRPr="00E801D5">
              <w:rPr>
                <w:rStyle w:val="fontstyle01"/>
                <w:rFonts w:ascii="Times New Roman" w:hAnsi="Times New Roman"/>
                <w:sz w:val="28"/>
                <w:szCs w:val="28"/>
              </w:rPr>
              <w:t xml:space="preserve">Викиди забруднюючих речовин в атмосферне повітря стаціонарними джерелами можуть здійснюватися на підставі дозволу, виданого </w:t>
            </w:r>
            <w:r w:rsidRPr="00642A97">
              <w:rPr>
                <w:rStyle w:val="fontstyle01"/>
                <w:rFonts w:ascii="Times New Roman" w:hAnsi="Times New Roman"/>
                <w:sz w:val="28"/>
                <w:szCs w:val="28"/>
              </w:rPr>
              <w:t>суб’єкту господарювання, об’єкт якого належить до першої групи,</w:t>
            </w:r>
            <w:r w:rsidRPr="00E801D5">
              <w:rPr>
                <w:rStyle w:val="fontstyle01"/>
                <w:rFonts w:ascii="Times New Roman" w:hAnsi="Times New Roman"/>
                <w:sz w:val="28"/>
                <w:szCs w:val="28"/>
              </w:rPr>
              <w:t xml:space="preserve"> суб’єкту господарювання, об’єкт якого знаходиться на території зони відчуження, зони безумовного (обов’язкового) відселення території, що зазнала радіоактивного забруднення внаслідок Чорнобильської катастрофи, центральним органом виконавчої влади, що реалізує державну політику у сфері охорони навколишнього природного середовища, за погодженням з центральним органом виконавчої влади, що реалізує державну політику у сфері санітарного та епідемічного благополуччя населення.</w:t>
            </w:r>
          </w:p>
          <w:p w:rsidR="00E801D5" w:rsidRDefault="00E801D5" w:rsidP="00E801D5">
            <w:pPr>
              <w:pStyle w:val="StyleZakonu"/>
              <w:spacing w:after="0" w:line="240" w:lineRule="auto"/>
              <w:ind w:firstLine="0"/>
              <w:rPr>
                <w:rStyle w:val="fontstyle01"/>
                <w:rFonts w:ascii="Times New Roman" w:hAnsi="Times New Roman"/>
                <w:sz w:val="28"/>
                <w:szCs w:val="28"/>
              </w:rPr>
            </w:pPr>
          </w:p>
          <w:p w:rsidR="00BE1BA9" w:rsidRDefault="00BE1BA9" w:rsidP="00E801D5">
            <w:pPr>
              <w:pStyle w:val="StyleZakonu"/>
              <w:spacing w:after="0" w:line="240" w:lineRule="auto"/>
              <w:ind w:firstLine="0"/>
              <w:rPr>
                <w:rStyle w:val="fontstyle01"/>
                <w:rFonts w:ascii="Times New Roman" w:hAnsi="Times New Roman"/>
                <w:sz w:val="28"/>
                <w:szCs w:val="28"/>
              </w:rPr>
            </w:pPr>
          </w:p>
          <w:p w:rsidR="00BE1BA9" w:rsidRDefault="00BE1BA9" w:rsidP="00E801D5">
            <w:pPr>
              <w:pStyle w:val="StyleZakonu"/>
              <w:spacing w:after="0" w:line="240" w:lineRule="auto"/>
              <w:ind w:firstLine="0"/>
              <w:rPr>
                <w:rStyle w:val="fontstyle01"/>
                <w:rFonts w:ascii="Times New Roman" w:hAnsi="Times New Roman"/>
                <w:sz w:val="28"/>
                <w:szCs w:val="28"/>
              </w:rPr>
            </w:pPr>
          </w:p>
          <w:p w:rsidR="00BE1BA9" w:rsidRDefault="00BE1BA9" w:rsidP="00E801D5">
            <w:pPr>
              <w:pStyle w:val="StyleZakonu"/>
              <w:spacing w:after="0" w:line="240" w:lineRule="auto"/>
              <w:ind w:firstLine="0"/>
              <w:rPr>
                <w:rStyle w:val="fontstyle01"/>
                <w:rFonts w:ascii="Times New Roman" w:hAnsi="Times New Roman"/>
                <w:sz w:val="28"/>
                <w:szCs w:val="28"/>
              </w:rPr>
            </w:pPr>
          </w:p>
          <w:p w:rsidR="00BE1BA9" w:rsidRDefault="00BE1BA9" w:rsidP="00E801D5">
            <w:pPr>
              <w:pStyle w:val="StyleZakonu"/>
              <w:spacing w:after="0" w:line="240" w:lineRule="auto"/>
              <w:ind w:firstLine="0"/>
              <w:rPr>
                <w:rStyle w:val="fontstyle01"/>
                <w:rFonts w:ascii="Times New Roman" w:hAnsi="Times New Roman"/>
                <w:sz w:val="28"/>
                <w:szCs w:val="28"/>
              </w:rPr>
            </w:pPr>
          </w:p>
          <w:p w:rsidR="00642A97" w:rsidRDefault="00642A97" w:rsidP="00E801D5">
            <w:pPr>
              <w:pStyle w:val="StyleZakonu"/>
              <w:spacing w:after="0" w:line="240" w:lineRule="auto"/>
              <w:ind w:firstLine="0"/>
              <w:rPr>
                <w:rStyle w:val="fontstyle01"/>
                <w:rFonts w:ascii="Times New Roman" w:hAnsi="Times New Roman"/>
                <w:sz w:val="28"/>
                <w:szCs w:val="28"/>
              </w:rPr>
            </w:pPr>
          </w:p>
          <w:p w:rsidR="00642A97" w:rsidRDefault="00642A97" w:rsidP="00E801D5">
            <w:pPr>
              <w:pStyle w:val="StyleZakonu"/>
              <w:spacing w:after="0" w:line="240" w:lineRule="auto"/>
              <w:ind w:firstLine="0"/>
              <w:rPr>
                <w:rStyle w:val="fontstyle01"/>
                <w:rFonts w:ascii="Times New Roman" w:hAnsi="Times New Roman"/>
                <w:sz w:val="28"/>
                <w:szCs w:val="28"/>
              </w:rPr>
            </w:pPr>
          </w:p>
          <w:p w:rsidR="00642A97" w:rsidRDefault="00642A97" w:rsidP="00E801D5">
            <w:pPr>
              <w:pStyle w:val="StyleZakonu"/>
              <w:spacing w:after="0" w:line="240" w:lineRule="auto"/>
              <w:ind w:firstLine="0"/>
              <w:rPr>
                <w:rStyle w:val="fontstyle01"/>
                <w:rFonts w:ascii="Times New Roman" w:hAnsi="Times New Roman"/>
                <w:sz w:val="28"/>
                <w:szCs w:val="28"/>
              </w:rPr>
            </w:pPr>
          </w:p>
          <w:p w:rsidR="00642A97" w:rsidRDefault="00642A97" w:rsidP="00E801D5">
            <w:pPr>
              <w:pStyle w:val="StyleZakonu"/>
              <w:spacing w:after="0" w:line="240" w:lineRule="auto"/>
              <w:ind w:firstLine="0"/>
              <w:rPr>
                <w:rStyle w:val="fontstyle01"/>
                <w:rFonts w:ascii="Times New Roman" w:hAnsi="Times New Roman"/>
                <w:sz w:val="28"/>
                <w:szCs w:val="28"/>
              </w:rPr>
            </w:pPr>
          </w:p>
          <w:p w:rsidR="00642A97" w:rsidRDefault="00642A97" w:rsidP="00E801D5">
            <w:pPr>
              <w:pStyle w:val="StyleZakonu"/>
              <w:spacing w:after="0" w:line="240" w:lineRule="auto"/>
              <w:ind w:firstLine="0"/>
              <w:rPr>
                <w:rStyle w:val="fontstyle01"/>
                <w:rFonts w:ascii="Times New Roman" w:hAnsi="Times New Roman"/>
                <w:sz w:val="28"/>
                <w:szCs w:val="28"/>
              </w:rPr>
            </w:pPr>
          </w:p>
          <w:p w:rsidR="00E801D5" w:rsidRPr="00E801D5" w:rsidRDefault="00E801D5" w:rsidP="00E801D5">
            <w:pPr>
              <w:pStyle w:val="StyleZakonu"/>
              <w:spacing w:after="0" w:line="240" w:lineRule="auto"/>
              <w:ind w:firstLine="0"/>
              <w:rPr>
                <w:rStyle w:val="fontstyle01"/>
                <w:rFonts w:ascii="Times New Roman" w:hAnsi="Times New Roman"/>
                <w:sz w:val="28"/>
                <w:szCs w:val="28"/>
              </w:rPr>
            </w:pPr>
            <w:r w:rsidRPr="00E801D5">
              <w:rPr>
                <w:rStyle w:val="fontstyle01"/>
                <w:rFonts w:ascii="Times New Roman" w:hAnsi="Times New Roman"/>
                <w:sz w:val="28"/>
                <w:szCs w:val="28"/>
              </w:rPr>
              <w:t xml:space="preserve">До першої групи належать </w:t>
            </w:r>
            <w:r w:rsidRPr="00BE1BA9">
              <w:rPr>
                <w:rStyle w:val="fontstyle01"/>
                <w:rFonts w:ascii="Times New Roman" w:hAnsi="Times New Roman"/>
                <w:b/>
                <w:sz w:val="28"/>
                <w:szCs w:val="28"/>
              </w:rPr>
              <w:t>об’єкти, які взяті на державний облік і мають виробництва або технологічне устаткування, на яких повинні впроваджуватися екологічно безпечні технології та методи керування</w:t>
            </w:r>
            <w:r w:rsidRPr="00E801D5">
              <w:rPr>
                <w:rStyle w:val="fontstyle01"/>
                <w:rFonts w:ascii="Times New Roman" w:hAnsi="Times New Roman"/>
                <w:sz w:val="28"/>
                <w:szCs w:val="28"/>
              </w:rPr>
              <w:t>. До другої групи належать об’єкти, які взяті на державний облік і не мають виробництв або технологічного устаткування, на яких повинні впроваджуватися екологічно безпечні технології та методи керування. До третьої групи належать об’єкти, які не належать до першої і другої груп.</w:t>
            </w:r>
          </w:p>
        </w:tc>
        <w:tc>
          <w:tcPr>
            <w:tcW w:w="5654" w:type="dxa"/>
          </w:tcPr>
          <w:p w:rsidR="00E801D5" w:rsidRPr="00E801D5" w:rsidRDefault="00E801D5" w:rsidP="00E801D5">
            <w:pPr>
              <w:pStyle w:val="StyleZakonu"/>
              <w:spacing w:after="0" w:line="240" w:lineRule="auto"/>
              <w:ind w:firstLine="0"/>
              <w:rPr>
                <w:rStyle w:val="fontstyle01"/>
                <w:rFonts w:ascii="Times New Roman" w:hAnsi="Times New Roman"/>
                <w:b/>
                <w:sz w:val="28"/>
                <w:szCs w:val="28"/>
              </w:rPr>
            </w:pPr>
            <w:r w:rsidRPr="00E801D5">
              <w:rPr>
                <w:rStyle w:val="fontstyle01"/>
                <w:rFonts w:ascii="Times New Roman" w:hAnsi="Times New Roman"/>
                <w:b/>
                <w:sz w:val="28"/>
                <w:szCs w:val="28"/>
              </w:rPr>
              <w:lastRenderedPageBreak/>
              <w:t>Стаття 11.</w:t>
            </w:r>
            <w:r>
              <w:rPr>
                <w:rStyle w:val="fontstyle01"/>
                <w:rFonts w:ascii="Times New Roman" w:hAnsi="Times New Roman"/>
                <w:b/>
                <w:sz w:val="28"/>
                <w:szCs w:val="28"/>
              </w:rPr>
              <w:t xml:space="preserve"> </w:t>
            </w:r>
            <w:r w:rsidRPr="00E801D5">
              <w:rPr>
                <w:rStyle w:val="fontstyle01"/>
                <w:rFonts w:ascii="Times New Roman" w:hAnsi="Times New Roman"/>
                <w:b/>
                <w:sz w:val="28"/>
                <w:szCs w:val="28"/>
              </w:rPr>
              <w:t>Регулювання викидів забруднюючих речовин в атмосферне повітря стаціонарних джерел</w:t>
            </w:r>
          </w:p>
          <w:p w:rsidR="00E801D5" w:rsidRPr="00E801D5" w:rsidRDefault="00E801D5" w:rsidP="00E801D5">
            <w:pPr>
              <w:pStyle w:val="StyleZakonu"/>
              <w:spacing w:after="0" w:line="240" w:lineRule="auto"/>
              <w:ind w:firstLine="0"/>
              <w:rPr>
                <w:rStyle w:val="fontstyle01"/>
                <w:rFonts w:ascii="Times New Roman" w:hAnsi="Times New Roman"/>
                <w:sz w:val="28"/>
                <w:szCs w:val="28"/>
              </w:rPr>
            </w:pPr>
          </w:p>
          <w:p w:rsidR="00E801D5" w:rsidRPr="00E801D5" w:rsidRDefault="00E801D5" w:rsidP="00E801D5">
            <w:pPr>
              <w:pStyle w:val="StyleZakonu"/>
              <w:spacing w:after="0" w:line="240" w:lineRule="auto"/>
              <w:ind w:firstLine="0"/>
              <w:rPr>
                <w:rStyle w:val="fontstyle01"/>
                <w:rFonts w:ascii="Times New Roman" w:hAnsi="Times New Roman"/>
                <w:sz w:val="28"/>
                <w:szCs w:val="28"/>
              </w:rPr>
            </w:pPr>
            <w:r w:rsidRPr="00E801D5">
              <w:rPr>
                <w:rStyle w:val="fontstyle01"/>
                <w:rFonts w:ascii="Times New Roman" w:hAnsi="Times New Roman"/>
                <w:sz w:val="28"/>
                <w:szCs w:val="28"/>
              </w:rPr>
              <w:t xml:space="preserve">Для забезпечення екологічної безпеки, створення сприятливого середовища життєдіяльності, запобігання шкідливому </w:t>
            </w:r>
            <w:r w:rsidRPr="00E801D5">
              <w:rPr>
                <w:rStyle w:val="fontstyle01"/>
                <w:rFonts w:ascii="Times New Roman" w:hAnsi="Times New Roman"/>
                <w:sz w:val="28"/>
                <w:szCs w:val="28"/>
              </w:rPr>
              <w:lastRenderedPageBreak/>
              <w:t>впливу атмосферного повітря на здоров’я людей та навколишнє природне середовище здійснюється регулювання викидів найбільш поширених і небезпечних забруднюючих речовин, перелік яких встановлюється Кабінетом Міністрів України.</w:t>
            </w:r>
          </w:p>
          <w:p w:rsidR="00E801D5" w:rsidRPr="00E801D5" w:rsidRDefault="00E801D5" w:rsidP="00E801D5">
            <w:pPr>
              <w:pStyle w:val="StyleZakonu"/>
              <w:spacing w:after="0" w:line="240" w:lineRule="auto"/>
              <w:ind w:firstLine="0"/>
              <w:rPr>
                <w:rStyle w:val="fontstyle01"/>
                <w:rFonts w:ascii="Times New Roman" w:hAnsi="Times New Roman"/>
                <w:sz w:val="28"/>
                <w:szCs w:val="28"/>
              </w:rPr>
            </w:pPr>
            <w:r w:rsidRPr="00E801D5">
              <w:rPr>
                <w:rStyle w:val="fontstyle01"/>
                <w:rFonts w:ascii="Times New Roman" w:hAnsi="Times New Roman"/>
                <w:sz w:val="28"/>
                <w:szCs w:val="28"/>
              </w:rPr>
              <w:t>…</w:t>
            </w:r>
          </w:p>
          <w:p w:rsidR="00E801D5" w:rsidRPr="00E801D5" w:rsidRDefault="00642A97" w:rsidP="00E801D5">
            <w:pPr>
              <w:pStyle w:val="StyleZakonu"/>
              <w:spacing w:after="0" w:line="240" w:lineRule="auto"/>
              <w:ind w:firstLine="0"/>
              <w:rPr>
                <w:rStyle w:val="fontstyle01"/>
                <w:rFonts w:ascii="Times New Roman" w:hAnsi="Times New Roman"/>
                <w:sz w:val="28"/>
                <w:szCs w:val="28"/>
              </w:rPr>
            </w:pPr>
            <w:r w:rsidRPr="00E801D5">
              <w:rPr>
                <w:rStyle w:val="fontstyle01"/>
                <w:rFonts w:ascii="Times New Roman" w:hAnsi="Times New Roman"/>
                <w:sz w:val="28"/>
                <w:szCs w:val="28"/>
              </w:rPr>
              <w:t xml:space="preserve">Викиди забруднюючих речовин в атмосферне повітря стаціонарними джерелами можуть здійснюватися на підставі дозволу, виданого </w:t>
            </w:r>
            <w:r w:rsidRPr="00642A97">
              <w:rPr>
                <w:rStyle w:val="fontstyle01"/>
                <w:rFonts w:ascii="Times New Roman" w:hAnsi="Times New Roman"/>
                <w:sz w:val="28"/>
                <w:szCs w:val="28"/>
              </w:rPr>
              <w:t>суб’єкту господарювання, об’єкт якого належить до першої групи,</w:t>
            </w:r>
            <w:r w:rsidRPr="00E801D5">
              <w:rPr>
                <w:rStyle w:val="fontstyle01"/>
                <w:rFonts w:ascii="Times New Roman" w:hAnsi="Times New Roman"/>
                <w:sz w:val="28"/>
                <w:szCs w:val="28"/>
              </w:rPr>
              <w:t xml:space="preserve"> суб’єкту господарювання, об’єкт якого знаходиться на території зони відчуження, зони безумовного (обов’язкового) відселення території, що зазнала радіоактивного забруднення внаслідок Чорнобильської катастрофи, центральним органом виконавчої влади, що реалізує державну політику у сфері охорони навколишнього природного середовища, за погодженням з центральним органом виконавчої влади, що реалізує державну політику у сфері санітарного та епідемічного благополуччя населення.</w:t>
            </w:r>
            <w:r w:rsidR="00E801D5">
              <w:rPr>
                <w:rStyle w:val="fontstyle01"/>
                <w:rFonts w:ascii="Times New Roman" w:hAnsi="Times New Roman"/>
                <w:sz w:val="28"/>
                <w:szCs w:val="28"/>
              </w:rPr>
              <w:t xml:space="preserve"> </w:t>
            </w:r>
            <w:r w:rsidRPr="00642A97">
              <w:rPr>
                <w:rStyle w:val="fontstyle01"/>
                <w:b/>
                <w:sz w:val="28"/>
                <w:szCs w:val="28"/>
              </w:rPr>
              <w:t xml:space="preserve">Експлуатація установок, що провадять види діяльності, визначені у </w:t>
            </w:r>
            <w:r w:rsidRPr="00642A97">
              <w:rPr>
                <w:b/>
                <w:sz w:val="28"/>
                <w:szCs w:val="28"/>
                <w:lang w:eastAsia="uk-UA"/>
              </w:rPr>
              <w:t xml:space="preserve">Законі України </w:t>
            </w:r>
            <w:r w:rsidRPr="00642A97">
              <w:rPr>
                <w:b/>
                <w:sz w:val="28"/>
                <w:szCs w:val="28"/>
              </w:rPr>
              <w:t xml:space="preserve">«Про </w:t>
            </w:r>
            <w:r w:rsidRPr="00642A97">
              <w:rPr>
                <w:b/>
                <w:bCs/>
                <w:sz w:val="28"/>
                <w:szCs w:val="28"/>
              </w:rPr>
              <w:t xml:space="preserve">запобігання, зменшення та контроль </w:t>
            </w:r>
            <w:r w:rsidRPr="00642A97">
              <w:rPr>
                <w:b/>
                <w:bCs/>
                <w:sz w:val="28"/>
                <w:szCs w:val="28"/>
              </w:rPr>
              <w:lastRenderedPageBreak/>
              <w:t>промислового забруднення</w:t>
            </w:r>
            <w:r w:rsidRPr="00642A97">
              <w:rPr>
                <w:b/>
                <w:sz w:val="28"/>
                <w:szCs w:val="28"/>
              </w:rPr>
              <w:t>»</w:t>
            </w:r>
            <w:r w:rsidRPr="00642A97">
              <w:rPr>
                <w:rStyle w:val="fontstyle01"/>
                <w:b/>
                <w:sz w:val="28"/>
                <w:szCs w:val="28"/>
              </w:rPr>
              <w:t xml:space="preserve">, здійснюється на підставі інтегрованого дозволу, що </w:t>
            </w:r>
            <w:r w:rsidRPr="00642A97">
              <w:rPr>
                <w:b/>
                <w:sz w:val="28"/>
                <w:szCs w:val="28"/>
                <w:lang w:eastAsia="uk-UA"/>
              </w:rPr>
              <w:t xml:space="preserve">видається на підставах і в порядку, визначеному Законом України </w:t>
            </w:r>
            <w:r w:rsidRPr="00642A97">
              <w:rPr>
                <w:b/>
                <w:sz w:val="28"/>
                <w:szCs w:val="28"/>
              </w:rPr>
              <w:t xml:space="preserve">«Про </w:t>
            </w:r>
            <w:r w:rsidRPr="00642A97">
              <w:rPr>
                <w:b/>
                <w:bCs/>
                <w:sz w:val="28"/>
                <w:szCs w:val="28"/>
              </w:rPr>
              <w:t>запобігання, зменшення та контроль промислового забруднення</w:t>
            </w:r>
            <w:r w:rsidRPr="00642A97">
              <w:rPr>
                <w:b/>
                <w:sz w:val="28"/>
                <w:szCs w:val="28"/>
              </w:rPr>
              <w:t>»</w:t>
            </w:r>
            <w:r w:rsidR="00E801D5">
              <w:rPr>
                <w:b/>
                <w:sz w:val="28"/>
                <w:szCs w:val="28"/>
              </w:rPr>
              <w:t>.</w:t>
            </w:r>
          </w:p>
          <w:p w:rsidR="00E801D5" w:rsidRPr="00E801D5" w:rsidRDefault="00E801D5" w:rsidP="00E801D5">
            <w:pPr>
              <w:pStyle w:val="StyleZakonu"/>
              <w:spacing w:after="0" w:line="240" w:lineRule="auto"/>
              <w:ind w:firstLine="0"/>
              <w:rPr>
                <w:rStyle w:val="fontstyle01"/>
                <w:rFonts w:ascii="Times New Roman" w:hAnsi="Times New Roman"/>
                <w:sz w:val="28"/>
                <w:szCs w:val="28"/>
              </w:rPr>
            </w:pPr>
          </w:p>
          <w:p w:rsidR="00E801D5" w:rsidRPr="00E801D5" w:rsidRDefault="00E801D5" w:rsidP="00E801D5">
            <w:pPr>
              <w:pStyle w:val="StyleZakonu"/>
              <w:spacing w:after="0" w:line="240" w:lineRule="auto"/>
              <w:ind w:firstLine="0"/>
              <w:rPr>
                <w:rStyle w:val="fontstyle01"/>
                <w:rFonts w:ascii="Times New Roman" w:hAnsi="Times New Roman"/>
                <w:sz w:val="28"/>
                <w:szCs w:val="28"/>
              </w:rPr>
            </w:pPr>
            <w:r w:rsidRPr="00E801D5">
              <w:rPr>
                <w:rStyle w:val="fontstyle01"/>
                <w:rFonts w:ascii="Times New Roman" w:hAnsi="Times New Roman"/>
                <w:sz w:val="28"/>
                <w:szCs w:val="28"/>
              </w:rPr>
              <w:t xml:space="preserve">До першої групи належать </w:t>
            </w:r>
            <w:r w:rsidR="00BE1BA9" w:rsidRPr="00BE1BA9">
              <w:rPr>
                <w:rStyle w:val="fontstyle01"/>
                <w:b/>
                <w:sz w:val="28"/>
                <w:szCs w:val="28"/>
              </w:rPr>
              <w:t>види діяльності, визначені у Законі України «Про запобігання, зменшення та контроль промислового забруднення</w:t>
            </w:r>
            <w:r w:rsidRPr="00E801D5">
              <w:rPr>
                <w:rStyle w:val="fontstyle01"/>
                <w:rFonts w:ascii="Times New Roman" w:hAnsi="Times New Roman"/>
                <w:sz w:val="28"/>
                <w:szCs w:val="28"/>
              </w:rPr>
              <w:t>. До другої групи належать об’єкти, які взяті на державний облік і не мають виробництв або технологічного устаткування, на яких повинні впроваджуватися екологічно безпечні технології та методи керування. До третьої групи належать об’єкти, які не належать до першої і другої груп.</w:t>
            </w:r>
          </w:p>
        </w:tc>
        <w:tc>
          <w:tcPr>
            <w:tcW w:w="3827" w:type="dxa"/>
          </w:tcPr>
          <w:p w:rsidR="00BE1BA9" w:rsidRPr="00804228" w:rsidRDefault="00BE1BA9" w:rsidP="00642A97">
            <w:pPr>
              <w:pStyle w:val="StyleZakonu"/>
              <w:spacing w:after="0" w:line="240" w:lineRule="auto"/>
              <w:ind w:firstLine="0"/>
              <w:rPr>
                <w:color w:val="000000"/>
                <w:sz w:val="28"/>
                <w:szCs w:val="28"/>
                <w:shd w:val="clear" w:color="auto" w:fill="FFFFFF"/>
              </w:rPr>
            </w:pPr>
            <w:r>
              <w:rPr>
                <w:color w:val="000000"/>
                <w:sz w:val="28"/>
                <w:szCs w:val="28"/>
                <w:shd w:val="clear" w:color="auto" w:fill="FFFFFF"/>
              </w:rPr>
              <w:lastRenderedPageBreak/>
              <w:t>Запровадження д</w:t>
            </w:r>
            <w:r w:rsidRPr="006B4991">
              <w:rPr>
                <w:color w:val="000000"/>
                <w:sz w:val="28"/>
                <w:szCs w:val="28"/>
                <w:shd w:val="clear" w:color="auto" w:fill="FFFFFF"/>
              </w:rPr>
              <w:t xml:space="preserve">ля </w:t>
            </w:r>
            <w:r w:rsidRPr="006B4991">
              <w:rPr>
                <w:rStyle w:val="fontstyle01"/>
                <w:rFonts w:ascii="Times New Roman" w:hAnsi="Times New Roman"/>
                <w:sz w:val="28"/>
                <w:szCs w:val="28"/>
              </w:rPr>
              <w:t>видів діяльності, визначених у Законі України «Про запобігання, зменшення та контроль промислового забруднення</w:t>
            </w:r>
            <w:r>
              <w:rPr>
                <w:rStyle w:val="fontstyle01"/>
                <w:rFonts w:ascii="Times New Roman" w:hAnsi="Times New Roman"/>
                <w:sz w:val="28"/>
                <w:szCs w:val="28"/>
              </w:rPr>
              <w:t>»,</w:t>
            </w:r>
            <w:r w:rsidRPr="006B4991">
              <w:rPr>
                <w:color w:val="000000"/>
                <w:sz w:val="28"/>
                <w:szCs w:val="28"/>
                <w:shd w:val="clear" w:color="auto" w:fill="FFFFFF"/>
              </w:rPr>
              <w:t xml:space="preserve"> інтегрованого дозволу </w:t>
            </w:r>
            <w:r>
              <w:rPr>
                <w:color w:val="000000"/>
                <w:sz w:val="28"/>
                <w:szCs w:val="28"/>
                <w:shd w:val="clear" w:color="auto" w:fill="FFFFFF"/>
              </w:rPr>
              <w:t xml:space="preserve">замість </w:t>
            </w:r>
            <w:r w:rsidRPr="006B4991">
              <w:rPr>
                <w:color w:val="000000"/>
                <w:sz w:val="28"/>
                <w:szCs w:val="28"/>
                <w:shd w:val="clear" w:color="auto" w:fill="FFFFFF"/>
              </w:rPr>
              <w:t xml:space="preserve">дозволу </w:t>
            </w:r>
            <w:r w:rsidRPr="00BE1BA9">
              <w:rPr>
                <w:sz w:val="28"/>
                <w:szCs w:val="28"/>
                <w:lang w:eastAsia="uk-UA"/>
              </w:rPr>
              <w:t xml:space="preserve">на </w:t>
            </w:r>
            <w:r w:rsidRPr="00BE1BA9">
              <w:rPr>
                <w:sz w:val="28"/>
                <w:szCs w:val="28"/>
                <w:lang w:eastAsia="uk-UA"/>
              </w:rPr>
              <w:lastRenderedPageBreak/>
              <w:t>викиди забруднюючих речовин в атмосферне повітря</w:t>
            </w:r>
          </w:p>
        </w:tc>
      </w:tr>
      <w:tr w:rsidR="00642A97" w:rsidRPr="00C56AB5" w:rsidTr="006659F0">
        <w:tblPrEx>
          <w:tblCellMar>
            <w:top w:w="0" w:type="dxa"/>
            <w:bottom w:w="0" w:type="dxa"/>
          </w:tblCellMar>
        </w:tblPrEx>
        <w:tc>
          <w:tcPr>
            <w:tcW w:w="15134" w:type="dxa"/>
            <w:gridSpan w:val="3"/>
          </w:tcPr>
          <w:p w:rsidR="00642A97" w:rsidRDefault="00642A97" w:rsidP="00642A97">
            <w:pPr>
              <w:widowControl/>
              <w:shd w:val="clear" w:color="auto" w:fill="FFFFFF"/>
              <w:autoSpaceDE/>
              <w:autoSpaceDN/>
              <w:adjustRightInd/>
              <w:jc w:val="center"/>
              <w:rPr>
                <w:b/>
                <w:sz w:val="28"/>
                <w:szCs w:val="28"/>
                <w:lang w:eastAsia="uk-UA"/>
              </w:rPr>
            </w:pPr>
          </w:p>
          <w:p w:rsidR="00642A97" w:rsidRDefault="00642A97" w:rsidP="00642A97">
            <w:pPr>
              <w:widowControl/>
              <w:shd w:val="clear" w:color="auto" w:fill="FFFFFF"/>
              <w:autoSpaceDE/>
              <w:autoSpaceDN/>
              <w:adjustRightInd/>
              <w:jc w:val="center"/>
              <w:rPr>
                <w:b/>
                <w:sz w:val="28"/>
                <w:szCs w:val="28"/>
                <w:lang w:eastAsia="uk-UA"/>
              </w:rPr>
            </w:pPr>
            <w:r w:rsidRPr="00642A97">
              <w:rPr>
                <w:b/>
                <w:sz w:val="28"/>
                <w:szCs w:val="28"/>
                <w:lang w:eastAsia="uk-UA"/>
              </w:rPr>
              <w:t>Закон України «Про дозвільну систему у сфері господарської діяльності»</w:t>
            </w:r>
          </w:p>
          <w:p w:rsidR="00642A97" w:rsidRPr="00642A97" w:rsidRDefault="00642A97" w:rsidP="00642A97">
            <w:pPr>
              <w:widowControl/>
              <w:shd w:val="clear" w:color="auto" w:fill="FFFFFF"/>
              <w:autoSpaceDE/>
              <w:autoSpaceDN/>
              <w:adjustRightInd/>
              <w:jc w:val="center"/>
              <w:rPr>
                <w:b/>
                <w:color w:val="000000"/>
                <w:sz w:val="28"/>
                <w:szCs w:val="28"/>
                <w:shd w:val="clear" w:color="auto" w:fill="FFFFFF"/>
              </w:rPr>
            </w:pPr>
          </w:p>
        </w:tc>
      </w:tr>
      <w:tr w:rsidR="00642A97" w:rsidRPr="00C56AB5" w:rsidTr="006B4991">
        <w:tblPrEx>
          <w:tblCellMar>
            <w:top w:w="0" w:type="dxa"/>
            <w:bottom w:w="0" w:type="dxa"/>
          </w:tblCellMar>
        </w:tblPrEx>
        <w:tc>
          <w:tcPr>
            <w:tcW w:w="5653" w:type="dxa"/>
          </w:tcPr>
          <w:p w:rsidR="00642A97" w:rsidRPr="00642A97" w:rsidRDefault="00642A97" w:rsidP="00642A97">
            <w:pPr>
              <w:widowControl/>
              <w:shd w:val="clear" w:color="auto" w:fill="FFFFFF"/>
              <w:autoSpaceDE/>
              <w:autoSpaceDN/>
              <w:adjustRightInd/>
              <w:jc w:val="both"/>
              <w:rPr>
                <w:color w:val="000000"/>
                <w:sz w:val="28"/>
                <w:szCs w:val="28"/>
                <w:shd w:val="clear" w:color="auto" w:fill="FFFFFF"/>
              </w:rPr>
            </w:pPr>
            <w:r w:rsidRPr="00642A97">
              <w:rPr>
                <w:b/>
                <w:bCs/>
                <w:color w:val="000000"/>
                <w:sz w:val="28"/>
                <w:szCs w:val="28"/>
                <w:shd w:val="clear" w:color="auto" w:fill="FFFFFF"/>
              </w:rPr>
              <w:t xml:space="preserve">Стаття 2. </w:t>
            </w:r>
            <w:r w:rsidRPr="00642A97">
              <w:rPr>
                <w:color w:val="000000"/>
                <w:sz w:val="28"/>
                <w:szCs w:val="28"/>
                <w:shd w:val="clear" w:color="auto" w:fill="FFFFFF"/>
              </w:rPr>
              <w:t>Сфера дії Закону</w:t>
            </w:r>
          </w:p>
          <w:p w:rsidR="00642A97" w:rsidRPr="00642A97" w:rsidRDefault="00642A97" w:rsidP="00642A97">
            <w:pPr>
              <w:widowControl/>
              <w:shd w:val="clear" w:color="auto" w:fill="FFFFFF"/>
              <w:autoSpaceDE/>
              <w:autoSpaceDN/>
              <w:adjustRightInd/>
              <w:jc w:val="both"/>
              <w:rPr>
                <w:color w:val="000000"/>
                <w:sz w:val="28"/>
                <w:szCs w:val="28"/>
                <w:shd w:val="clear" w:color="auto" w:fill="FFFFFF"/>
              </w:rPr>
            </w:pPr>
            <w:r w:rsidRPr="00642A97">
              <w:rPr>
                <w:color w:val="000000"/>
                <w:sz w:val="28"/>
                <w:szCs w:val="28"/>
                <w:shd w:val="clear" w:color="auto" w:fill="FFFFFF"/>
              </w:rPr>
              <w:t>…</w:t>
            </w:r>
          </w:p>
          <w:p w:rsidR="00642A97" w:rsidRPr="00642A97" w:rsidRDefault="00642A97" w:rsidP="00642A97">
            <w:pPr>
              <w:widowControl/>
              <w:shd w:val="clear" w:color="auto" w:fill="FFFFFF"/>
              <w:autoSpaceDE/>
              <w:autoSpaceDN/>
              <w:adjustRightInd/>
              <w:jc w:val="both"/>
              <w:rPr>
                <w:b/>
                <w:bCs/>
                <w:sz w:val="28"/>
                <w:szCs w:val="28"/>
              </w:rPr>
            </w:pPr>
            <w:r>
              <w:rPr>
                <w:b/>
                <w:bCs/>
                <w:sz w:val="28"/>
                <w:szCs w:val="28"/>
              </w:rPr>
              <w:t>відсутня</w:t>
            </w:r>
          </w:p>
        </w:tc>
        <w:tc>
          <w:tcPr>
            <w:tcW w:w="5654" w:type="dxa"/>
          </w:tcPr>
          <w:p w:rsidR="00642A97" w:rsidRPr="00642A97" w:rsidRDefault="00642A97" w:rsidP="00642A97">
            <w:pPr>
              <w:widowControl/>
              <w:shd w:val="clear" w:color="auto" w:fill="FFFFFF"/>
              <w:autoSpaceDE/>
              <w:autoSpaceDN/>
              <w:adjustRightInd/>
              <w:jc w:val="both"/>
              <w:rPr>
                <w:color w:val="000000"/>
                <w:sz w:val="28"/>
                <w:szCs w:val="28"/>
                <w:shd w:val="clear" w:color="auto" w:fill="FFFFFF"/>
              </w:rPr>
            </w:pPr>
            <w:r w:rsidRPr="00642A97">
              <w:rPr>
                <w:b/>
                <w:bCs/>
                <w:color w:val="000000"/>
                <w:sz w:val="28"/>
                <w:szCs w:val="28"/>
                <w:shd w:val="clear" w:color="auto" w:fill="FFFFFF"/>
              </w:rPr>
              <w:t xml:space="preserve">Стаття 2. </w:t>
            </w:r>
            <w:r w:rsidRPr="00642A97">
              <w:rPr>
                <w:color w:val="000000"/>
                <w:sz w:val="28"/>
                <w:szCs w:val="28"/>
                <w:shd w:val="clear" w:color="auto" w:fill="FFFFFF"/>
              </w:rPr>
              <w:t>Сфера дії Закону</w:t>
            </w:r>
          </w:p>
          <w:p w:rsidR="00642A97" w:rsidRPr="00642A97" w:rsidRDefault="00642A97" w:rsidP="00642A97">
            <w:pPr>
              <w:widowControl/>
              <w:shd w:val="clear" w:color="auto" w:fill="FFFFFF"/>
              <w:autoSpaceDE/>
              <w:autoSpaceDN/>
              <w:adjustRightInd/>
              <w:jc w:val="both"/>
              <w:rPr>
                <w:color w:val="000000"/>
                <w:sz w:val="28"/>
                <w:szCs w:val="28"/>
                <w:shd w:val="clear" w:color="auto" w:fill="FFFFFF"/>
              </w:rPr>
            </w:pPr>
            <w:r w:rsidRPr="00642A97">
              <w:rPr>
                <w:color w:val="000000"/>
                <w:sz w:val="28"/>
                <w:szCs w:val="28"/>
                <w:shd w:val="clear" w:color="auto" w:fill="FFFFFF"/>
              </w:rPr>
              <w:t>…</w:t>
            </w:r>
          </w:p>
          <w:p w:rsidR="00642A97" w:rsidRPr="00642A97" w:rsidRDefault="00DF706C" w:rsidP="00DF706C">
            <w:pPr>
              <w:widowControl/>
              <w:shd w:val="clear" w:color="auto" w:fill="FFFFFF"/>
              <w:autoSpaceDE/>
              <w:autoSpaceDN/>
              <w:adjustRightInd/>
              <w:jc w:val="both"/>
              <w:rPr>
                <w:b/>
                <w:bCs/>
                <w:sz w:val="28"/>
                <w:szCs w:val="28"/>
              </w:rPr>
            </w:pPr>
            <w:r w:rsidRPr="00DF706C">
              <w:rPr>
                <w:b/>
                <w:sz w:val="28"/>
                <w:szCs w:val="28"/>
              </w:rPr>
              <w:t xml:space="preserve">Видача інтегрованого дозволу, відмова у видачі інтегрованого дозволу, внесення змін, зупинення, анулювання </w:t>
            </w:r>
            <w:r w:rsidRPr="00DF706C">
              <w:rPr>
                <w:b/>
                <w:sz w:val="28"/>
                <w:szCs w:val="28"/>
              </w:rPr>
              <w:lastRenderedPageBreak/>
              <w:t>інтегрованого дозволу здійснюються відповідно до цього Закону з урахуванням особливостей, визначених Законом України «Про запобігання, зменшення та контроль промислового забруднення», та без застосування принципу мовчазної згоди.</w:t>
            </w:r>
          </w:p>
        </w:tc>
        <w:tc>
          <w:tcPr>
            <w:tcW w:w="3827" w:type="dxa"/>
          </w:tcPr>
          <w:p w:rsidR="00642A97" w:rsidRPr="00C56AB5" w:rsidRDefault="00642A97" w:rsidP="00642A97">
            <w:pPr>
              <w:widowControl/>
              <w:shd w:val="clear" w:color="auto" w:fill="FFFFFF"/>
              <w:autoSpaceDE/>
              <w:autoSpaceDN/>
              <w:adjustRightInd/>
              <w:jc w:val="both"/>
              <w:rPr>
                <w:color w:val="000000"/>
                <w:sz w:val="28"/>
                <w:szCs w:val="28"/>
                <w:shd w:val="clear" w:color="auto" w:fill="FFFFFF"/>
              </w:rPr>
            </w:pPr>
            <w:r>
              <w:rPr>
                <w:color w:val="000000"/>
                <w:sz w:val="28"/>
                <w:szCs w:val="28"/>
                <w:shd w:val="clear" w:color="auto" w:fill="FFFFFF"/>
              </w:rPr>
              <w:lastRenderedPageBreak/>
              <w:t xml:space="preserve">Врахування особливостей процедури видачі, внесення змін до, зупинення, анулювання, </w:t>
            </w:r>
            <w:r w:rsidR="00A30E5F">
              <w:rPr>
                <w:color w:val="000000"/>
                <w:sz w:val="28"/>
                <w:szCs w:val="28"/>
                <w:shd w:val="clear" w:color="auto" w:fill="FFFFFF"/>
              </w:rPr>
              <w:t xml:space="preserve">перегляду та </w:t>
            </w:r>
            <w:r>
              <w:rPr>
                <w:color w:val="000000"/>
                <w:sz w:val="28"/>
                <w:szCs w:val="28"/>
                <w:shd w:val="clear" w:color="auto" w:fill="FFFFFF"/>
              </w:rPr>
              <w:t xml:space="preserve">оновлення умов </w:t>
            </w:r>
            <w:r>
              <w:rPr>
                <w:color w:val="000000"/>
                <w:sz w:val="28"/>
                <w:szCs w:val="28"/>
                <w:shd w:val="clear" w:color="auto" w:fill="FFFFFF"/>
              </w:rPr>
              <w:lastRenderedPageBreak/>
              <w:t>інтегрованого дозволу</w:t>
            </w:r>
          </w:p>
        </w:tc>
      </w:tr>
      <w:tr w:rsidR="00642A97" w:rsidRPr="00C56AB5" w:rsidTr="006659F0">
        <w:tblPrEx>
          <w:tblCellMar>
            <w:top w:w="0" w:type="dxa"/>
            <w:bottom w:w="0" w:type="dxa"/>
          </w:tblCellMar>
        </w:tblPrEx>
        <w:tc>
          <w:tcPr>
            <w:tcW w:w="15134" w:type="dxa"/>
            <w:gridSpan w:val="3"/>
          </w:tcPr>
          <w:p w:rsidR="00642A97" w:rsidRPr="00642A97" w:rsidRDefault="00642A97" w:rsidP="00642A97">
            <w:pPr>
              <w:widowControl/>
              <w:shd w:val="clear" w:color="auto" w:fill="FFFFFF"/>
              <w:autoSpaceDE/>
              <w:autoSpaceDN/>
              <w:adjustRightInd/>
              <w:jc w:val="center"/>
              <w:rPr>
                <w:color w:val="000000"/>
                <w:sz w:val="28"/>
                <w:szCs w:val="28"/>
                <w:shd w:val="clear" w:color="auto" w:fill="FFFFFF"/>
              </w:rPr>
            </w:pPr>
          </w:p>
          <w:p w:rsidR="00642A97" w:rsidRPr="00642A97" w:rsidRDefault="00642A97" w:rsidP="00642A97">
            <w:pPr>
              <w:widowControl/>
              <w:shd w:val="clear" w:color="auto" w:fill="FFFFFF"/>
              <w:autoSpaceDE/>
              <w:autoSpaceDN/>
              <w:adjustRightInd/>
              <w:jc w:val="center"/>
              <w:rPr>
                <w:rStyle w:val="fontstyle01"/>
                <w:rFonts w:ascii="Times New Roman" w:hAnsi="Times New Roman"/>
                <w:b/>
                <w:sz w:val="28"/>
                <w:szCs w:val="28"/>
              </w:rPr>
            </w:pPr>
            <w:r w:rsidRPr="00642A97">
              <w:rPr>
                <w:rStyle w:val="fontstyle01"/>
                <w:rFonts w:ascii="Times New Roman" w:hAnsi="Times New Roman"/>
                <w:b/>
                <w:sz w:val="28"/>
                <w:szCs w:val="28"/>
              </w:rPr>
              <w:t>Закон України «Про Перелік документів дозвільного характеру у сфері господарської діяльності»</w:t>
            </w:r>
          </w:p>
          <w:p w:rsidR="00642A97" w:rsidRPr="00642A97" w:rsidRDefault="00642A97" w:rsidP="00642A97">
            <w:pPr>
              <w:widowControl/>
              <w:shd w:val="clear" w:color="auto" w:fill="FFFFFF"/>
              <w:autoSpaceDE/>
              <w:autoSpaceDN/>
              <w:adjustRightInd/>
              <w:jc w:val="center"/>
              <w:rPr>
                <w:color w:val="000000"/>
                <w:sz w:val="28"/>
                <w:szCs w:val="28"/>
                <w:shd w:val="clear" w:color="auto" w:fill="FFFFFF"/>
              </w:rPr>
            </w:pPr>
          </w:p>
        </w:tc>
      </w:tr>
      <w:tr w:rsidR="00642A97" w:rsidRPr="00C56AB5" w:rsidTr="006B4991">
        <w:tblPrEx>
          <w:tblCellMar>
            <w:top w:w="0" w:type="dxa"/>
            <w:bottom w:w="0" w:type="dxa"/>
          </w:tblCellMar>
        </w:tblPrEx>
        <w:tc>
          <w:tcPr>
            <w:tcW w:w="5653" w:type="dxa"/>
          </w:tcPr>
          <w:p w:rsidR="00642A97" w:rsidRPr="00642A97" w:rsidRDefault="00642A97" w:rsidP="00642A97">
            <w:pPr>
              <w:widowControl/>
              <w:shd w:val="clear" w:color="auto" w:fill="FFFFFF"/>
              <w:autoSpaceDE/>
              <w:autoSpaceDN/>
              <w:adjustRightInd/>
              <w:jc w:val="both"/>
              <w:rPr>
                <w:b/>
                <w:bCs/>
                <w:color w:val="000000"/>
                <w:sz w:val="28"/>
                <w:szCs w:val="28"/>
                <w:shd w:val="clear" w:color="auto" w:fill="FFFFFF"/>
              </w:rPr>
            </w:pPr>
            <w:r w:rsidRPr="00642A97">
              <w:rPr>
                <w:b/>
                <w:bCs/>
                <w:color w:val="000000"/>
                <w:sz w:val="28"/>
                <w:szCs w:val="28"/>
                <w:shd w:val="clear" w:color="auto" w:fill="FFFFFF"/>
              </w:rPr>
              <w:t>Перелік документів дозвільного характеру у сфері господарської діяльності</w:t>
            </w:r>
          </w:p>
          <w:p w:rsidR="00642A97" w:rsidRPr="00642A97" w:rsidRDefault="00642A97" w:rsidP="00642A97">
            <w:pPr>
              <w:widowControl/>
              <w:shd w:val="clear" w:color="auto" w:fill="FFFFFF"/>
              <w:autoSpaceDE/>
              <w:autoSpaceDN/>
              <w:adjustRightInd/>
              <w:jc w:val="both"/>
              <w:rPr>
                <w:color w:val="000000"/>
                <w:sz w:val="28"/>
                <w:szCs w:val="28"/>
                <w:shd w:val="clear" w:color="auto" w:fill="FFFFFF"/>
              </w:rPr>
            </w:pPr>
            <w:r w:rsidRPr="00642A97">
              <w:rPr>
                <w:color w:val="000000"/>
                <w:sz w:val="28"/>
                <w:szCs w:val="28"/>
                <w:shd w:val="clear" w:color="auto" w:fill="FFFFFF"/>
              </w:rPr>
              <w:t>…</w:t>
            </w:r>
          </w:p>
          <w:p w:rsidR="00642A97" w:rsidRPr="00642A97" w:rsidRDefault="00642A97" w:rsidP="00642A97">
            <w:pPr>
              <w:widowControl/>
              <w:shd w:val="clear" w:color="auto" w:fill="FFFFFF"/>
              <w:autoSpaceDE/>
              <w:autoSpaceDN/>
              <w:adjustRightInd/>
              <w:jc w:val="both"/>
              <w:rPr>
                <w:b/>
                <w:bCs/>
                <w:sz w:val="28"/>
                <w:szCs w:val="28"/>
                <w:lang w:val="ru-RU"/>
              </w:rPr>
            </w:pPr>
            <w:r w:rsidRPr="00642A97">
              <w:rPr>
                <w:b/>
                <w:color w:val="000000"/>
                <w:sz w:val="28"/>
                <w:szCs w:val="28"/>
                <w:shd w:val="clear" w:color="auto" w:fill="FFFFFF"/>
              </w:rPr>
              <w:t>відсутня</w:t>
            </w:r>
          </w:p>
        </w:tc>
        <w:tc>
          <w:tcPr>
            <w:tcW w:w="5654" w:type="dxa"/>
          </w:tcPr>
          <w:p w:rsidR="00642A97" w:rsidRPr="00642A97" w:rsidRDefault="00642A97" w:rsidP="00642A97">
            <w:pPr>
              <w:widowControl/>
              <w:shd w:val="clear" w:color="auto" w:fill="FFFFFF"/>
              <w:autoSpaceDE/>
              <w:autoSpaceDN/>
              <w:adjustRightInd/>
              <w:jc w:val="both"/>
              <w:rPr>
                <w:b/>
                <w:bCs/>
                <w:color w:val="000000"/>
                <w:sz w:val="28"/>
                <w:szCs w:val="28"/>
                <w:shd w:val="clear" w:color="auto" w:fill="FFFFFF"/>
              </w:rPr>
            </w:pPr>
            <w:r w:rsidRPr="00642A97">
              <w:rPr>
                <w:b/>
                <w:bCs/>
                <w:color w:val="000000"/>
                <w:sz w:val="28"/>
                <w:szCs w:val="28"/>
                <w:shd w:val="clear" w:color="auto" w:fill="FFFFFF"/>
              </w:rPr>
              <w:t>Перелік документів дозвільного характеру у сфері господарської діяльності</w:t>
            </w:r>
          </w:p>
          <w:p w:rsidR="00642A97" w:rsidRDefault="00A30E5F" w:rsidP="00642A97">
            <w:pPr>
              <w:widowControl/>
              <w:shd w:val="clear" w:color="auto" w:fill="FFFFFF"/>
              <w:autoSpaceDE/>
              <w:autoSpaceDN/>
              <w:adjustRightInd/>
              <w:jc w:val="both"/>
              <w:rPr>
                <w:rStyle w:val="fontstyle01"/>
                <w:rFonts w:ascii="Times New Roman" w:hAnsi="Times New Roman"/>
                <w:sz w:val="28"/>
                <w:szCs w:val="28"/>
              </w:rPr>
            </w:pPr>
            <w:r>
              <w:rPr>
                <w:rStyle w:val="fontstyle01"/>
                <w:rFonts w:ascii="Times New Roman" w:hAnsi="Times New Roman"/>
                <w:sz w:val="28"/>
                <w:szCs w:val="28"/>
              </w:rPr>
              <w:t>…</w:t>
            </w:r>
          </w:p>
          <w:p w:rsidR="00642A97" w:rsidRPr="00642A97" w:rsidRDefault="00642A97" w:rsidP="00F045FC">
            <w:pPr>
              <w:widowControl/>
              <w:shd w:val="clear" w:color="auto" w:fill="FFFFFF"/>
              <w:autoSpaceDE/>
              <w:autoSpaceDN/>
              <w:adjustRightInd/>
              <w:jc w:val="both"/>
              <w:rPr>
                <w:b/>
                <w:bCs/>
                <w:sz w:val="28"/>
                <w:szCs w:val="28"/>
              </w:rPr>
            </w:pPr>
            <w:r w:rsidRPr="00642A97">
              <w:rPr>
                <w:rStyle w:val="fontstyle01"/>
                <w:rFonts w:ascii="Times New Roman" w:hAnsi="Times New Roman"/>
                <w:b/>
                <w:sz w:val="28"/>
                <w:szCs w:val="28"/>
              </w:rPr>
              <w:t>15</w:t>
            </w:r>
            <w:r w:rsidR="00F045FC">
              <w:rPr>
                <w:rStyle w:val="fontstyle01"/>
                <w:rFonts w:ascii="Times New Roman" w:hAnsi="Times New Roman"/>
                <w:b/>
                <w:sz w:val="28"/>
                <w:szCs w:val="28"/>
              </w:rPr>
              <w:t>6</w:t>
            </w:r>
            <w:r w:rsidRPr="00642A97">
              <w:rPr>
                <w:rStyle w:val="fontstyle01"/>
                <w:rFonts w:ascii="Times New Roman" w:hAnsi="Times New Roman"/>
                <w:b/>
                <w:sz w:val="28"/>
                <w:szCs w:val="28"/>
              </w:rPr>
              <w:t>. Інтегрований дозвіл  Закон України «Про запобігання, зменшення та контроль промислового забруднення»</w:t>
            </w:r>
          </w:p>
        </w:tc>
        <w:tc>
          <w:tcPr>
            <w:tcW w:w="3827" w:type="dxa"/>
          </w:tcPr>
          <w:p w:rsidR="00642A97" w:rsidRPr="00C56AB5" w:rsidRDefault="00A30E5F" w:rsidP="00F045FC">
            <w:pPr>
              <w:widowControl/>
              <w:shd w:val="clear" w:color="auto" w:fill="FFFFFF"/>
              <w:autoSpaceDE/>
              <w:autoSpaceDN/>
              <w:adjustRightInd/>
              <w:jc w:val="both"/>
              <w:rPr>
                <w:color w:val="000000"/>
                <w:sz w:val="28"/>
                <w:szCs w:val="28"/>
                <w:shd w:val="clear" w:color="auto" w:fill="FFFFFF"/>
              </w:rPr>
            </w:pPr>
            <w:r>
              <w:rPr>
                <w:color w:val="000000"/>
                <w:sz w:val="28"/>
                <w:szCs w:val="28"/>
                <w:shd w:val="clear" w:color="auto" w:fill="FFFFFF"/>
              </w:rPr>
              <w:t>Запровадження інтегрованого дозволу як нового документу дозвільного характеру</w:t>
            </w:r>
          </w:p>
        </w:tc>
      </w:tr>
    </w:tbl>
    <w:p w:rsidR="00EB653D" w:rsidRDefault="00EB653D" w:rsidP="00EB653D">
      <w:pPr>
        <w:rPr>
          <w:sz w:val="28"/>
          <w:szCs w:val="28"/>
        </w:rPr>
      </w:pPr>
      <w:bookmarkStart w:id="3" w:name="o439"/>
      <w:bookmarkEnd w:id="3"/>
    </w:p>
    <w:p w:rsidR="009A147F" w:rsidRPr="00C56AB5" w:rsidRDefault="009A147F" w:rsidP="00EB653D">
      <w:pPr>
        <w:rPr>
          <w:sz w:val="28"/>
          <w:szCs w:val="28"/>
        </w:rPr>
      </w:pPr>
    </w:p>
    <w:p w:rsidR="009A147F" w:rsidRDefault="00804228" w:rsidP="00804228">
      <w:pPr>
        <w:pStyle w:val="a9"/>
        <w:spacing w:before="0"/>
        <w:ind w:firstLine="0"/>
        <w:jc w:val="left"/>
        <w:rPr>
          <w:rFonts w:ascii="Times New Roman" w:eastAsia="Arial Unicode MS" w:hAnsi="Times New Roman"/>
          <w:b/>
          <w:bCs/>
          <w:color w:val="000000"/>
          <w:sz w:val="28"/>
          <w:szCs w:val="28"/>
        </w:rPr>
      </w:pPr>
      <w:r w:rsidRPr="00804228">
        <w:rPr>
          <w:rFonts w:ascii="Times New Roman" w:hAnsi="Times New Roman"/>
          <w:b/>
          <w:sz w:val="28"/>
          <w:szCs w:val="28"/>
        </w:rPr>
        <w:t>Міністр енергетики та захисту довкілля України</w:t>
      </w:r>
      <w:r w:rsidR="009A147F" w:rsidRPr="00804228">
        <w:rPr>
          <w:rFonts w:ascii="Times New Roman" w:hAnsi="Times New Roman"/>
          <w:b/>
          <w:sz w:val="28"/>
          <w:szCs w:val="28"/>
        </w:rPr>
        <w:t xml:space="preserve">                                                                                     </w:t>
      </w:r>
      <w:r w:rsidRPr="00804228">
        <w:rPr>
          <w:rFonts w:ascii="Times New Roman" w:eastAsia="Arial Unicode MS" w:hAnsi="Times New Roman"/>
          <w:b/>
          <w:bCs/>
          <w:color w:val="000000"/>
          <w:sz w:val="28"/>
          <w:szCs w:val="28"/>
        </w:rPr>
        <w:t>Олексій ОРЖЕЛЬ</w:t>
      </w:r>
    </w:p>
    <w:p w:rsidR="00804228" w:rsidRDefault="00804228" w:rsidP="00804228">
      <w:pPr>
        <w:pStyle w:val="a9"/>
        <w:spacing w:before="0"/>
        <w:ind w:firstLine="0"/>
        <w:jc w:val="left"/>
        <w:rPr>
          <w:rFonts w:ascii="Times New Roman" w:eastAsia="Arial Unicode MS" w:hAnsi="Times New Roman"/>
          <w:b/>
          <w:bCs/>
          <w:color w:val="000000"/>
          <w:sz w:val="28"/>
          <w:szCs w:val="28"/>
        </w:rPr>
      </w:pPr>
    </w:p>
    <w:p w:rsidR="00804228" w:rsidRPr="009F0342" w:rsidRDefault="00804228" w:rsidP="00804228">
      <w:pPr>
        <w:jc w:val="both"/>
        <w:rPr>
          <w:sz w:val="28"/>
          <w:szCs w:val="28"/>
        </w:rPr>
      </w:pPr>
      <w:r w:rsidRPr="009F0342">
        <w:rPr>
          <w:sz w:val="28"/>
          <w:szCs w:val="28"/>
        </w:rPr>
        <w:t>____ ____________  20</w:t>
      </w:r>
      <w:r w:rsidR="00F045FC">
        <w:rPr>
          <w:sz w:val="28"/>
          <w:szCs w:val="28"/>
        </w:rPr>
        <w:t>20</w:t>
      </w:r>
      <w:r w:rsidRPr="009F0342">
        <w:rPr>
          <w:sz w:val="28"/>
          <w:szCs w:val="28"/>
        </w:rPr>
        <w:t xml:space="preserve"> року</w:t>
      </w:r>
    </w:p>
    <w:p w:rsidR="00804228" w:rsidRPr="00804228" w:rsidRDefault="00804228" w:rsidP="00804228">
      <w:pPr>
        <w:pStyle w:val="a9"/>
        <w:spacing w:before="0"/>
        <w:ind w:firstLine="0"/>
        <w:jc w:val="left"/>
        <w:rPr>
          <w:rFonts w:ascii="Times New Roman" w:hAnsi="Times New Roman"/>
          <w:b/>
          <w:sz w:val="28"/>
          <w:szCs w:val="28"/>
        </w:rPr>
      </w:pPr>
    </w:p>
    <w:sectPr w:rsidR="00804228" w:rsidRPr="00804228" w:rsidSect="006D7697">
      <w:headerReference w:type="even" r:id="rId10"/>
      <w:headerReference w:type="default" r:id="rId11"/>
      <w:pgSz w:w="16838" w:h="11906" w:orient="landscape"/>
      <w:pgMar w:top="1134"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61DB" w:rsidRDefault="00C361DB" w:rsidP="006130AE">
      <w:pPr>
        <w:pStyle w:val="StyleZakonu"/>
      </w:pPr>
      <w:r>
        <w:separator/>
      </w:r>
    </w:p>
  </w:endnote>
  <w:endnote w:type="continuationSeparator" w:id="0">
    <w:p w:rsidR="00C361DB" w:rsidRDefault="00C361DB" w:rsidP="006130AE">
      <w:pPr>
        <w:pStyle w:val="StyleZakonu"/>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ntiqua">
    <w:altName w:val="Segoe UI"/>
    <w:panose1 w:val="020B0500000000000000"/>
    <w:charset w:val="00"/>
    <w:family w:val="swiss"/>
    <w:pitch w:val="variable"/>
    <w:sig w:usb0="00000203" w:usb1="00000000" w:usb2="00000000" w:usb3="00000000" w:csb0="00000005"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61DB" w:rsidRDefault="00C361DB" w:rsidP="006130AE">
      <w:pPr>
        <w:pStyle w:val="StyleZakonu"/>
      </w:pPr>
      <w:r>
        <w:separator/>
      </w:r>
    </w:p>
  </w:footnote>
  <w:footnote w:type="continuationSeparator" w:id="0">
    <w:p w:rsidR="00C361DB" w:rsidRDefault="00C361DB" w:rsidP="006130AE">
      <w:pPr>
        <w:pStyle w:val="StyleZakonu"/>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F4F" w:rsidRDefault="00F11F4F" w:rsidP="00EB653D">
    <w:pPr>
      <w:pStyle w:val="a4"/>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sidR="001C7861">
      <w:rPr>
        <w:rStyle w:val="a3"/>
        <w:noProof/>
      </w:rPr>
      <w:t>35</w:t>
    </w:r>
    <w:r>
      <w:rPr>
        <w:rStyle w:val="a3"/>
      </w:rPr>
      <w:fldChar w:fldCharType="end"/>
    </w:r>
  </w:p>
  <w:p w:rsidR="00F11F4F" w:rsidRDefault="00F11F4F">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F4F" w:rsidRPr="0010650B" w:rsidRDefault="00F11F4F" w:rsidP="00EB653D">
    <w:pPr>
      <w:pStyle w:val="a4"/>
      <w:framePr w:wrap="around" w:vAnchor="text" w:hAnchor="margin" w:xAlign="center" w:y="1"/>
      <w:rPr>
        <w:rStyle w:val="a3"/>
        <w:sz w:val="24"/>
        <w:szCs w:val="24"/>
      </w:rPr>
    </w:pPr>
    <w:r w:rsidRPr="0010650B">
      <w:rPr>
        <w:rStyle w:val="a3"/>
        <w:sz w:val="24"/>
        <w:szCs w:val="24"/>
      </w:rPr>
      <w:fldChar w:fldCharType="begin"/>
    </w:r>
    <w:r w:rsidRPr="0010650B">
      <w:rPr>
        <w:rStyle w:val="a3"/>
        <w:sz w:val="24"/>
        <w:szCs w:val="24"/>
      </w:rPr>
      <w:instrText xml:space="preserve">PAGE  </w:instrText>
    </w:r>
    <w:r w:rsidRPr="0010650B">
      <w:rPr>
        <w:rStyle w:val="a3"/>
        <w:sz w:val="24"/>
        <w:szCs w:val="24"/>
      </w:rPr>
      <w:fldChar w:fldCharType="separate"/>
    </w:r>
    <w:r w:rsidR="00422A8D">
      <w:rPr>
        <w:rStyle w:val="a3"/>
        <w:noProof/>
        <w:sz w:val="24"/>
        <w:szCs w:val="24"/>
      </w:rPr>
      <w:t>9</w:t>
    </w:r>
    <w:r w:rsidRPr="0010650B">
      <w:rPr>
        <w:rStyle w:val="a3"/>
        <w:sz w:val="24"/>
        <w:szCs w:val="24"/>
      </w:rPr>
      <w:fldChar w:fldCharType="end"/>
    </w:r>
  </w:p>
  <w:p w:rsidR="00F11F4F" w:rsidRDefault="00F11F4F">
    <w:pPr>
      <w:pStyle w:val="a4"/>
      <w:rPr>
        <w:lang w:val="en-US"/>
      </w:rPr>
    </w:pPr>
  </w:p>
  <w:p w:rsidR="00F11F4F" w:rsidRPr="00A256E9" w:rsidRDefault="00F11F4F">
    <w:pPr>
      <w:pStyle w:val="a4"/>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620EA"/>
    <w:multiLevelType w:val="hybridMultilevel"/>
    <w:tmpl w:val="78CC94B4"/>
    <w:lvl w:ilvl="0" w:tplc="0E7031A2">
      <w:start w:val="1"/>
      <w:numFmt w:val="decimal"/>
      <w:lvlText w:val="%1."/>
      <w:lvlJc w:val="left"/>
      <w:pPr>
        <w:tabs>
          <w:tab w:val="num" w:pos="1419"/>
        </w:tabs>
        <w:ind w:left="1419" w:hanging="852"/>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
    <w:nsid w:val="41DF5679"/>
    <w:multiLevelType w:val="multilevel"/>
    <w:tmpl w:val="619C2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38773CB"/>
    <w:multiLevelType w:val="multilevel"/>
    <w:tmpl w:val="F844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71"/>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53D"/>
    <w:rsid w:val="00006E7C"/>
    <w:rsid w:val="00014A15"/>
    <w:rsid w:val="00015958"/>
    <w:rsid w:val="00017CC1"/>
    <w:rsid w:val="00024179"/>
    <w:rsid w:val="000242BD"/>
    <w:rsid w:val="00036B8F"/>
    <w:rsid w:val="00036E91"/>
    <w:rsid w:val="00037615"/>
    <w:rsid w:val="00054241"/>
    <w:rsid w:val="00055AED"/>
    <w:rsid w:val="00057E3E"/>
    <w:rsid w:val="00061C5D"/>
    <w:rsid w:val="00082AAC"/>
    <w:rsid w:val="00082AC6"/>
    <w:rsid w:val="00084074"/>
    <w:rsid w:val="000C07DA"/>
    <w:rsid w:val="000C4EB3"/>
    <w:rsid w:val="000C5D94"/>
    <w:rsid w:val="000E17ED"/>
    <w:rsid w:val="000E2291"/>
    <w:rsid w:val="000E45AA"/>
    <w:rsid w:val="000F1E84"/>
    <w:rsid w:val="000F4C57"/>
    <w:rsid w:val="00105F20"/>
    <w:rsid w:val="00106472"/>
    <w:rsid w:val="0010650B"/>
    <w:rsid w:val="00107184"/>
    <w:rsid w:val="0012667C"/>
    <w:rsid w:val="00133F8A"/>
    <w:rsid w:val="0014385D"/>
    <w:rsid w:val="0015080E"/>
    <w:rsid w:val="00155FCB"/>
    <w:rsid w:val="00156A0D"/>
    <w:rsid w:val="00171D4F"/>
    <w:rsid w:val="00172C4D"/>
    <w:rsid w:val="0017718C"/>
    <w:rsid w:val="00184CB4"/>
    <w:rsid w:val="00184F99"/>
    <w:rsid w:val="001C7861"/>
    <w:rsid w:val="001D20D7"/>
    <w:rsid w:val="001E3A97"/>
    <w:rsid w:val="001E670F"/>
    <w:rsid w:val="001F1B75"/>
    <w:rsid w:val="001F463A"/>
    <w:rsid w:val="00201EB8"/>
    <w:rsid w:val="002037C1"/>
    <w:rsid w:val="00205BD1"/>
    <w:rsid w:val="00210F55"/>
    <w:rsid w:val="00214156"/>
    <w:rsid w:val="00221276"/>
    <w:rsid w:val="00234CAA"/>
    <w:rsid w:val="002641CA"/>
    <w:rsid w:val="00270DDB"/>
    <w:rsid w:val="00281659"/>
    <w:rsid w:val="0028308F"/>
    <w:rsid w:val="00283762"/>
    <w:rsid w:val="00287E1D"/>
    <w:rsid w:val="0029233E"/>
    <w:rsid w:val="00295B82"/>
    <w:rsid w:val="002A2680"/>
    <w:rsid w:val="002A29B3"/>
    <w:rsid w:val="002B085D"/>
    <w:rsid w:val="002B6FE1"/>
    <w:rsid w:val="002C348D"/>
    <w:rsid w:val="002D0491"/>
    <w:rsid w:val="002E6A2C"/>
    <w:rsid w:val="002F4271"/>
    <w:rsid w:val="002F55C7"/>
    <w:rsid w:val="003010D0"/>
    <w:rsid w:val="00316C0E"/>
    <w:rsid w:val="003422FE"/>
    <w:rsid w:val="00345F14"/>
    <w:rsid w:val="00346CC5"/>
    <w:rsid w:val="00354416"/>
    <w:rsid w:val="00362BF8"/>
    <w:rsid w:val="003701AE"/>
    <w:rsid w:val="00386B5F"/>
    <w:rsid w:val="00387CB0"/>
    <w:rsid w:val="003A3AB5"/>
    <w:rsid w:val="003B1FC1"/>
    <w:rsid w:val="003C12DC"/>
    <w:rsid w:val="003C1909"/>
    <w:rsid w:val="003C5387"/>
    <w:rsid w:val="003D4FD8"/>
    <w:rsid w:val="003E2BC6"/>
    <w:rsid w:val="003E6FFD"/>
    <w:rsid w:val="003F4154"/>
    <w:rsid w:val="00401EEA"/>
    <w:rsid w:val="0040645D"/>
    <w:rsid w:val="00406CC7"/>
    <w:rsid w:val="00411B6A"/>
    <w:rsid w:val="00422A8D"/>
    <w:rsid w:val="00427315"/>
    <w:rsid w:val="00431476"/>
    <w:rsid w:val="00441780"/>
    <w:rsid w:val="00444224"/>
    <w:rsid w:val="00447DAB"/>
    <w:rsid w:val="00463631"/>
    <w:rsid w:val="00464880"/>
    <w:rsid w:val="0046627F"/>
    <w:rsid w:val="00471A00"/>
    <w:rsid w:val="00472D94"/>
    <w:rsid w:val="00481F1A"/>
    <w:rsid w:val="00497468"/>
    <w:rsid w:val="004A48FB"/>
    <w:rsid w:val="004A62A8"/>
    <w:rsid w:val="004A790D"/>
    <w:rsid w:val="004B0C9B"/>
    <w:rsid w:val="004B6BF4"/>
    <w:rsid w:val="004C69A1"/>
    <w:rsid w:val="004C75B5"/>
    <w:rsid w:val="004D0D1A"/>
    <w:rsid w:val="004D5119"/>
    <w:rsid w:val="004E0A19"/>
    <w:rsid w:val="004F2D44"/>
    <w:rsid w:val="00536222"/>
    <w:rsid w:val="00540849"/>
    <w:rsid w:val="00546031"/>
    <w:rsid w:val="00562A7A"/>
    <w:rsid w:val="00562B27"/>
    <w:rsid w:val="005656FF"/>
    <w:rsid w:val="00573EED"/>
    <w:rsid w:val="00574F67"/>
    <w:rsid w:val="00576914"/>
    <w:rsid w:val="00580275"/>
    <w:rsid w:val="0058729D"/>
    <w:rsid w:val="005A4D91"/>
    <w:rsid w:val="005B3FFA"/>
    <w:rsid w:val="005C0541"/>
    <w:rsid w:val="005C0645"/>
    <w:rsid w:val="005C362F"/>
    <w:rsid w:val="005D0B37"/>
    <w:rsid w:val="005D239C"/>
    <w:rsid w:val="005D2612"/>
    <w:rsid w:val="005D5F0F"/>
    <w:rsid w:val="005E0748"/>
    <w:rsid w:val="005E41AD"/>
    <w:rsid w:val="005E727C"/>
    <w:rsid w:val="00600E36"/>
    <w:rsid w:val="0060547A"/>
    <w:rsid w:val="006067DD"/>
    <w:rsid w:val="006130AE"/>
    <w:rsid w:val="006163F5"/>
    <w:rsid w:val="0062412F"/>
    <w:rsid w:val="00635776"/>
    <w:rsid w:val="00636874"/>
    <w:rsid w:val="00642A97"/>
    <w:rsid w:val="0065427C"/>
    <w:rsid w:val="00657049"/>
    <w:rsid w:val="006659F0"/>
    <w:rsid w:val="00665EF6"/>
    <w:rsid w:val="006B1899"/>
    <w:rsid w:val="006B4116"/>
    <w:rsid w:val="006B4991"/>
    <w:rsid w:val="006C5B63"/>
    <w:rsid w:val="006D7697"/>
    <w:rsid w:val="006E090B"/>
    <w:rsid w:val="006E70DA"/>
    <w:rsid w:val="006E76FA"/>
    <w:rsid w:val="00702BF6"/>
    <w:rsid w:val="007078A1"/>
    <w:rsid w:val="00711C90"/>
    <w:rsid w:val="00715C24"/>
    <w:rsid w:val="007218B7"/>
    <w:rsid w:val="00741842"/>
    <w:rsid w:val="007435AF"/>
    <w:rsid w:val="00750B54"/>
    <w:rsid w:val="0075334C"/>
    <w:rsid w:val="0075359F"/>
    <w:rsid w:val="00753923"/>
    <w:rsid w:val="007721D6"/>
    <w:rsid w:val="00773E64"/>
    <w:rsid w:val="00782BFC"/>
    <w:rsid w:val="0079327E"/>
    <w:rsid w:val="00793D75"/>
    <w:rsid w:val="007A1A46"/>
    <w:rsid w:val="007A1E7E"/>
    <w:rsid w:val="007A6150"/>
    <w:rsid w:val="007D6E2C"/>
    <w:rsid w:val="007F34DF"/>
    <w:rsid w:val="007F5D23"/>
    <w:rsid w:val="007F5FA1"/>
    <w:rsid w:val="007F71C1"/>
    <w:rsid w:val="00804228"/>
    <w:rsid w:val="00814882"/>
    <w:rsid w:val="00827FC1"/>
    <w:rsid w:val="00830D6E"/>
    <w:rsid w:val="00832636"/>
    <w:rsid w:val="00843C0F"/>
    <w:rsid w:val="00873F39"/>
    <w:rsid w:val="00875D8A"/>
    <w:rsid w:val="00880337"/>
    <w:rsid w:val="00895F7E"/>
    <w:rsid w:val="008A776B"/>
    <w:rsid w:val="008B6DE0"/>
    <w:rsid w:val="008D24B3"/>
    <w:rsid w:val="008D54B8"/>
    <w:rsid w:val="008F0179"/>
    <w:rsid w:val="00902F40"/>
    <w:rsid w:val="00913900"/>
    <w:rsid w:val="009158D6"/>
    <w:rsid w:val="00917B1F"/>
    <w:rsid w:val="00935A17"/>
    <w:rsid w:val="009372B5"/>
    <w:rsid w:val="00940997"/>
    <w:rsid w:val="00953061"/>
    <w:rsid w:val="009557CA"/>
    <w:rsid w:val="00960B06"/>
    <w:rsid w:val="00962BE0"/>
    <w:rsid w:val="00965A00"/>
    <w:rsid w:val="009704F8"/>
    <w:rsid w:val="0098279C"/>
    <w:rsid w:val="009873CD"/>
    <w:rsid w:val="00990F25"/>
    <w:rsid w:val="009A147F"/>
    <w:rsid w:val="009A1F0D"/>
    <w:rsid w:val="009A4418"/>
    <w:rsid w:val="009B2188"/>
    <w:rsid w:val="009C1042"/>
    <w:rsid w:val="009C3A19"/>
    <w:rsid w:val="009C4A6A"/>
    <w:rsid w:val="00A01581"/>
    <w:rsid w:val="00A10733"/>
    <w:rsid w:val="00A256E9"/>
    <w:rsid w:val="00A30E5F"/>
    <w:rsid w:val="00A319FA"/>
    <w:rsid w:val="00A3658B"/>
    <w:rsid w:val="00A44626"/>
    <w:rsid w:val="00A478B8"/>
    <w:rsid w:val="00A6787A"/>
    <w:rsid w:val="00A73ECB"/>
    <w:rsid w:val="00A8053E"/>
    <w:rsid w:val="00A80C98"/>
    <w:rsid w:val="00A81238"/>
    <w:rsid w:val="00A82E41"/>
    <w:rsid w:val="00A83239"/>
    <w:rsid w:val="00A85D12"/>
    <w:rsid w:val="00A86095"/>
    <w:rsid w:val="00A96C21"/>
    <w:rsid w:val="00A97E8F"/>
    <w:rsid w:val="00AA7D06"/>
    <w:rsid w:val="00AB1988"/>
    <w:rsid w:val="00AB1D8E"/>
    <w:rsid w:val="00AC268D"/>
    <w:rsid w:val="00AD3E75"/>
    <w:rsid w:val="00AD5883"/>
    <w:rsid w:val="00AF2641"/>
    <w:rsid w:val="00AF2DA5"/>
    <w:rsid w:val="00AF2F58"/>
    <w:rsid w:val="00B00EFB"/>
    <w:rsid w:val="00B04D06"/>
    <w:rsid w:val="00B07305"/>
    <w:rsid w:val="00B32F6E"/>
    <w:rsid w:val="00B355DA"/>
    <w:rsid w:val="00B45C6F"/>
    <w:rsid w:val="00B534EA"/>
    <w:rsid w:val="00B656E8"/>
    <w:rsid w:val="00B67544"/>
    <w:rsid w:val="00B7303C"/>
    <w:rsid w:val="00B730CB"/>
    <w:rsid w:val="00B73A1E"/>
    <w:rsid w:val="00B772A6"/>
    <w:rsid w:val="00B80A98"/>
    <w:rsid w:val="00B81CCD"/>
    <w:rsid w:val="00B84AF5"/>
    <w:rsid w:val="00B86A72"/>
    <w:rsid w:val="00B97AE2"/>
    <w:rsid w:val="00BB3A49"/>
    <w:rsid w:val="00BB67FA"/>
    <w:rsid w:val="00BB7CEC"/>
    <w:rsid w:val="00BC0F0F"/>
    <w:rsid w:val="00BD024B"/>
    <w:rsid w:val="00BE02C5"/>
    <w:rsid w:val="00BE1BA9"/>
    <w:rsid w:val="00BE47C6"/>
    <w:rsid w:val="00BF3824"/>
    <w:rsid w:val="00BF6FA6"/>
    <w:rsid w:val="00BF7239"/>
    <w:rsid w:val="00C00C93"/>
    <w:rsid w:val="00C101FB"/>
    <w:rsid w:val="00C147D6"/>
    <w:rsid w:val="00C16BF2"/>
    <w:rsid w:val="00C24421"/>
    <w:rsid w:val="00C26ED7"/>
    <w:rsid w:val="00C33476"/>
    <w:rsid w:val="00C361DB"/>
    <w:rsid w:val="00C41093"/>
    <w:rsid w:val="00C56615"/>
    <w:rsid w:val="00C56AB5"/>
    <w:rsid w:val="00C57531"/>
    <w:rsid w:val="00C649ED"/>
    <w:rsid w:val="00C83795"/>
    <w:rsid w:val="00C83F0A"/>
    <w:rsid w:val="00CA28E2"/>
    <w:rsid w:val="00CB523E"/>
    <w:rsid w:val="00CC5F8A"/>
    <w:rsid w:val="00CC6FC3"/>
    <w:rsid w:val="00CC7897"/>
    <w:rsid w:val="00CD0C39"/>
    <w:rsid w:val="00CD4E5B"/>
    <w:rsid w:val="00CD74FC"/>
    <w:rsid w:val="00CE0F1A"/>
    <w:rsid w:val="00CF02E1"/>
    <w:rsid w:val="00CF0ED9"/>
    <w:rsid w:val="00CF5A8C"/>
    <w:rsid w:val="00CF7B5F"/>
    <w:rsid w:val="00D01E52"/>
    <w:rsid w:val="00D11E6C"/>
    <w:rsid w:val="00D302B5"/>
    <w:rsid w:val="00D325B2"/>
    <w:rsid w:val="00D32D40"/>
    <w:rsid w:val="00D34B18"/>
    <w:rsid w:val="00D60F20"/>
    <w:rsid w:val="00D73A63"/>
    <w:rsid w:val="00D77228"/>
    <w:rsid w:val="00D77ED1"/>
    <w:rsid w:val="00DB6010"/>
    <w:rsid w:val="00DB6D10"/>
    <w:rsid w:val="00DC0FA8"/>
    <w:rsid w:val="00DC5C12"/>
    <w:rsid w:val="00DD089E"/>
    <w:rsid w:val="00DD5F56"/>
    <w:rsid w:val="00DD6869"/>
    <w:rsid w:val="00DE2BA5"/>
    <w:rsid w:val="00DE4DDE"/>
    <w:rsid w:val="00DF2C39"/>
    <w:rsid w:val="00DF56FE"/>
    <w:rsid w:val="00DF700F"/>
    <w:rsid w:val="00DF706C"/>
    <w:rsid w:val="00E04D0F"/>
    <w:rsid w:val="00E12097"/>
    <w:rsid w:val="00E14BF6"/>
    <w:rsid w:val="00E20D12"/>
    <w:rsid w:val="00E36E6B"/>
    <w:rsid w:val="00E551AD"/>
    <w:rsid w:val="00E5593B"/>
    <w:rsid w:val="00E6236D"/>
    <w:rsid w:val="00E71D74"/>
    <w:rsid w:val="00E723F0"/>
    <w:rsid w:val="00E7358E"/>
    <w:rsid w:val="00E80199"/>
    <w:rsid w:val="00E801D5"/>
    <w:rsid w:val="00E827C8"/>
    <w:rsid w:val="00E9484D"/>
    <w:rsid w:val="00EA088F"/>
    <w:rsid w:val="00EB16F1"/>
    <w:rsid w:val="00EB3EA2"/>
    <w:rsid w:val="00EB3F28"/>
    <w:rsid w:val="00EB653D"/>
    <w:rsid w:val="00EB7403"/>
    <w:rsid w:val="00EC07D2"/>
    <w:rsid w:val="00ED2534"/>
    <w:rsid w:val="00EF3B6C"/>
    <w:rsid w:val="00EF5886"/>
    <w:rsid w:val="00F045FC"/>
    <w:rsid w:val="00F10F00"/>
    <w:rsid w:val="00F11F4F"/>
    <w:rsid w:val="00F1210A"/>
    <w:rsid w:val="00F12B96"/>
    <w:rsid w:val="00F1571A"/>
    <w:rsid w:val="00F15935"/>
    <w:rsid w:val="00F30A61"/>
    <w:rsid w:val="00F35AAF"/>
    <w:rsid w:val="00F415CF"/>
    <w:rsid w:val="00F45786"/>
    <w:rsid w:val="00F471C9"/>
    <w:rsid w:val="00F500B6"/>
    <w:rsid w:val="00F5400D"/>
    <w:rsid w:val="00F55314"/>
    <w:rsid w:val="00F55614"/>
    <w:rsid w:val="00F63FE9"/>
    <w:rsid w:val="00F76A2F"/>
    <w:rsid w:val="00F97182"/>
    <w:rsid w:val="00FB72FD"/>
    <w:rsid w:val="00FB7F7E"/>
    <w:rsid w:val="00FC73A3"/>
    <w:rsid w:val="00FD2528"/>
    <w:rsid w:val="00FD2949"/>
    <w:rsid w:val="00FD7371"/>
    <w:rsid w:val="00FE42A5"/>
    <w:rsid w:val="00FE5292"/>
    <w:rsid w:val="00FE5DEA"/>
    <w:rsid w:val="00FF0A81"/>
    <w:rsid w:val="00FF4097"/>
    <w:rsid w:val="00FF57B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653D"/>
    <w:pPr>
      <w:widowControl w:val="0"/>
      <w:autoSpaceDE w:val="0"/>
      <w:autoSpaceDN w:val="0"/>
      <w:adjustRightInd w:val="0"/>
    </w:pPr>
    <w:rPr>
      <w:lang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uiPriority w:val="99"/>
    <w:rsid w:val="00EB653D"/>
    <w:rPr>
      <w:rFonts w:cs="Times New Roman"/>
    </w:rPr>
  </w:style>
  <w:style w:type="paragraph" w:styleId="a4">
    <w:name w:val="header"/>
    <w:basedOn w:val="a"/>
    <w:link w:val="a5"/>
    <w:uiPriority w:val="99"/>
    <w:rsid w:val="00EB653D"/>
    <w:pPr>
      <w:tabs>
        <w:tab w:val="center" w:pos="4819"/>
        <w:tab w:val="right" w:pos="9639"/>
      </w:tabs>
    </w:pPr>
    <w:rPr>
      <w:lang w:val="x-none"/>
    </w:rPr>
  </w:style>
  <w:style w:type="character" w:customStyle="1" w:styleId="a5">
    <w:name w:val="Верхний колонтитул Знак"/>
    <w:link w:val="a4"/>
    <w:uiPriority w:val="99"/>
    <w:rPr>
      <w:sz w:val="20"/>
      <w:szCs w:val="20"/>
      <w:lang w:eastAsia="ru-RU"/>
    </w:rPr>
  </w:style>
  <w:style w:type="paragraph" w:customStyle="1" w:styleId="StyleZakonu">
    <w:name w:val="StyleZakonu"/>
    <w:basedOn w:val="a"/>
    <w:uiPriority w:val="99"/>
    <w:rsid w:val="00EB653D"/>
    <w:pPr>
      <w:widowControl/>
      <w:autoSpaceDE/>
      <w:autoSpaceDN/>
      <w:adjustRightInd/>
      <w:spacing w:after="60" w:line="220" w:lineRule="exact"/>
      <w:ind w:firstLine="284"/>
      <w:jc w:val="both"/>
    </w:pPr>
  </w:style>
  <w:style w:type="paragraph" w:customStyle="1" w:styleId="u">
    <w:name w:val="u"/>
    <w:basedOn w:val="a"/>
    <w:uiPriority w:val="99"/>
    <w:rsid w:val="00EB653D"/>
    <w:pPr>
      <w:widowControl/>
      <w:autoSpaceDE/>
      <w:autoSpaceDN/>
      <w:adjustRightInd/>
      <w:spacing w:before="100" w:beforeAutospacing="1" w:after="100" w:afterAutospacing="1"/>
    </w:pPr>
    <w:rPr>
      <w:sz w:val="24"/>
      <w:szCs w:val="24"/>
      <w:lang w:val="ru-RU"/>
    </w:rPr>
  </w:style>
  <w:style w:type="paragraph" w:styleId="HTML">
    <w:name w:val="HTML Preformatted"/>
    <w:basedOn w:val="a"/>
    <w:link w:val="HTML0"/>
    <w:uiPriority w:val="99"/>
    <w:rsid w:val="006130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lang w:val="x-none"/>
    </w:rPr>
  </w:style>
  <w:style w:type="character" w:customStyle="1" w:styleId="HTML0">
    <w:name w:val="Стандартный HTML Знак"/>
    <w:link w:val="HTML"/>
    <w:uiPriority w:val="99"/>
    <w:semiHidden/>
    <w:rPr>
      <w:rFonts w:ascii="Courier New" w:hAnsi="Courier New" w:cs="Courier New"/>
      <w:sz w:val="20"/>
      <w:szCs w:val="20"/>
      <w:lang w:eastAsia="ru-RU"/>
    </w:rPr>
  </w:style>
  <w:style w:type="paragraph" w:styleId="a6">
    <w:name w:val="Balloon Text"/>
    <w:basedOn w:val="a"/>
    <w:link w:val="a7"/>
    <w:uiPriority w:val="99"/>
    <w:semiHidden/>
    <w:rsid w:val="00580275"/>
    <w:pPr>
      <w:widowControl/>
      <w:autoSpaceDE/>
      <w:autoSpaceDN/>
      <w:adjustRightInd/>
    </w:pPr>
    <w:rPr>
      <w:rFonts w:ascii="Tahoma" w:hAnsi="Tahoma"/>
      <w:sz w:val="16"/>
      <w:szCs w:val="16"/>
      <w:lang w:val="x-none"/>
    </w:rPr>
  </w:style>
  <w:style w:type="character" w:customStyle="1" w:styleId="a7">
    <w:name w:val="Текст выноски Знак"/>
    <w:link w:val="a6"/>
    <w:uiPriority w:val="99"/>
    <w:semiHidden/>
    <w:rPr>
      <w:rFonts w:ascii="Tahoma" w:hAnsi="Tahoma" w:cs="Tahoma"/>
      <w:sz w:val="16"/>
      <w:szCs w:val="16"/>
      <w:lang w:eastAsia="ru-RU"/>
    </w:rPr>
  </w:style>
  <w:style w:type="paragraph" w:customStyle="1" w:styleId="rvps2">
    <w:name w:val="rvps2"/>
    <w:basedOn w:val="a"/>
    <w:uiPriority w:val="99"/>
    <w:rsid w:val="00FF57B7"/>
    <w:pPr>
      <w:widowControl/>
      <w:autoSpaceDE/>
      <w:autoSpaceDN/>
      <w:adjustRightInd/>
      <w:spacing w:before="100" w:beforeAutospacing="1" w:after="100" w:afterAutospacing="1"/>
    </w:pPr>
    <w:rPr>
      <w:sz w:val="24"/>
      <w:szCs w:val="24"/>
      <w:lang w:val="ru-RU"/>
    </w:rPr>
  </w:style>
  <w:style w:type="character" w:customStyle="1" w:styleId="rvts9">
    <w:name w:val="rvts9"/>
    <w:rsid w:val="00E723F0"/>
    <w:rPr>
      <w:rFonts w:cs="Times New Roman"/>
    </w:rPr>
  </w:style>
  <w:style w:type="character" w:customStyle="1" w:styleId="rvts46">
    <w:name w:val="rvts46"/>
    <w:uiPriority w:val="99"/>
    <w:rsid w:val="00463631"/>
    <w:rPr>
      <w:rFonts w:cs="Times New Roman"/>
    </w:rPr>
  </w:style>
  <w:style w:type="character" w:styleId="a8">
    <w:name w:val="Hyperlink"/>
    <w:uiPriority w:val="99"/>
    <w:rsid w:val="00463631"/>
    <w:rPr>
      <w:rFonts w:cs="Times New Roman"/>
      <w:color w:val="0000FF"/>
      <w:u w:val="single"/>
    </w:rPr>
  </w:style>
  <w:style w:type="character" w:customStyle="1" w:styleId="rvts37">
    <w:name w:val="rvts37"/>
    <w:uiPriority w:val="99"/>
    <w:rsid w:val="00463631"/>
    <w:rPr>
      <w:rFonts w:cs="Times New Roman"/>
    </w:rPr>
  </w:style>
  <w:style w:type="character" w:customStyle="1" w:styleId="hps">
    <w:name w:val="hps"/>
    <w:uiPriority w:val="99"/>
    <w:rsid w:val="00463631"/>
    <w:rPr>
      <w:rFonts w:cs="Times New Roman"/>
    </w:rPr>
  </w:style>
  <w:style w:type="character" w:customStyle="1" w:styleId="rvts11">
    <w:name w:val="rvts11"/>
    <w:uiPriority w:val="99"/>
    <w:rsid w:val="00406CC7"/>
    <w:rPr>
      <w:rFonts w:cs="Times New Roman"/>
    </w:rPr>
  </w:style>
  <w:style w:type="character" w:customStyle="1" w:styleId="rvts0">
    <w:name w:val="rvts0"/>
    <w:uiPriority w:val="99"/>
    <w:rsid w:val="00665EF6"/>
    <w:rPr>
      <w:rFonts w:cs="Times New Roman"/>
    </w:rPr>
  </w:style>
  <w:style w:type="character" w:customStyle="1" w:styleId="rvts13">
    <w:name w:val="rvts13"/>
    <w:uiPriority w:val="99"/>
    <w:rsid w:val="00665EF6"/>
    <w:rPr>
      <w:rFonts w:cs="Times New Roman"/>
    </w:rPr>
  </w:style>
  <w:style w:type="paragraph" w:customStyle="1" w:styleId="a9">
    <w:name w:val="Нормальний текст"/>
    <w:basedOn w:val="a"/>
    <w:rsid w:val="009A147F"/>
    <w:pPr>
      <w:widowControl/>
      <w:autoSpaceDE/>
      <w:autoSpaceDN/>
      <w:adjustRightInd/>
      <w:spacing w:before="120"/>
      <w:ind w:firstLine="567"/>
      <w:jc w:val="both"/>
    </w:pPr>
    <w:rPr>
      <w:rFonts w:ascii="Antiqua" w:hAnsi="Antiqua"/>
      <w:sz w:val="26"/>
      <w:szCs w:val="26"/>
      <w:lang w:eastAsia="uk-UA"/>
    </w:rPr>
  </w:style>
  <w:style w:type="character" w:customStyle="1" w:styleId="fontstyle01">
    <w:name w:val="fontstyle01"/>
    <w:rsid w:val="006B4991"/>
    <w:rPr>
      <w:rFonts w:ascii="TimesNewRomanPSMT" w:hAnsi="TimesNewRomanPSMT" w:hint="default"/>
      <w:b w:val="0"/>
      <w:bCs w:val="0"/>
      <w:i w:val="0"/>
      <w:iCs w:val="0"/>
      <w:color w:val="000000"/>
      <w:sz w:val="24"/>
      <w:szCs w:val="24"/>
    </w:rPr>
  </w:style>
  <w:style w:type="character" w:customStyle="1" w:styleId="rvts15">
    <w:name w:val="rvts15"/>
    <w:rsid w:val="00287E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653D"/>
    <w:pPr>
      <w:widowControl w:val="0"/>
      <w:autoSpaceDE w:val="0"/>
      <w:autoSpaceDN w:val="0"/>
      <w:adjustRightInd w:val="0"/>
    </w:pPr>
    <w:rPr>
      <w:lang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uiPriority w:val="99"/>
    <w:rsid w:val="00EB653D"/>
    <w:rPr>
      <w:rFonts w:cs="Times New Roman"/>
    </w:rPr>
  </w:style>
  <w:style w:type="paragraph" w:styleId="a4">
    <w:name w:val="header"/>
    <w:basedOn w:val="a"/>
    <w:link w:val="a5"/>
    <w:uiPriority w:val="99"/>
    <w:rsid w:val="00EB653D"/>
    <w:pPr>
      <w:tabs>
        <w:tab w:val="center" w:pos="4819"/>
        <w:tab w:val="right" w:pos="9639"/>
      </w:tabs>
    </w:pPr>
    <w:rPr>
      <w:lang w:val="x-none"/>
    </w:rPr>
  </w:style>
  <w:style w:type="character" w:customStyle="1" w:styleId="a5">
    <w:name w:val="Верхний колонтитул Знак"/>
    <w:link w:val="a4"/>
    <w:uiPriority w:val="99"/>
    <w:rPr>
      <w:sz w:val="20"/>
      <w:szCs w:val="20"/>
      <w:lang w:eastAsia="ru-RU"/>
    </w:rPr>
  </w:style>
  <w:style w:type="paragraph" w:customStyle="1" w:styleId="StyleZakonu">
    <w:name w:val="StyleZakonu"/>
    <w:basedOn w:val="a"/>
    <w:uiPriority w:val="99"/>
    <w:rsid w:val="00EB653D"/>
    <w:pPr>
      <w:widowControl/>
      <w:autoSpaceDE/>
      <w:autoSpaceDN/>
      <w:adjustRightInd/>
      <w:spacing w:after="60" w:line="220" w:lineRule="exact"/>
      <w:ind w:firstLine="284"/>
      <w:jc w:val="both"/>
    </w:pPr>
  </w:style>
  <w:style w:type="paragraph" w:customStyle="1" w:styleId="u">
    <w:name w:val="u"/>
    <w:basedOn w:val="a"/>
    <w:uiPriority w:val="99"/>
    <w:rsid w:val="00EB653D"/>
    <w:pPr>
      <w:widowControl/>
      <w:autoSpaceDE/>
      <w:autoSpaceDN/>
      <w:adjustRightInd/>
      <w:spacing w:before="100" w:beforeAutospacing="1" w:after="100" w:afterAutospacing="1"/>
    </w:pPr>
    <w:rPr>
      <w:sz w:val="24"/>
      <w:szCs w:val="24"/>
      <w:lang w:val="ru-RU"/>
    </w:rPr>
  </w:style>
  <w:style w:type="paragraph" w:styleId="HTML">
    <w:name w:val="HTML Preformatted"/>
    <w:basedOn w:val="a"/>
    <w:link w:val="HTML0"/>
    <w:uiPriority w:val="99"/>
    <w:rsid w:val="006130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lang w:val="x-none"/>
    </w:rPr>
  </w:style>
  <w:style w:type="character" w:customStyle="1" w:styleId="HTML0">
    <w:name w:val="Стандартный HTML Знак"/>
    <w:link w:val="HTML"/>
    <w:uiPriority w:val="99"/>
    <w:semiHidden/>
    <w:rPr>
      <w:rFonts w:ascii="Courier New" w:hAnsi="Courier New" w:cs="Courier New"/>
      <w:sz w:val="20"/>
      <w:szCs w:val="20"/>
      <w:lang w:eastAsia="ru-RU"/>
    </w:rPr>
  </w:style>
  <w:style w:type="paragraph" w:styleId="a6">
    <w:name w:val="Balloon Text"/>
    <w:basedOn w:val="a"/>
    <w:link w:val="a7"/>
    <w:uiPriority w:val="99"/>
    <w:semiHidden/>
    <w:rsid w:val="00580275"/>
    <w:pPr>
      <w:widowControl/>
      <w:autoSpaceDE/>
      <w:autoSpaceDN/>
      <w:adjustRightInd/>
    </w:pPr>
    <w:rPr>
      <w:rFonts w:ascii="Tahoma" w:hAnsi="Tahoma"/>
      <w:sz w:val="16"/>
      <w:szCs w:val="16"/>
      <w:lang w:val="x-none"/>
    </w:rPr>
  </w:style>
  <w:style w:type="character" w:customStyle="1" w:styleId="a7">
    <w:name w:val="Текст выноски Знак"/>
    <w:link w:val="a6"/>
    <w:uiPriority w:val="99"/>
    <w:semiHidden/>
    <w:rPr>
      <w:rFonts w:ascii="Tahoma" w:hAnsi="Tahoma" w:cs="Tahoma"/>
      <w:sz w:val="16"/>
      <w:szCs w:val="16"/>
      <w:lang w:eastAsia="ru-RU"/>
    </w:rPr>
  </w:style>
  <w:style w:type="paragraph" w:customStyle="1" w:styleId="rvps2">
    <w:name w:val="rvps2"/>
    <w:basedOn w:val="a"/>
    <w:uiPriority w:val="99"/>
    <w:rsid w:val="00FF57B7"/>
    <w:pPr>
      <w:widowControl/>
      <w:autoSpaceDE/>
      <w:autoSpaceDN/>
      <w:adjustRightInd/>
      <w:spacing w:before="100" w:beforeAutospacing="1" w:after="100" w:afterAutospacing="1"/>
    </w:pPr>
    <w:rPr>
      <w:sz w:val="24"/>
      <w:szCs w:val="24"/>
      <w:lang w:val="ru-RU"/>
    </w:rPr>
  </w:style>
  <w:style w:type="character" w:customStyle="1" w:styleId="rvts9">
    <w:name w:val="rvts9"/>
    <w:rsid w:val="00E723F0"/>
    <w:rPr>
      <w:rFonts w:cs="Times New Roman"/>
    </w:rPr>
  </w:style>
  <w:style w:type="character" w:customStyle="1" w:styleId="rvts46">
    <w:name w:val="rvts46"/>
    <w:uiPriority w:val="99"/>
    <w:rsid w:val="00463631"/>
    <w:rPr>
      <w:rFonts w:cs="Times New Roman"/>
    </w:rPr>
  </w:style>
  <w:style w:type="character" w:styleId="a8">
    <w:name w:val="Hyperlink"/>
    <w:uiPriority w:val="99"/>
    <w:rsid w:val="00463631"/>
    <w:rPr>
      <w:rFonts w:cs="Times New Roman"/>
      <w:color w:val="0000FF"/>
      <w:u w:val="single"/>
    </w:rPr>
  </w:style>
  <w:style w:type="character" w:customStyle="1" w:styleId="rvts37">
    <w:name w:val="rvts37"/>
    <w:uiPriority w:val="99"/>
    <w:rsid w:val="00463631"/>
    <w:rPr>
      <w:rFonts w:cs="Times New Roman"/>
    </w:rPr>
  </w:style>
  <w:style w:type="character" w:customStyle="1" w:styleId="hps">
    <w:name w:val="hps"/>
    <w:uiPriority w:val="99"/>
    <w:rsid w:val="00463631"/>
    <w:rPr>
      <w:rFonts w:cs="Times New Roman"/>
    </w:rPr>
  </w:style>
  <w:style w:type="character" w:customStyle="1" w:styleId="rvts11">
    <w:name w:val="rvts11"/>
    <w:uiPriority w:val="99"/>
    <w:rsid w:val="00406CC7"/>
    <w:rPr>
      <w:rFonts w:cs="Times New Roman"/>
    </w:rPr>
  </w:style>
  <w:style w:type="character" w:customStyle="1" w:styleId="rvts0">
    <w:name w:val="rvts0"/>
    <w:uiPriority w:val="99"/>
    <w:rsid w:val="00665EF6"/>
    <w:rPr>
      <w:rFonts w:cs="Times New Roman"/>
    </w:rPr>
  </w:style>
  <w:style w:type="character" w:customStyle="1" w:styleId="rvts13">
    <w:name w:val="rvts13"/>
    <w:uiPriority w:val="99"/>
    <w:rsid w:val="00665EF6"/>
    <w:rPr>
      <w:rFonts w:cs="Times New Roman"/>
    </w:rPr>
  </w:style>
  <w:style w:type="paragraph" w:customStyle="1" w:styleId="a9">
    <w:name w:val="Нормальний текст"/>
    <w:basedOn w:val="a"/>
    <w:rsid w:val="009A147F"/>
    <w:pPr>
      <w:widowControl/>
      <w:autoSpaceDE/>
      <w:autoSpaceDN/>
      <w:adjustRightInd/>
      <w:spacing w:before="120"/>
      <w:ind w:firstLine="567"/>
      <w:jc w:val="both"/>
    </w:pPr>
    <w:rPr>
      <w:rFonts w:ascii="Antiqua" w:hAnsi="Antiqua"/>
      <w:sz w:val="26"/>
      <w:szCs w:val="26"/>
      <w:lang w:eastAsia="uk-UA"/>
    </w:rPr>
  </w:style>
  <w:style w:type="character" w:customStyle="1" w:styleId="fontstyle01">
    <w:name w:val="fontstyle01"/>
    <w:rsid w:val="006B4991"/>
    <w:rPr>
      <w:rFonts w:ascii="TimesNewRomanPSMT" w:hAnsi="TimesNewRomanPSMT" w:hint="default"/>
      <w:b w:val="0"/>
      <w:bCs w:val="0"/>
      <w:i w:val="0"/>
      <w:iCs w:val="0"/>
      <w:color w:val="000000"/>
      <w:sz w:val="24"/>
      <w:szCs w:val="24"/>
    </w:rPr>
  </w:style>
  <w:style w:type="character" w:customStyle="1" w:styleId="rvts15">
    <w:name w:val="rvts15"/>
    <w:rsid w:val="00287E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866167">
      <w:bodyDiv w:val="1"/>
      <w:marLeft w:val="0"/>
      <w:marRight w:val="0"/>
      <w:marTop w:val="0"/>
      <w:marBottom w:val="0"/>
      <w:divBdr>
        <w:top w:val="none" w:sz="0" w:space="0" w:color="auto"/>
        <w:left w:val="none" w:sz="0" w:space="0" w:color="auto"/>
        <w:bottom w:val="none" w:sz="0" w:space="0" w:color="auto"/>
        <w:right w:val="none" w:sz="0" w:space="0" w:color="auto"/>
      </w:divBdr>
    </w:div>
    <w:div w:id="252862164">
      <w:bodyDiv w:val="1"/>
      <w:marLeft w:val="0"/>
      <w:marRight w:val="0"/>
      <w:marTop w:val="0"/>
      <w:marBottom w:val="0"/>
      <w:divBdr>
        <w:top w:val="none" w:sz="0" w:space="0" w:color="auto"/>
        <w:left w:val="none" w:sz="0" w:space="0" w:color="auto"/>
        <w:bottom w:val="none" w:sz="0" w:space="0" w:color="auto"/>
        <w:right w:val="none" w:sz="0" w:space="0" w:color="auto"/>
      </w:divBdr>
    </w:div>
    <w:div w:id="874578661">
      <w:marLeft w:val="0"/>
      <w:marRight w:val="0"/>
      <w:marTop w:val="0"/>
      <w:marBottom w:val="0"/>
      <w:divBdr>
        <w:top w:val="none" w:sz="0" w:space="0" w:color="auto"/>
        <w:left w:val="none" w:sz="0" w:space="0" w:color="auto"/>
        <w:bottom w:val="none" w:sz="0" w:space="0" w:color="auto"/>
        <w:right w:val="none" w:sz="0" w:space="0" w:color="auto"/>
      </w:divBdr>
      <w:divsChild>
        <w:div w:id="874578659">
          <w:marLeft w:val="0"/>
          <w:marRight w:val="0"/>
          <w:marTop w:val="0"/>
          <w:marBottom w:val="0"/>
          <w:divBdr>
            <w:top w:val="none" w:sz="0" w:space="0" w:color="auto"/>
            <w:left w:val="none" w:sz="0" w:space="0" w:color="auto"/>
            <w:bottom w:val="none" w:sz="0" w:space="0" w:color="auto"/>
            <w:right w:val="none" w:sz="0" w:space="0" w:color="auto"/>
          </w:divBdr>
          <w:divsChild>
            <w:div w:id="87457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78662">
      <w:marLeft w:val="0"/>
      <w:marRight w:val="0"/>
      <w:marTop w:val="0"/>
      <w:marBottom w:val="0"/>
      <w:divBdr>
        <w:top w:val="none" w:sz="0" w:space="0" w:color="auto"/>
        <w:left w:val="none" w:sz="0" w:space="0" w:color="auto"/>
        <w:bottom w:val="none" w:sz="0" w:space="0" w:color="auto"/>
        <w:right w:val="none" w:sz="0" w:space="0" w:color="auto"/>
      </w:divBdr>
    </w:div>
    <w:div w:id="874578663">
      <w:marLeft w:val="0"/>
      <w:marRight w:val="0"/>
      <w:marTop w:val="0"/>
      <w:marBottom w:val="0"/>
      <w:divBdr>
        <w:top w:val="none" w:sz="0" w:space="0" w:color="auto"/>
        <w:left w:val="none" w:sz="0" w:space="0" w:color="auto"/>
        <w:bottom w:val="none" w:sz="0" w:space="0" w:color="auto"/>
        <w:right w:val="none" w:sz="0" w:space="0" w:color="auto"/>
      </w:divBdr>
    </w:div>
    <w:div w:id="874578664">
      <w:marLeft w:val="0"/>
      <w:marRight w:val="0"/>
      <w:marTop w:val="0"/>
      <w:marBottom w:val="0"/>
      <w:divBdr>
        <w:top w:val="none" w:sz="0" w:space="0" w:color="auto"/>
        <w:left w:val="none" w:sz="0" w:space="0" w:color="auto"/>
        <w:bottom w:val="none" w:sz="0" w:space="0" w:color="auto"/>
        <w:right w:val="none" w:sz="0" w:space="0" w:color="auto"/>
      </w:divBdr>
    </w:div>
    <w:div w:id="874578665">
      <w:marLeft w:val="0"/>
      <w:marRight w:val="0"/>
      <w:marTop w:val="0"/>
      <w:marBottom w:val="0"/>
      <w:divBdr>
        <w:top w:val="none" w:sz="0" w:space="0" w:color="auto"/>
        <w:left w:val="none" w:sz="0" w:space="0" w:color="auto"/>
        <w:bottom w:val="none" w:sz="0" w:space="0" w:color="auto"/>
        <w:right w:val="none" w:sz="0" w:space="0" w:color="auto"/>
      </w:divBdr>
    </w:div>
    <w:div w:id="874578666">
      <w:marLeft w:val="0"/>
      <w:marRight w:val="0"/>
      <w:marTop w:val="0"/>
      <w:marBottom w:val="0"/>
      <w:divBdr>
        <w:top w:val="none" w:sz="0" w:space="0" w:color="auto"/>
        <w:left w:val="none" w:sz="0" w:space="0" w:color="auto"/>
        <w:bottom w:val="none" w:sz="0" w:space="0" w:color="auto"/>
        <w:right w:val="none" w:sz="0" w:space="0" w:color="auto"/>
      </w:divBdr>
    </w:div>
    <w:div w:id="874578667">
      <w:marLeft w:val="0"/>
      <w:marRight w:val="0"/>
      <w:marTop w:val="0"/>
      <w:marBottom w:val="0"/>
      <w:divBdr>
        <w:top w:val="none" w:sz="0" w:space="0" w:color="auto"/>
        <w:left w:val="none" w:sz="0" w:space="0" w:color="auto"/>
        <w:bottom w:val="none" w:sz="0" w:space="0" w:color="auto"/>
        <w:right w:val="none" w:sz="0" w:space="0" w:color="auto"/>
      </w:divBdr>
    </w:div>
    <w:div w:id="874578668">
      <w:marLeft w:val="0"/>
      <w:marRight w:val="0"/>
      <w:marTop w:val="0"/>
      <w:marBottom w:val="0"/>
      <w:divBdr>
        <w:top w:val="none" w:sz="0" w:space="0" w:color="auto"/>
        <w:left w:val="none" w:sz="0" w:space="0" w:color="auto"/>
        <w:bottom w:val="none" w:sz="0" w:space="0" w:color="auto"/>
        <w:right w:val="none" w:sz="0" w:space="0" w:color="auto"/>
      </w:divBdr>
    </w:div>
    <w:div w:id="874578669">
      <w:marLeft w:val="0"/>
      <w:marRight w:val="0"/>
      <w:marTop w:val="0"/>
      <w:marBottom w:val="0"/>
      <w:divBdr>
        <w:top w:val="none" w:sz="0" w:space="0" w:color="auto"/>
        <w:left w:val="none" w:sz="0" w:space="0" w:color="auto"/>
        <w:bottom w:val="none" w:sz="0" w:space="0" w:color="auto"/>
        <w:right w:val="none" w:sz="0" w:space="0" w:color="auto"/>
      </w:divBdr>
    </w:div>
    <w:div w:id="874578670">
      <w:marLeft w:val="0"/>
      <w:marRight w:val="0"/>
      <w:marTop w:val="0"/>
      <w:marBottom w:val="0"/>
      <w:divBdr>
        <w:top w:val="none" w:sz="0" w:space="0" w:color="auto"/>
        <w:left w:val="none" w:sz="0" w:space="0" w:color="auto"/>
        <w:bottom w:val="none" w:sz="0" w:space="0" w:color="auto"/>
        <w:right w:val="none" w:sz="0" w:space="0" w:color="auto"/>
      </w:divBdr>
    </w:div>
    <w:div w:id="874578671">
      <w:marLeft w:val="0"/>
      <w:marRight w:val="0"/>
      <w:marTop w:val="0"/>
      <w:marBottom w:val="0"/>
      <w:divBdr>
        <w:top w:val="none" w:sz="0" w:space="0" w:color="auto"/>
        <w:left w:val="none" w:sz="0" w:space="0" w:color="auto"/>
        <w:bottom w:val="none" w:sz="0" w:space="0" w:color="auto"/>
        <w:right w:val="none" w:sz="0" w:space="0" w:color="auto"/>
      </w:divBdr>
    </w:div>
    <w:div w:id="874578672">
      <w:marLeft w:val="0"/>
      <w:marRight w:val="0"/>
      <w:marTop w:val="0"/>
      <w:marBottom w:val="0"/>
      <w:divBdr>
        <w:top w:val="none" w:sz="0" w:space="0" w:color="auto"/>
        <w:left w:val="none" w:sz="0" w:space="0" w:color="auto"/>
        <w:bottom w:val="none" w:sz="0" w:space="0" w:color="auto"/>
        <w:right w:val="none" w:sz="0" w:space="0" w:color="auto"/>
      </w:divBdr>
    </w:div>
    <w:div w:id="874578673">
      <w:marLeft w:val="0"/>
      <w:marRight w:val="0"/>
      <w:marTop w:val="0"/>
      <w:marBottom w:val="0"/>
      <w:divBdr>
        <w:top w:val="none" w:sz="0" w:space="0" w:color="auto"/>
        <w:left w:val="none" w:sz="0" w:space="0" w:color="auto"/>
        <w:bottom w:val="none" w:sz="0" w:space="0" w:color="auto"/>
        <w:right w:val="none" w:sz="0" w:space="0" w:color="auto"/>
      </w:divBdr>
    </w:div>
    <w:div w:id="874578674">
      <w:marLeft w:val="0"/>
      <w:marRight w:val="0"/>
      <w:marTop w:val="0"/>
      <w:marBottom w:val="0"/>
      <w:divBdr>
        <w:top w:val="none" w:sz="0" w:space="0" w:color="auto"/>
        <w:left w:val="none" w:sz="0" w:space="0" w:color="auto"/>
        <w:bottom w:val="none" w:sz="0" w:space="0" w:color="auto"/>
        <w:right w:val="none" w:sz="0" w:space="0" w:color="auto"/>
      </w:divBdr>
    </w:div>
    <w:div w:id="874578675">
      <w:marLeft w:val="0"/>
      <w:marRight w:val="0"/>
      <w:marTop w:val="0"/>
      <w:marBottom w:val="0"/>
      <w:divBdr>
        <w:top w:val="none" w:sz="0" w:space="0" w:color="auto"/>
        <w:left w:val="none" w:sz="0" w:space="0" w:color="auto"/>
        <w:bottom w:val="none" w:sz="0" w:space="0" w:color="auto"/>
        <w:right w:val="none" w:sz="0" w:space="0" w:color="auto"/>
      </w:divBdr>
    </w:div>
    <w:div w:id="874578676">
      <w:marLeft w:val="0"/>
      <w:marRight w:val="0"/>
      <w:marTop w:val="0"/>
      <w:marBottom w:val="0"/>
      <w:divBdr>
        <w:top w:val="none" w:sz="0" w:space="0" w:color="auto"/>
        <w:left w:val="none" w:sz="0" w:space="0" w:color="auto"/>
        <w:bottom w:val="none" w:sz="0" w:space="0" w:color="auto"/>
        <w:right w:val="none" w:sz="0" w:space="0" w:color="auto"/>
      </w:divBdr>
    </w:div>
    <w:div w:id="874578677">
      <w:marLeft w:val="0"/>
      <w:marRight w:val="0"/>
      <w:marTop w:val="0"/>
      <w:marBottom w:val="0"/>
      <w:divBdr>
        <w:top w:val="none" w:sz="0" w:space="0" w:color="auto"/>
        <w:left w:val="none" w:sz="0" w:space="0" w:color="auto"/>
        <w:bottom w:val="none" w:sz="0" w:space="0" w:color="auto"/>
        <w:right w:val="none" w:sz="0" w:space="0" w:color="auto"/>
      </w:divBdr>
    </w:div>
    <w:div w:id="874578678">
      <w:marLeft w:val="0"/>
      <w:marRight w:val="0"/>
      <w:marTop w:val="0"/>
      <w:marBottom w:val="0"/>
      <w:divBdr>
        <w:top w:val="none" w:sz="0" w:space="0" w:color="auto"/>
        <w:left w:val="none" w:sz="0" w:space="0" w:color="auto"/>
        <w:bottom w:val="none" w:sz="0" w:space="0" w:color="auto"/>
        <w:right w:val="none" w:sz="0" w:space="0" w:color="auto"/>
      </w:divBdr>
    </w:div>
    <w:div w:id="874578679">
      <w:marLeft w:val="0"/>
      <w:marRight w:val="0"/>
      <w:marTop w:val="0"/>
      <w:marBottom w:val="0"/>
      <w:divBdr>
        <w:top w:val="none" w:sz="0" w:space="0" w:color="auto"/>
        <w:left w:val="none" w:sz="0" w:space="0" w:color="auto"/>
        <w:bottom w:val="none" w:sz="0" w:space="0" w:color="auto"/>
        <w:right w:val="none" w:sz="0" w:space="0" w:color="auto"/>
      </w:divBdr>
    </w:div>
    <w:div w:id="874578680">
      <w:marLeft w:val="0"/>
      <w:marRight w:val="0"/>
      <w:marTop w:val="0"/>
      <w:marBottom w:val="0"/>
      <w:divBdr>
        <w:top w:val="none" w:sz="0" w:space="0" w:color="auto"/>
        <w:left w:val="none" w:sz="0" w:space="0" w:color="auto"/>
        <w:bottom w:val="none" w:sz="0" w:space="0" w:color="auto"/>
        <w:right w:val="none" w:sz="0" w:space="0" w:color="auto"/>
      </w:divBdr>
    </w:div>
    <w:div w:id="874578685">
      <w:marLeft w:val="0"/>
      <w:marRight w:val="0"/>
      <w:marTop w:val="0"/>
      <w:marBottom w:val="0"/>
      <w:divBdr>
        <w:top w:val="none" w:sz="0" w:space="0" w:color="auto"/>
        <w:left w:val="none" w:sz="0" w:space="0" w:color="auto"/>
        <w:bottom w:val="none" w:sz="0" w:space="0" w:color="auto"/>
        <w:right w:val="none" w:sz="0" w:space="0" w:color="auto"/>
      </w:divBdr>
      <w:divsChild>
        <w:div w:id="874578691">
          <w:marLeft w:val="0"/>
          <w:marRight w:val="0"/>
          <w:marTop w:val="100"/>
          <w:marBottom w:val="100"/>
          <w:divBdr>
            <w:top w:val="none" w:sz="0" w:space="0" w:color="auto"/>
            <w:left w:val="none" w:sz="0" w:space="0" w:color="auto"/>
            <w:bottom w:val="none" w:sz="0" w:space="0" w:color="auto"/>
            <w:right w:val="none" w:sz="0" w:space="0" w:color="auto"/>
          </w:divBdr>
          <w:divsChild>
            <w:div w:id="874578687">
              <w:marLeft w:val="0"/>
              <w:marRight w:val="0"/>
              <w:marTop w:val="0"/>
              <w:marBottom w:val="0"/>
              <w:divBdr>
                <w:top w:val="single" w:sz="4" w:space="3" w:color="DCDCDC"/>
                <w:left w:val="single" w:sz="4" w:space="3" w:color="DCDCDC"/>
                <w:bottom w:val="single" w:sz="4" w:space="0" w:color="DCDCDC"/>
                <w:right w:val="single" w:sz="4" w:space="3" w:color="DCDCDC"/>
              </w:divBdr>
              <w:divsChild>
                <w:div w:id="87457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78686">
      <w:marLeft w:val="0"/>
      <w:marRight w:val="0"/>
      <w:marTop w:val="0"/>
      <w:marBottom w:val="0"/>
      <w:divBdr>
        <w:top w:val="none" w:sz="0" w:space="0" w:color="auto"/>
        <w:left w:val="none" w:sz="0" w:space="0" w:color="auto"/>
        <w:bottom w:val="none" w:sz="0" w:space="0" w:color="auto"/>
        <w:right w:val="none" w:sz="0" w:space="0" w:color="auto"/>
      </w:divBdr>
      <w:divsChild>
        <w:div w:id="874578690">
          <w:marLeft w:val="0"/>
          <w:marRight w:val="0"/>
          <w:marTop w:val="100"/>
          <w:marBottom w:val="100"/>
          <w:divBdr>
            <w:top w:val="none" w:sz="0" w:space="0" w:color="auto"/>
            <w:left w:val="none" w:sz="0" w:space="0" w:color="auto"/>
            <w:bottom w:val="none" w:sz="0" w:space="0" w:color="auto"/>
            <w:right w:val="none" w:sz="0" w:space="0" w:color="auto"/>
          </w:divBdr>
          <w:divsChild>
            <w:div w:id="874578692">
              <w:marLeft w:val="0"/>
              <w:marRight w:val="0"/>
              <w:marTop w:val="0"/>
              <w:marBottom w:val="0"/>
              <w:divBdr>
                <w:top w:val="single" w:sz="4" w:space="3" w:color="DCDCDC"/>
                <w:left w:val="single" w:sz="4" w:space="3" w:color="DCDCDC"/>
                <w:bottom w:val="single" w:sz="4" w:space="0" w:color="DCDCDC"/>
                <w:right w:val="single" w:sz="4" w:space="3" w:color="DCDCDC"/>
              </w:divBdr>
              <w:divsChild>
                <w:div w:id="87457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78688">
      <w:marLeft w:val="0"/>
      <w:marRight w:val="0"/>
      <w:marTop w:val="0"/>
      <w:marBottom w:val="0"/>
      <w:divBdr>
        <w:top w:val="none" w:sz="0" w:space="0" w:color="auto"/>
        <w:left w:val="none" w:sz="0" w:space="0" w:color="auto"/>
        <w:bottom w:val="none" w:sz="0" w:space="0" w:color="auto"/>
        <w:right w:val="none" w:sz="0" w:space="0" w:color="auto"/>
      </w:divBdr>
      <w:divsChild>
        <w:div w:id="874578681">
          <w:marLeft w:val="0"/>
          <w:marRight w:val="0"/>
          <w:marTop w:val="100"/>
          <w:marBottom w:val="100"/>
          <w:divBdr>
            <w:top w:val="none" w:sz="0" w:space="0" w:color="auto"/>
            <w:left w:val="none" w:sz="0" w:space="0" w:color="auto"/>
            <w:bottom w:val="none" w:sz="0" w:space="0" w:color="auto"/>
            <w:right w:val="none" w:sz="0" w:space="0" w:color="auto"/>
          </w:divBdr>
          <w:divsChild>
            <w:div w:id="874578683">
              <w:marLeft w:val="0"/>
              <w:marRight w:val="0"/>
              <w:marTop w:val="0"/>
              <w:marBottom w:val="0"/>
              <w:divBdr>
                <w:top w:val="single" w:sz="4" w:space="3" w:color="DCDCDC"/>
                <w:left w:val="single" w:sz="4" w:space="3" w:color="DCDCDC"/>
                <w:bottom w:val="single" w:sz="4" w:space="0" w:color="DCDCDC"/>
                <w:right w:val="single" w:sz="4" w:space="3" w:color="DCDCDC"/>
              </w:divBdr>
              <w:divsChild>
                <w:div w:id="87457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78694">
      <w:marLeft w:val="0"/>
      <w:marRight w:val="0"/>
      <w:marTop w:val="0"/>
      <w:marBottom w:val="0"/>
      <w:divBdr>
        <w:top w:val="none" w:sz="0" w:space="0" w:color="auto"/>
        <w:left w:val="none" w:sz="0" w:space="0" w:color="auto"/>
        <w:bottom w:val="none" w:sz="0" w:space="0" w:color="auto"/>
        <w:right w:val="none" w:sz="0" w:space="0" w:color="auto"/>
      </w:divBdr>
      <w:divsChild>
        <w:div w:id="874578695">
          <w:marLeft w:val="0"/>
          <w:marRight w:val="0"/>
          <w:marTop w:val="100"/>
          <w:marBottom w:val="100"/>
          <w:divBdr>
            <w:top w:val="none" w:sz="0" w:space="0" w:color="auto"/>
            <w:left w:val="none" w:sz="0" w:space="0" w:color="auto"/>
            <w:bottom w:val="none" w:sz="0" w:space="0" w:color="auto"/>
            <w:right w:val="none" w:sz="0" w:space="0" w:color="auto"/>
          </w:divBdr>
          <w:divsChild>
            <w:div w:id="874578696">
              <w:marLeft w:val="0"/>
              <w:marRight w:val="0"/>
              <w:marTop w:val="0"/>
              <w:marBottom w:val="0"/>
              <w:divBdr>
                <w:top w:val="none" w:sz="0" w:space="0" w:color="auto"/>
                <w:left w:val="none" w:sz="0" w:space="0" w:color="auto"/>
                <w:bottom w:val="none" w:sz="0" w:space="0" w:color="auto"/>
                <w:right w:val="none" w:sz="0" w:space="0" w:color="auto"/>
              </w:divBdr>
              <w:divsChild>
                <w:div w:id="87457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78697">
      <w:marLeft w:val="0"/>
      <w:marRight w:val="0"/>
      <w:marTop w:val="0"/>
      <w:marBottom w:val="0"/>
      <w:divBdr>
        <w:top w:val="none" w:sz="0" w:space="0" w:color="auto"/>
        <w:left w:val="none" w:sz="0" w:space="0" w:color="auto"/>
        <w:bottom w:val="none" w:sz="0" w:space="0" w:color="auto"/>
        <w:right w:val="none" w:sz="0" w:space="0" w:color="auto"/>
      </w:divBdr>
    </w:div>
    <w:div w:id="874578698">
      <w:marLeft w:val="0"/>
      <w:marRight w:val="0"/>
      <w:marTop w:val="0"/>
      <w:marBottom w:val="0"/>
      <w:divBdr>
        <w:top w:val="none" w:sz="0" w:space="0" w:color="auto"/>
        <w:left w:val="none" w:sz="0" w:space="0" w:color="auto"/>
        <w:bottom w:val="none" w:sz="0" w:space="0" w:color="auto"/>
        <w:right w:val="none" w:sz="0" w:space="0" w:color="auto"/>
      </w:divBdr>
    </w:div>
    <w:div w:id="153769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z0567-18"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z0567-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7715</Words>
  <Characters>4399</Characters>
  <Application>Microsoft Office Word</Application>
  <DocSecurity>0</DocSecurity>
  <Lines>36</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MENR</Company>
  <LinksUpToDate>false</LinksUpToDate>
  <CharactersWithSpaces>12090</CharactersWithSpaces>
  <SharedDoc>false</SharedDoc>
  <HLinks>
    <vt:vector size="12" baseType="variant">
      <vt:variant>
        <vt:i4>7929899</vt:i4>
      </vt:variant>
      <vt:variant>
        <vt:i4>3</vt:i4>
      </vt:variant>
      <vt:variant>
        <vt:i4>0</vt:i4>
      </vt:variant>
      <vt:variant>
        <vt:i4>5</vt:i4>
      </vt:variant>
      <vt:variant>
        <vt:lpwstr>https://zakon.rada.gov.ua/laws/show/z0567-18</vt:lpwstr>
      </vt:variant>
      <vt:variant>
        <vt:lpwstr>n13</vt:lpwstr>
      </vt:variant>
      <vt:variant>
        <vt:i4>7929899</vt:i4>
      </vt:variant>
      <vt:variant>
        <vt:i4>0</vt:i4>
      </vt:variant>
      <vt:variant>
        <vt:i4>0</vt:i4>
      </vt:variant>
      <vt:variant>
        <vt:i4>5</vt:i4>
      </vt:variant>
      <vt:variant>
        <vt:lpwstr>https://zakon.rada.gov.ua/laws/show/z0567-18</vt:lpwstr>
      </vt:variant>
      <vt:variant>
        <vt:lpwstr>n13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grinko</dc:creator>
  <cp:lastModifiedBy>User</cp:lastModifiedBy>
  <cp:revision>2</cp:revision>
  <cp:lastPrinted>2017-10-27T13:44:00Z</cp:lastPrinted>
  <dcterms:created xsi:type="dcterms:W3CDTF">2020-02-24T12:33:00Z</dcterms:created>
  <dcterms:modified xsi:type="dcterms:W3CDTF">2020-02-24T12:33:00Z</dcterms:modified>
</cp:coreProperties>
</file>