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419" w:rsidRPr="00D70EA1" w:rsidRDefault="00280419" w:rsidP="00D060E6">
      <w:pPr>
        <w:ind w:firstLine="720"/>
        <w:jc w:val="center"/>
        <w:rPr>
          <w:b/>
          <w:sz w:val="28"/>
          <w:szCs w:val="28"/>
          <w:lang w:val="uk-UA"/>
        </w:rPr>
      </w:pPr>
      <w:r w:rsidRPr="00D70EA1">
        <w:rPr>
          <w:b/>
          <w:sz w:val="28"/>
          <w:szCs w:val="28"/>
          <w:lang w:val="uk-UA"/>
        </w:rPr>
        <w:t>ПОЯСНЮВАЛЬНА ЗАПИСКА</w:t>
      </w:r>
    </w:p>
    <w:p w:rsidR="00280419" w:rsidRPr="00D70EA1" w:rsidRDefault="00280419" w:rsidP="00D060E6">
      <w:pPr>
        <w:ind w:firstLine="720"/>
        <w:jc w:val="center"/>
        <w:rPr>
          <w:sz w:val="28"/>
          <w:szCs w:val="28"/>
          <w:lang w:val="uk-UA"/>
        </w:rPr>
      </w:pPr>
    </w:p>
    <w:p w:rsidR="00280419" w:rsidRDefault="00280419" w:rsidP="00D060E6">
      <w:pPr>
        <w:ind w:firstLine="720"/>
        <w:jc w:val="center"/>
        <w:rPr>
          <w:b/>
          <w:bCs/>
          <w:sz w:val="28"/>
          <w:szCs w:val="28"/>
          <w:lang w:val="uk-UA"/>
        </w:rPr>
      </w:pPr>
      <w:r w:rsidRPr="00280419">
        <w:rPr>
          <w:b/>
          <w:sz w:val="28"/>
          <w:szCs w:val="28"/>
          <w:lang w:val="uk-UA"/>
        </w:rPr>
        <w:t xml:space="preserve">до проекту Закону України </w:t>
      </w:r>
      <w:r w:rsidRPr="00280419">
        <w:rPr>
          <w:b/>
          <w:bCs/>
          <w:sz w:val="28"/>
          <w:szCs w:val="28"/>
          <w:lang w:val="uk-UA"/>
        </w:rPr>
        <w:t>«Про внесення змін до деяких законодавчих актів України щодо кримінальної відповідальності за вербування, залучення та (або) втягування дітей</w:t>
      </w:r>
    </w:p>
    <w:p w:rsidR="00280419" w:rsidRPr="00280419" w:rsidRDefault="00280419" w:rsidP="00D060E6">
      <w:pPr>
        <w:ind w:firstLine="720"/>
        <w:jc w:val="center"/>
        <w:rPr>
          <w:b/>
          <w:bCs/>
          <w:sz w:val="28"/>
          <w:szCs w:val="28"/>
          <w:lang w:val="uk-UA"/>
        </w:rPr>
      </w:pPr>
      <w:r w:rsidRPr="00280419">
        <w:rPr>
          <w:b/>
          <w:bCs/>
          <w:sz w:val="28"/>
          <w:szCs w:val="28"/>
          <w:lang w:val="uk-UA"/>
        </w:rPr>
        <w:t xml:space="preserve"> до участі у військових конфліктах чи діях»</w:t>
      </w:r>
    </w:p>
    <w:p w:rsidR="00280419" w:rsidRPr="00280419" w:rsidRDefault="00280419" w:rsidP="00D060E6">
      <w:pPr>
        <w:ind w:firstLine="720"/>
        <w:jc w:val="center"/>
        <w:rPr>
          <w:sz w:val="28"/>
          <w:szCs w:val="28"/>
          <w:lang w:val="uk-UA"/>
        </w:rPr>
      </w:pPr>
    </w:p>
    <w:p w:rsidR="00280419" w:rsidRPr="00A7419B" w:rsidRDefault="00280419" w:rsidP="00D060E6">
      <w:pPr>
        <w:ind w:firstLine="720"/>
        <w:jc w:val="center"/>
        <w:rPr>
          <w:b/>
          <w:sz w:val="28"/>
          <w:szCs w:val="28"/>
          <w:lang w:val="uk-UA"/>
        </w:rPr>
      </w:pPr>
      <w:r w:rsidRPr="00A7419B">
        <w:rPr>
          <w:b/>
          <w:sz w:val="28"/>
          <w:szCs w:val="28"/>
          <w:lang w:val="uk-UA"/>
        </w:rPr>
        <w:t>1. Обґрунтування необхідності прийняття закону</w:t>
      </w:r>
    </w:p>
    <w:p w:rsidR="00280419" w:rsidRPr="00A7419B" w:rsidRDefault="00280419" w:rsidP="00D060E6">
      <w:pPr>
        <w:ind w:firstLine="720"/>
        <w:jc w:val="both"/>
        <w:rPr>
          <w:sz w:val="28"/>
          <w:szCs w:val="28"/>
          <w:lang w:val="uk-UA"/>
        </w:rPr>
      </w:pPr>
    </w:p>
    <w:p w:rsidR="00280419" w:rsidRPr="00A7419B" w:rsidRDefault="00280419" w:rsidP="00D060E6">
      <w:pPr>
        <w:ind w:firstLine="720"/>
        <w:jc w:val="both"/>
        <w:rPr>
          <w:sz w:val="28"/>
          <w:szCs w:val="28"/>
          <w:lang w:val="uk-UA"/>
        </w:rPr>
      </w:pPr>
      <w:r w:rsidRPr="00A7419B">
        <w:rPr>
          <w:sz w:val="28"/>
          <w:szCs w:val="28"/>
          <w:lang w:val="uk-UA"/>
        </w:rPr>
        <w:t xml:space="preserve"> У 2011 році Україна представила  Комітету ООН з прав дитини Доповідь щодо  дотримання прав дітей в Україні та реалізації норм конвенції ООН про права дитини. </w:t>
      </w:r>
    </w:p>
    <w:p w:rsidR="00280419" w:rsidRPr="00A7419B" w:rsidRDefault="00280419" w:rsidP="00D060E6">
      <w:pPr>
        <w:ind w:firstLine="720"/>
        <w:jc w:val="both"/>
        <w:rPr>
          <w:sz w:val="28"/>
          <w:szCs w:val="28"/>
          <w:lang w:val="uk-UA"/>
        </w:rPr>
      </w:pPr>
      <w:r w:rsidRPr="00A7419B">
        <w:rPr>
          <w:sz w:val="28"/>
          <w:szCs w:val="28"/>
          <w:lang w:val="uk-UA"/>
        </w:rPr>
        <w:t>За результатом заслуховування Доповіді Комітет ООН з прав дитини направив Україні Заключні спостереження з рекомендаціями щодо удосконалення законодавства України з охорони дитинства та приведення його у відповідність до Факультативного протоколу до Конвенції ООН з прав дитини щодо участі дітей у збройних конфліктах.</w:t>
      </w:r>
    </w:p>
    <w:p w:rsidR="00280419" w:rsidRPr="00A7419B" w:rsidRDefault="00280419" w:rsidP="00D060E6">
      <w:pPr>
        <w:ind w:firstLine="720"/>
        <w:jc w:val="both"/>
        <w:rPr>
          <w:sz w:val="28"/>
          <w:szCs w:val="28"/>
          <w:lang w:val="uk-UA"/>
        </w:rPr>
      </w:pPr>
      <w:r w:rsidRPr="00A7419B">
        <w:rPr>
          <w:sz w:val="28"/>
          <w:szCs w:val="28"/>
          <w:lang w:val="uk-UA"/>
        </w:rPr>
        <w:t xml:space="preserve">З 2011 року минуло вже </w:t>
      </w:r>
      <w:r w:rsidR="00D6686D">
        <w:rPr>
          <w:sz w:val="28"/>
          <w:szCs w:val="28"/>
          <w:lang w:val="uk-UA"/>
        </w:rPr>
        <w:t>дев</w:t>
      </w:r>
      <w:r w:rsidR="00D6686D" w:rsidRPr="00D6686D">
        <w:rPr>
          <w:sz w:val="28"/>
          <w:szCs w:val="28"/>
        </w:rPr>
        <w:t>‘</w:t>
      </w:r>
      <w:r w:rsidR="00D6686D">
        <w:rPr>
          <w:sz w:val="28"/>
          <w:szCs w:val="28"/>
          <w:lang w:val="uk-UA"/>
        </w:rPr>
        <w:t>ять</w:t>
      </w:r>
      <w:r w:rsidRPr="00A7419B">
        <w:rPr>
          <w:sz w:val="28"/>
          <w:szCs w:val="28"/>
          <w:lang w:val="uk-UA"/>
        </w:rPr>
        <w:t xml:space="preserve"> рок</w:t>
      </w:r>
      <w:r w:rsidR="00D6686D">
        <w:rPr>
          <w:sz w:val="28"/>
          <w:szCs w:val="28"/>
          <w:lang w:val="uk-UA"/>
        </w:rPr>
        <w:t>ів</w:t>
      </w:r>
      <w:r w:rsidRPr="00A7419B">
        <w:rPr>
          <w:sz w:val="28"/>
          <w:szCs w:val="28"/>
          <w:lang w:val="uk-UA"/>
        </w:rPr>
        <w:t>, але рекомендації Комітету ООН до цього часу Україною не враховані.</w:t>
      </w:r>
    </w:p>
    <w:p w:rsidR="00280419" w:rsidRDefault="00280419" w:rsidP="00D060E6">
      <w:pPr>
        <w:ind w:firstLine="720"/>
        <w:jc w:val="both"/>
        <w:rPr>
          <w:bCs/>
          <w:sz w:val="28"/>
          <w:szCs w:val="28"/>
          <w:lang w:val="uk-UA"/>
        </w:rPr>
      </w:pPr>
      <w:r w:rsidRPr="00A7419B">
        <w:rPr>
          <w:sz w:val="28"/>
          <w:szCs w:val="28"/>
          <w:lang w:val="uk-UA"/>
        </w:rPr>
        <w:t xml:space="preserve">З огляду на ситуацію в Україні, що склалася, дані рекомендації набули ще більш важливого значення. Тому, з метою забезпечення захисту прав дітей в умовах проведення антитерористичної операції, розроблено проект Закону України </w:t>
      </w:r>
      <w:r w:rsidRPr="00280419">
        <w:rPr>
          <w:bCs/>
          <w:sz w:val="28"/>
          <w:szCs w:val="28"/>
          <w:lang w:val="uk-UA"/>
        </w:rPr>
        <w:t>«Про внесення змін до деяких законодавчих актів України щодо кримінальної відповідальності за вербування, залучення та (або) втягування дітей до участі у військових конфліктах чи діях»</w:t>
      </w:r>
      <w:r>
        <w:rPr>
          <w:bCs/>
          <w:sz w:val="28"/>
          <w:szCs w:val="28"/>
          <w:lang w:val="uk-UA"/>
        </w:rPr>
        <w:t>.</w:t>
      </w:r>
    </w:p>
    <w:p w:rsidR="00D6686D" w:rsidRDefault="00D6686D" w:rsidP="00D6686D">
      <w:pPr>
        <w:ind w:firstLine="72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Даний законопроект було внесено на розгляд Верховної Ради України </w:t>
      </w:r>
      <w:r>
        <w:rPr>
          <w:bCs/>
          <w:sz w:val="28"/>
          <w:szCs w:val="28"/>
          <w:lang w:val="en-US"/>
        </w:rPr>
        <w:t>IIIY</w:t>
      </w:r>
      <w:r>
        <w:rPr>
          <w:bCs/>
          <w:sz w:val="28"/>
          <w:szCs w:val="28"/>
          <w:lang w:val="uk-UA"/>
        </w:rPr>
        <w:t xml:space="preserve"> </w:t>
      </w:r>
      <w:r w:rsidRPr="00D6686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lang w:val="uk-UA"/>
        </w:rPr>
        <w:t>скликання у грудні 2014 року (реєстр.№1412), розглянуто в Комітетах Верховної Ради, неодноразово включено до порядку денного і жодного разу не розглянуто</w:t>
      </w:r>
      <w:r w:rsidR="00D624AA">
        <w:rPr>
          <w:bCs/>
          <w:sz w:val="28"/>
          <w:szCs w:val="28"/>
          <w:lang w:val="uk-UA"/>
        </w:rPr>
        <w:t xml:space="preserve"> через блокування керівництвом Верховної Ради опозиційних народних депутатів</w:t>
      </w:r>
      <w:r>
        <w:rPr>
          <w:bCs/>
          <w:sz w:val="28"/>
          <w:szCs w:val="28"/>
          <w:lang w:val="uk-UA"/>
        </w:rPr>
        <w:t>.</w:t>
      </w:r>
    </w:p>
    <w:p w:rsidR="00D6686D" w:rsidRDefault="00D6686D" w:rsidP="00D6686D">
      <w:pPr>
        <w:ind w:firstLine="720"/>
        <w:jc w:val="both"/>
        <w:rPr>
          <w:bCs/>
          <w:sz w:val="28"/>
          <w:szCs w:val="28"/>
          <w:lang w:val="uk-UA"/>
        </w:rPr>
      </w:pPr>
    </w:p>
    <w:p w:rsidR="00D060E6" w:rsidRPr="005B4E21" w:rsidRDefault="00D060E6" w:rsidP="00D6686D">
      <w:pPr>
        <w:ind w:firstLine="720"/>
        <w:jc w:val="center"/>
        <w:rPr>
          <w:b/>
          <w:bCs/>
          <w:noProof/>
          <w:sz w:val="28"/>
          <w:szCs w:val="28"/>
          <w:lang w:val="uk-UA"/>
        </w:rPr>
      </w:pPr>
      <w:r w:rsidRPr="005B4E21">
        <w:rPr>
          <w:b/>
          <w:bCs/>
          <w:noProof/>
          <w:sz w:val="28"/>
          <w:szCs w:val="28"/>
          <w:lang w:val="uk-UA"/>
        </w:rPr>
        <w:t>Мета і цілі прийняття законодавчого акта</w:t>
      </w:r>
    </w:p>
    <w:p w:rsidR="00280419" w:rsidRPr="00D70EA1" w:rsidRDefault="00280419" w:rsidP="00D060E6">
      <w:pPr>
        <w:ind w:firstLine="720"/>
        <w:jc w:val="center"/>
        <w:rPr>
          <w:sz w:val="28"/>
          <w:szCs w:val="28"/>
          <w:lang w:val="uk-UA"/>
        </w:rPr>
      </w:pPr>
    </w:p>
    <w:p w:rsidR="00280419" w:rsidRPr="00A7419B" w:rsidRDefault="00280419" w:rsidP="00D060E6">
      <w:pPr>
        <w:ind w:firstLine="720"/>
        <w:jc w:val="both"/>
        <w:rPr>
          <w:sz w:val="28"/>
          <w:szCs w:val="28"/>
          <w:lang w:val="uk-UA"/>
        </w:rPr>
      </w:pPr>
      <w:r w:rsidRPr="00A7419B">
        <w:rPr>
          <w:sz w:val="28"/>
          <w:szCs w:val="28"/>
          <w:lang w:val="uk-UA"/>
        </w:rPr>
        <w:t>Цей законопроект розроблено з метою приведення національного законодавства у відповідність до положень даного Факультативного протоколу до Конвенції ООН з прав дитини щодо участі дітей у збройних конфліктах.</w:t>
      </w:r>
    </w:p>
    <w:p w:rsidR="00280419" w:rsidRDefault="00280419" w:rsidP="00D060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280419">
        <w:rPr>
          <w:sz w:val="28"/>
          <w:szCs w:val="28"/>
          <w:lang w:val="uk-UA"/>
        </w:rPr>
        <w:t xml:space="preserve"> </w:t>
      </w:r>
    </w:p>
    <w:p w:rsidR="00D060E6" w:rsidRPr="005B4E21" w:rsidRDefault="00D060E6" w:rsidP="00D060E6">
      <w:pPr>
        <w:spacing w:after="120"/>
        <w:ind w:firstLine="720"/>
        <w:jc w:val="center"/>
        <w:rPr>
          <w:b/>
          <w:bCs/>
          <w:noProof/>
          <w:sz w:val="28"/>
          <w:szCs w:val="28"/>
          <w:lang w:val="uk-UA"/>
        </w:rPr>
      </w:pPr>
      <w:r w:rsidRPr="005B4E21">
        <w:rPr>
          <w:b/>
          <w:bCs/>
          <w:noProof/>
          <w:sz w:val="28"/>
          <w:szCs w:val="28"/>
          <w:lang w:val="uk-UA"/>
        </w:rPr>
        <w:t>3. Загальна характеристика та основні положення акта</w:t>
      </w:r>
    </w:p>
    <w:p w:rsidR="00D060E6" w:rsidRPr="00D6686D" w:rsidRDefault="00D060E6" w:rsidP="00D060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textAlignment w:val="baseline"/>
        <w:rPr>
          <w:sz w:val="28"/>
          <w:szCs w:val="28"/>
        </w:rPr>
      </w:pPr>
    </w:p>
    <w:p w:rsidR="00D060E6" w:rsidRPr="00280419" w:rsidRDefault="00D060E6" w:rsidP="00D060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textAlignment w:val="baseline"/>
        <w:rPr>
          <w:sz w:val="28"/>
          <w:szCs w:val="28"/>
          <w:lang w:val="uk-UA"/>
        </w:rPr>
      </w:pPr>
      <w:r w:rsidRPr="00280419">
        <w:rPr>
          <w:sz w:val="28"/>
          <w:szCs w:val="28"/>
          <w:lang w:val="uk-UA"/>
        </w:rPr>
        <w:t xml:space="preserve">Законопроектом передбачається посилити кримінальну відповідальність  за злочини, </w:t>
      </w:r>
      <w:r w:rsidRPr="00280419">
        <w:rPr>
          <w:bCs/>
          <w:sz w:val="28"/>
          <w:szCs w:val="28"/>
          <w:bdr w:val="none" w:sz="0" w:space="0" w:color="auto" w:frame="1"/>
          <w:lang w:val="uk-UA"/>
        </w:rPr>
        <w:t xml:space="preserve">щодо </w:t>
      </w:r>
      <w:r w:rsidRPr="00280419">
        <w:rPr>
          <w:sz w:val="28"/>
          <w:szCs w:val="28"/>
          <w:lang w:val="uk-UA"/>
        </w:rPr>
        <w:t xml:space="preserve">вербування, залучення або втягування неповнолітнього або малолітньої особи до незаконних воєнізованих чи збройних формувань, використання їх у збройних конфліктах інших держав, </w:t>
      </w:r>
      <w:r w:rsidRPr="00280419">
        <w:rPr>
          <w:sz w:val="28"/>
          <w:szCs w:val="28"/>
          <w:lang w:val="uk-UA"/>
        </w:rPr>
        <w:lastRenderedPageBreak/>
        <w:t xml:space="preserve">у військових конфліктах чи діях, у незаконному поводженні зі зброєю, бойовими припасами або вибуховими речовинами. </w:t>
      </w:r>
    </w:p>
    <w:p w:rsidR="00D060E6" w:rsidRPr="00D060E6" w:rsidRDefault="00D060E6" w:rsidP="00D060E6">
      <w:pPr>
        <w:widowControl w:val="0"/>
        <w:autoSpaceDE w:val="0"/>
        <w:autoSpaceDN w:val="0"/>
        <w:adjustRightInd w:val="0"/>
        <w:spacing w:after="120"/>
        <w:ind w:firstLine="720"/>
        <w:jc w:val="center"/>
        <w:rPr>
          <w:b/>
          <w:sz w:val="28"/>
          <w:szCs w:val="28"/>
          <w:lang w:val="uk-UA"/>
        </w:rPr>
      </w:pPr>
    </w:p>
    <w:p w:rsidR="00D060E6" w:rsidRPr="00D6686D" w:rsidRDefault="00D060E6" w:rsidP="00D060E6">
      <w:pPr>
        <w:widowControl w:val="0"/>
        <w:autoSpaceDE w:val="0"/>
        <w:autoSpaceDN w:val="0"/>
        <w:adjustRightInd w:val="0"/>
        <w:spacing w:after="120"/>
        <w:ind w:firstLine="720"/>
        <w:jc w:val="center"/>
        <w:rPr>
          <w:b/>
          <w:sz w:val="28"/>
          <w:szCs w:val="28"/>
        </w:rPr>
      </w:pPr>
    </w:p>
    <w:p w:rsidR="00D060E6" w:rsidRPr="005B4E21" w:rsidRDefault="00D060E6" w:rsidP="00D060E6">
      <w:pPr>
        <w:widowControl w:val="0"/>
        <w:autoSpaceDE w:val="0"/>
        <w:autoSpaceDN w:val="0"/>
        <w:adjustRightInd w:val="0"/>
        <w:spacing w:after="120"/>
        <w:ind w:firstLine="720"/>
        <w:jc w:val="center"/>
        <w:rPr>
          <w:b/>
          <w:bCs/>
          <w:sz w:val="28"/>
          <w:szCs w:val="28"/>
          <w:lang w:val="uk-UA"/>
        </w:rPr>
      </w:pPr>
      <w:r w:rsidRPr="00D6686D">
        <w:rPr>
          <w:b/>
          <w:sz w:val="28"/>
          <w:szCs w:val="28"/>
        </w:rPr>
        <w:t>4</w:t>
      </w:r>
      <w:r w:rsidR="00280419" w:rsidRPr="00D70EA1">
        <w:rPr>
          <w:b/>
          <w:sz w:val="28"/>
          <w:szCs w:val="28"/>
          <w:lang w:val="uk-UA"/>
        </w:rPr>
        <w:t>. </w:t>
      </w:r>
      <w:r w:rsidRPr="005B4E21">
        <w:rPr>
          <w:b/>
          <w:bCs/>
          <w:sz w:val="28"/>
          <w:szCs w:val="28"/>
          <w:lang w:val="uk-UA"/>
        </w:rPr>
        <w:t>Стан нормативно-правової бази</w:t>
      </w:r>
    </w:p>
    <w:p w:rsidR="00280419" w:rsidRPr="00D70EA1" w:rsidRDefault="00280419" w:rsidP="00D060E6">
      <w:pPr>
        <w:ind w:firstLine="720"/>
        <w:jc w:val="center"/>
        <w:rPr>
          <w:b/>
          <w:sz w:val="28"/>
          <w:szCs w:val="28"/>
          <w:lang w:val="uk-UA"/>
        </w:rPr>
      </w:pPr>
    </w:p>
    <w:p w:rsidR="00280419" w:rsidRPr="00D70EA1" w:rsidRDefault="00280419" w:rsidP="00D060E6">
      <w:pPr>
        <w:ind w:firstLine="720"/>
        <w:jc w:val="both"/>
        <w:rPr>
          <w:snapToGrid w:val="0"/>
          <w:sz w:val="28"/>
          <w:szCs w:val="28"/>
          <w:lang w:val="uk-UA"/>
        </w:rPr>
      </w:pPr>
      <w:r w:rsidRPr="00D70EA1">
        <w:rPr>
          <w:snapToGrid w:val="0"/>
          <w:sz w:val="28"/>
          <w:szCs w:val="28"/>
          <w:lang w:val="uk-UA"/>
        </w:rPr>
        <w:t xml:space="preserve">Нормативно-правове регулювання у зазначеній сфері здійснюється відповідно до: </w:t>
      </w:r>
    </w:p>
    <w:p w:rsidR="00280419" w:rsidRPr="00D70EA1" w:rsidRDefault="00D060E6" w:rsidP="00D060E6">
      <w:pPr>
        <w:ind w:firstLine="720"/>
        <w:jc w:val="both"/>
        <w:rPr>
          <w:snapToGrid w:val="0"/>
          <w:sz w:val="28"/>
          <w:szCs w:val="28"/>
          <w:lang w:val="uk-UA"/>
        </w:rPr>
      </w:pPr>
      <w:r>
        <w:rPr>
          <w:snapToGrid w:val="0"/>
          <w:sz w:val="28"/>
          <w:szCs w:val="28"/>
          <w:lang w:val="uk-UA"/>
        </w:rPr>
        <w:t xml:space="preserve">- </w:t>
      </w:r>
      <w:r w:rsidR="00280419" w:rsidRPr="00D70EA1">
        <w:rPr>
          <w:snapToGrid w:val="0"/>
          <w:sz w:val="28"/>
          <w:szCs w:val="28"/>
          <w:lang w:val="uk-UA"/>
        </w:rPr>
        <w:t>Конституції України;</w:t>
      </w:r>
    </w:p>
    <w:p w:rsidR="00280419" w:rsidRPr="00D70EA1" w:rsidRDefault="00280419" w:rsidP="00D060E6">
      <w:pPr>
        <w:ind w:firstLine="720"/>
        <w:jc w:val="both"/>
        <w:rPr>
          <w:sz w:val="28"/>
          <w:szCs w:val="28"/>
          <w:lang w:val="uk-UA"/>
        </w:rPr>
      </w:pPr>
      <w:r w:rsidRPr="00D70EA1">
        <w:rPr>
          <w:sz w:val="28"/>
          <w:szCs w:val="28"/>
          <w:lang w:val="uk-UA"/>
        </w:rPr>
        <w:t>- Кримінального кодексу України</w:t>
      </w:r>
      <w:r>
        <w:rPr>
          <w:sz w:val="28"/>
          <w:szCs w:val="28"/>
          <w:lang w:val="uk-UA"/>
        </w:rPr>
        <w:t>;</w:t>
      </w:r>
    </w:p>
    <w:p w:rsidR="00280419" w:rsidRDefault="00280419" w:rsidP="00D060E6">
      <w:pPr>
        <w:ind w:firstLine="720"/>
        <w:jc w:val="both"/>
        <w:rPr>
          <w:sz w:val="28"/>
          <w:szCs w:val="28"/>
          <w:lang w:val="uk-UA"/>
        </w:rPr>
      </w:pPr>
      <w:r w:rsidRPr="00D70EA1">
        <w:rPr>
          <w:sz w:val="28"/>
          <w:szCs w:val="28"/>
          <w:lang w:val="uk-UA"/>
        </w:rPr>
        <w:t>- Кримінального процесуального кодексу України</w:t>
      </w:r>
      <w:r>
        <w:rPr>
          <w:sz w:val="28"/>
          <w:szCs w:val="28"/>
          <w:lang w:val="uk-UA"/>
        </w:rPr>
        <w:t>;</w:t>
      </w:r>
    </w:p>
    <w:p w:rsidR="00280419" w:rsidRPr="00FC49FF" w:rsidRDefault="00280419" w:rsidP="00D060E6">
      <w:pPr>
        <w:pStyle w:val="rvps2"/>
        <w:shd w:val="clear" w:color="auto" w:fill="FFFFFF"/>
        <w:spacing w:before="0" w:beforeAutospacing="0" w:after="0" w:afterAutospacing="0"/>
        <w:ind w:firstLine="720"/>
        <w:textAlignment w:val="baseline"/>
        <w:rPr>
          <w:sz w:val="28"/>
          <w:szCs w:val="28"/>
          <w:lang w:val="uk-UA"/>
        </w:rPr>
      </w:pPr>
      <w:r w:rsidRPr="00FC49FF">
        <w:rPr>
          <w:bCs/>
          <w:sz w:val="28"/>
          <w:szCs w:val="28"/>
          <w:bdr w:val="none" w:sz="0" w:space="0" w:color="auto" w:frame="1"/>
          <w:lang w:val="uk-UA"/>
        </w:rPr>
        <w:t xml:space="preserve">- Закон України "Про застосування </w:t>
      </w:r>
      <w:bookmarkStart w:id="0" w:name="o3"/>
      <w:bookmarkEnd w:id="0"/>
      <w:r w:rsidRPr="00FC49FF">
        <w:rPr>
          <w:sz w:val="28"/>
          <w:szCs w:val="28"/>
          <w:lang w:val="uk-UA"/>
        </w:rPr>
        <w:t>амністії в Україні"</w:t>
      </w:r>
      <w:r>
        <w:rPr>
          <w:sz w:val="28"/>
          <w:szCs w:val="28"/>
          <w:lang w:val="uk-UA"/>
        </w:rPr>
        <w:t>.</w:t>
      </w:r>
    </w:p>
    <w:p w:rsidR="00D060E6" w:rsidRPr="005B4E21" w:rsidRDefault="00D060E6" w:rsidP="00D060E6">
      <w:pPr>
        <w:widowControl w:val="0"/>
        <w:autoSpaceDE w:val="0"/>
        <w:autoSpaceDN w:val="0"/>
        <w:adjustRightInd w:val="0"/>
        <w:spacing w:after="120"/>
        <w:ind w:firstLine="720"/>
        <w:jc w:val="both"/>
        <w:rPr>
          <w:sz w:val="28"/>
          <w:szCs w:val="28"/>
          <w:lang w:val="uk-UA"/>
        </w:rPr>
      </w:pPr>
      <w:r w:rsidRPr="005B4E21">
        <w:rPr>
          <w:sz w:val="28"/>
          <w:szCs w:val="28"/>
          <w:lang w:val="uk-UA"/>
        </w:rPr>
        <w:t>Реалізація положень зазначеного законопроекту після його прийняття змін до інших законів України не потребує.</w:t>
      </w:r>
    </w:p>
    <w:p w:rsidR="00280419" w:rsidRPr="00D70EA1" w:rsidRDefault="00280419" w:rsidP="00D060E6">
      <w:pPr>
        <w:ind w:firstLine="720"/>
        <w:jc w:val="both"/>
        <w:rPr>
          <w:sz w:val="28"/>
          <w:szCs w:val="28"/>
          <w:lang w:val="uk-UA"/>
        </w:rPr>
      </w:pPr>
    </w:p>
    <w:p w:rsidR="00280419" w:rsidRPr="00D70EA1" w:rsidRDefault="00D060E6" w:rsidP="00D060E6">
      <w:pPr>
        <w:ind w:firstLine="720"/>
        <w:jc w:val="center"/>
        <w:rPr>
          <w:b/>
          <w:sz w:val="28"/>
          <w:szCs w:val="28"/>
          <w:lang w:val="uk-UA"/>
        </w:rPr>
      </w:pPr>
      <w:r w:rsidRPr="00D6686D">
        <w:rPr>
          <w:b/>
          <w:sz w:val="28"/>
          <w:szCs w:val="28"/>
        </w:rPr>
        <w:t>5</w:t>
      </w:r>
      <w:r w:rsidR="00280419" w:rsidRPr="00D70EA1">
        <w:rPr>
          <w:b/>
          <w:sz w:val="28"/>
          <w:szCs w:val="28"/>
          <w:lang w:val="uk-UA"/>
        </w:rPr>
        <w:t>. Фінансово-економічне обґрунтування</w:t>
      </w:r>
    </w:p>
    <w:p w:rsidR="00280419" w:rsidRPr="00D70EA1" w:rsidRDefault="00280419" w:rsidP="00D060E6">
      <w:pPr>
        <w:ind w:firstLine="720"/>
        <w:jc w:val="both"/>
        <w:rPr>
          <w:sz w:val="28"/>
          <w:szCs w:val="28"/>
          <w:lang w:val="uk-UA"/>
        </w:rPr>
      </w:pPr>
    </w:p>
    <w:p w:rsidR="00280419" w:rsidRPr="00D70EA1" w:rsidRDefault="00280419" w:rsidP="00D060E6">
      <w:pPr>
        <w:ind w:firstLine="720"/>
        <w:jc w:val="both"/>
        <w:rPr>
          <w:sz w:val="28"/>
          <w:szCs w:val="28"/>
          <w:lang w:val="uk-UA"/>
        </w:rPr>
      </w:pPr>
      <w:r w:rsidRPr="00D70EA1">
        <w:rPr>
          <w:sz w:val="28"/>
          <w:szCs w:val="28"/>
          <w:lang w:val="uk-UA"/>
        </w:rPr>
        <w:t>Реалізація законопроекту не потребує додаткових витрат із Державного бюджету України.</w:t>
      </w:r>
    </w:p>
    <w:p w:rsidR="00280419" w:rsidRPr="00D70EA1" w:rsidRDefault="00280419" w:rsidP="00D060E6">
      <w:pPr>
        <w:ind w:firstLine="720"/>
        <w:jc w:val="both"/>
        <w:rPr>
          <w:sz w:val="28"/>
          <w:szCs w:val="28"/>
          <w:lang w:val="uk-UA"/>
        </w:rPr>
      </w:pPr>
    </w:p>
    <w:p w:rsidR="00280419" w:rsidRPr="00D70EA1" w:rsidRDefault="00D060E6" w:rsidP="00D060E6">
      <w:pPr>
        <w:ind w:firstLine="720"/>
        <w:jc w:val="center"/>
        <w:rPr>
          <w:b/>
          <w:sz w:val="28"/>
          <w:szCs w:val="28"/>
          <w:lang w:val="uk-UA"/>
        </w:rPr>
      </w:pPr>
      <w:r w:rsidRPr="00D6686D">
        <w:rPr>
          <w:b/>
          <w:sz w:val="28"/>
          <w:szCs w:val="28"/>
        </w:rPr>
        <w:t>6</w:t>
      </w:r>
      <w:r w:rsidR="00280419" w:rsidRPr="00D70EA1">
        <w:rPr>
          <w:b/>
          <w:sz w:val="28"/>
          <w:szCs w:val="28"/>
          <w:lang w:val="uk-UA"/>
        </w:rPr>
        <w:t>. Прогноз соціально-економічних</w:t>
      </w:r>
    </w:p>
    <w:p w:rsidR="00280419" w:rsidRPr="00D70EA1" w:rsidRDefault="00280419" w:rsidP="00D060E6">
      <w:pPr>
        <w:ind w:firstLine="720"/>
        <w:jc w:val="center"/>
        <w:rPr>
          <w:b/>
          <w:sz w:val="28"/>
          <w:szCs w:val="28"/>
          <w:lang w:val="uk-UA"/>
        </w:rPr>
      </w:pPr>
      <w:r w:rsidRPr="00D70EA1">
        <w:rPr>
          <w:b/>
          <w:sz w:val="28"/>
          <w:szCs w:val="28"/>
          <w:lang w:val="uk-UA"/>
        </w:rPr>
        <w:t>та інших наслідків прийняття закону</w:t>
      </w:r>
    </w:p>
    <w:p w:rsidR="00280419" w:rsidRPr="00D70EA1" w:rsidRDefault="00280419" w:rsidP="00D060E6">
      <w:pPr>
        <w:ind w:firstLine="720"/>
        <w:jc w:val="both"/>
        <w:rPr>
          <w:sz w:val="28"/>
          <w:szCs w:val="28"/>
          <w:lang w:val="uk-UA"/>
        </w:rPr>
      </w:pPr>
    </w:p>
    <w:p w:rsidR="00280419" w:rsidRPr="00D70EA1" w:rsidRDefault="00280419" w:rsidP="00D060E6">
      <w:pPr>
        <w:ind w:firstLine="720"/>
        <w:jc w:val="both"/>
        <w:rPr>
          <w:sz w:val="28"/>
          <w:szCs w:val="28"/>
          <w:lang w:val="uk-UA"/>
        </w:rPr>
      </w:pPr>
      <w:r w:rsidRPr="00D70EA1">
        <w:rPr>
          <w:sz w:val="28"/>
          <w:szCs w:val="28"/>
          <w:lang w:val="uk-UA"/>
        </w:rPr>
        <w:t xml:space="preserve">Прийняття цього законопроекту дасть змогу запровадити ефективну систему захисту прав дітей під час воєнних дій </w:t>
      </w:r>
      <w:r>
        <w:rPr>
          <w:sz w:val="28"/>
          <w:szCs w:val="28"/>
          <w:lang w:val="uk-UA"/>
        </w:rPr>
        <w:t>і</w:t>
      </w:r>
      <w:r w:rsidRPr="00D70EA1">
        <w:rPr>
          <w:sz w:val="28"/>
          <w:szCs w:val="28"/>
          <w:lang w:val="uk-UA"/>
        </w:rPr>
        <w:t xml:space="preserve"> збройних конфліктів, зокрема захисту дітей від </w:t>
      </w:r>
      <w:r w:rsidRPr="00A7419B">
        <w:rPr>
          <w:sz w:val="28"/>
          <w:szCs w:val="28"/>
          <w:lang w:val="uk-UA"/>
        </w:rPr>
        <w:t xml:space="preserve">вербування та залучення до участі у </w:t>
      </w:r>
      <w:r>
        <w:rPr>
          <w:sz w:val="28"/>
          <w:szCs w:val="28"/>
          <w:lang w:val="uk-UA"/>
        </w:rPr>
        <w:t xml:space="preserve">військових конфліктах чи </w:t>
      </w:r>
      <w:r w:rsidRPr="00A7419B">
        <w:rPr>
          <w:sz w:val="28"/>
          <w:szCs w:val="28"/>
          <w:lang w:val="uk-UA"/>
        </w:rPr>
        <w:t>діях</w:t>
      </w:r>
      <w:r>
        <w:rPr>
          <w:sz w:val="28"/>
          <w:szCs w:val="28"/>
          <w:lang w:val="uk-UA"/>
        </w:rPr>
        <w:t xml:space="preserve">, </w:t>
      </w:r>
      <w:r w:rsidRPr="00D70EA1">
        <w:rPr>
          <w:sz w:val="28"/>
          <w:szCs w:val="28"/>
          <w:lang w:val="uk-UA"/>
        </w:rPr>
        <w:t>їх використання при незаконному поводженню зі зброєю та встановити криміналь</w:t>
      </w:r>
      <w:r>
        <w:rPr>
          <w:sz w:val="28"/>
          <w:szCs w:val="28"/>
          <w:lang w:val="uk-UA"/>
        </w:rPr>
        <w:t>ну відповідальні</w:t>
      </w:r>
      <w:r w:rsidRPr="00D70EA1">
        <w:rPr>
          <w:sz w:val="28"/>
          <w:szCs w:val="28"/>
          <w:lang w:val="uk-UA"/>
        </w:rPr>
        <w:t>сть за такі дії.</w:t>
      </w:r>
    </w:p>
    <w:p w:rsidR="00280419" w:rsidRPr="00D70EA1" w:rsidRDefault="00280419" w:rsidP="00D060E6">
      <w:pPr>
        <w:ind w:firstLine="720"/>
        <w:jc w:val="both"/>
        <w:rPr>
          <w:sz w:val="28"/>
          <w:szCs w:val="28"/>
          <w:lang w:val="uk-UA"/>
        </w:rPr>
      </w:pPr>
    </w:p>
    <w:p w:rsidR="00280419" w:rsidRPr="00D70EA1" w:rsidRDefault="00280419" w:rsidP="00D060E6">
      <w:pPr>
        <w:ind w:firstLine="720"/>
        <w:jc w:val="both"/>
        <w:rPr>
          <w:sz w:val="28"/>
          <w:szCs w:val="28"/>
          <w:lang w:val="uk-UA"/>
        </w:rPr>
      </w:pPr>
    </w:p>
    <w:p w:rsidR="00280419" w:rsidRPr="00D70EA1" w:rsidRDefault="00280419" w:rsidP="00D060E6">
      <w:pPr>
        <w:ind w:firstLine="720"/>
        <w:jc w:val="both"/>
        <w:rPr>
          <w:color w:val="FF0000"/>
          <w:sz w:val="28"/>
          <w:szCs w:val="28"/>
          <w:lang w:val="uk-UA"/>
        </w:rPr>
      </w:pPr>
    </w:p>
    <w:p w:rsidR="00280419" w:rsidRPr="00D70EA1" w:rsidRDefault="00D060E6" w:rsidP="00D060E6">
      <w:pPr>
        <w:rPr>
          <w:b/>
          <w:sz w:val="28"/>
          <w:szCs w:val="28"/>
          <w:lang w:val="uk-UA" w:eastAsia="uk-UA"/>
        </w:rPr>
      </w:pPr>
      <w:r>
        <w:rPr>
          <w:b/>
          <w:sz w:val="28"/>
          <w:szCs w:val="28"/>
          <w:lang w:val="uk-UA"/>
        </w:rPr>
        <w:t>Народний</w:t>
      </w:r>
      <w:r w:rsidR="00280419" w:rsidRPr="00D70EA1">
        <w:rPr>
          <w:b/>
          <w:sz w:val="28"/>
          <w:szCs w:val="28"/>
          <w:lang w:val="uk-UA"/>
        </w:rPr>
        <w:t xml:space="preserve"> депутати України                                          Ю.О.П</w:t>
      </w:r>
      <w:r w:rsidR="00D624AA">
        <w:rPr>
          <w:b/>
          <w:sz w:val="28"/>
          <w:szCs w:val="28"/>
          <w:lang w:val="uk-UA"/>
        </w:rPr>
        <w:t>АВЛЕНКО</w:t>
      </w:r>
      <w:r w:rsidR="00280419" w:rsidRPr="00D70EA1">
        <w:rPr>
          <w:b/>
          <w:sz w:val="28"/>
          <w:szCs w:val="28"/>
          <w:lang w:val="uk-UA" w:eastAsia="uk-UA"/>
        </w:rPr>
        <w:t xml:space="preserve"> </w:t>
      </w:r>
    </w:p>
    <w:p w:rsidR="00280419" w:rsidRPr="00D70EA1" w:rsidRDefault="00280419" w:rsidP="00D060E6">
      <w:pPr>
        <w:ind w:firstLine="720"/>
        <w:rPr>
          <w:sz w:val="28"/>
          <w:szCs w:val="28"/>
          <w:lang w:val="uk-UA"/>
        </w:rPr>
      </w:pPr>
      <w:r w:rsidRPr="00D70EA1">
        <w:rPr>
          <w:sz w:val="28"/>
          <w:szCs w:val="28"/>
          <w:lang w:val="uk-UA"/>
        </w:rPr>
        <w:t xml:space="preserve">                                                                                   (посвідчення №</w:t>
      </w:r>
      <w:r w:rsidR="00727DD1">
        <w:rPr>
          <w:sz w:val="28"/>
          <w:szCs w:val="28"/>
          <w:lang w:val="uk-UA"/>
        </w:rPr>
        <w:t xml:space="preserve"> </w:t>
      </w:r>
      <w:r w:rsidR="00D6686D">
        <w:rPr>
          <w:sz w:val="28"/>
          <w:szCs w:val="28"/>
          <w:lang w:val="uk-UA"/>
        </w:rPr>
        <w:t>149</w:t>
      </w:r>
      <w:r w:rsidR="00727DD1">
        <w:rPr>
          <w:sz w:val="28"/>
          <w:szCs w:val="28"/>
          <w:lang w:val="uk-UA"/>
        </w:rPr>
        <w:t>)</w:t>
      </w:r>
    </w:p>
    <w:p w:rsidR="00280419" w:rsidRPr="00D70EA1" w:rsidRDefault="00280419" w:rsidP="00D060E6">
      <w:pPr>
        <w:ind w:firstLine="720"/>
        <w:rPr>
          <w:b/>
          <w:sz w:val="28"/>
          <w:szCs w:val="28"/>
          <w:lang w:val="uk-UA" w:eastAsia="uk-UA"/>
        </w:rPr>
      </w:pPr>
    </w:p>
    <w:p w:rsidR="00280419" w:rsidRPr="00D70EA1" w:rsidRDefault="00280419" w:rsidP="00D060E6">
      <w:pPr>
        <w:ind w:firstLine="720"/>
        <w:rPr>
          <w:b/>
          <w:sz w:val="28"/>
          <w:szCs w:val="28"/>
          <w:lang w:val="uk-UA" w:eastAsia="uk-UA"/>
        </w:rPr>
      </w:pPr>
      <w:r w:rsidRPr="00D70EA1">
        <w:rPr>
          <w:b/>
          <w:sz w:val="28"/>
          <w:szCs w:val="28"/>
          <w:lang w:val="uk-UA" w:eastAsia="uk-UA"/>
        </w:rPr>
        <w:t xml:space="preserve"> </w:t>
      </w:r>
    </w:p>
    <w:p w:rsidR="00280419" w:rsidRPr="00D70EA1" w:rsidRDefault="00280419" w:rsidP="00D060E6">
      <w:pPr>
        <w:ind w:firstLine="720"/>
        <w:jc w:val="both"/>
        <w:rPr>
          <w:lang w:val="uk-UA"/>
        </w:rPr>
      </w:pPr>
    </w:p>
    <w:p w:rsidR="00280419" w:rsidRDefault="00280419" w:rsidP="00D060E6">
      <w:pPr>
        <w:ind w:firstLine="720"/>
      </w:pPr>
    </w:p>
    <w:sectPr w:rsidR="00280419" w:rsidSect="00D060E6">
      <w:headerReference w:type="even" r:id="rId6"/>
      <w:headerReference w:type="default" r:id="rId7"/>
      <w:pgSz w:w="11907" w:h="16840"/>
      <w:pgMar w:top="1134" w:right="851" w:bottom="1134" w:left="1701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1662" w:rsidRDefault="00201662">
      <w:r>
        <w:separator/>
      </w:r>
    </w:p>
  </w:endnote>
  <w:endnote w:type="continuationSeparator" w:id="1">
    <w:p w:rsidR="00201662" w:rsidRDefault="002016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1662" w:rsidRDefault="00201662">
      <w:r>
        <w:separator/>
      </w:r>
    </w:p>
  </w:footnote>
  <w:footnote w:type="continuationSeparator" w:id="1">
    <w:p w:rsidR="00201662" w:rsidRDefault="002016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0E6" w:rsidRDefault="00D060E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D060E6" w:rsidRDefault="00D060E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0E6" w:rsidRDefault="00D060E6">
    <w:pPr>
      <w:pStyle w:val="a3"/>
      <w:framePr w:wrap="around" w:vAnchor="text" w:hAnchor="margin" w:xAlign="center" w:y="1"/>
      <w:rPr>
        <w:rStyle w:val="a5"/>
        <w:sz w:val="28"/>
      </w:rPr>
    </w:pPr>
    <w:r>
      <w:rPr>
        <w:rStyle w:val="a5"/>
        <w:sz w:val="28"/>
      </w:rPr>
      <w:fldChar w:fldCharType="begin"/>
    </w:r>
    <w:r>
      <w:rPr>
        <w:rStyle w:val="a5"/>
        <w:sz w:val="28"/>
      </w:rPr>
      <w:instrText xml:space="preserve">PAGE  </w:instrText>
    </w:r>
    <w:r>
      <w:rPr>
        <w:rStyle w:val="a5"/>
        <w:sz w:val="28"/>
      </w:rPr>
      <w:fldChar w:fldCharType="separate"/>
    </w:r>
    <w:r w:rsidR="008B3B9F">
      <w:rPr>
        <w:rStyle w:val="a5"/>
        <w:noProof/>
        <w:sz w:val="28"/>
      </w:rPr>
      <w:t>2</w:t>
    </w:r>
    <w:r>
      <w:rPr>
        <w:rStyle w:val="a5"/>
        <w:sz w:val="28"/>
      </w:rPr>
      <w:fldChar w:fldCharType="end"/>
    </w:r>
  </w:p>
  <w:p w:rsidR="00D060E6" w:rsidRDefault="00D060E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0419"/>
    <w:rsid w:val="00201662"/>
    <w:rsid w:val="002511CE"/>
    <w:rsid w:val="00280419"/>
    <w:rsid w:val="005B4E21"/>
    <w:rsid w:val="005E2D23"/>
    <w:rsid w:val="00727DD1"/>
    <w:rsid w:val="008B3B9F"/>
    <w:rsid w:val="008D761D"/>
    <w:rsid w:val="00A7419B"/>
    <w:rsid w:val="00B04140"/>
    <w:rsid w:val="00C7394E"/>
    <w:rsid w:val="00D060E6"/>
    <w:rsid w:val="00D427EA"/>
    <w:rsid w:val="00D624AA"/>
    <w:rsid w:val="00D6686D"/>
    <w:rsid w:val="00D70EA1"/>
    <w:rsid w:val="00FC4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0419"/>
    <w:pPr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80419"/>
    <w:pPr>
      <w:tabs>
        <w:tab w:val="center" w:pos="4153"/>
        <w:tab w:val="right" w:pos="8306"/>
      </w:tabs>
    </w:pPr>
  </w:style>
  <w:style w:type="paragraph" w:customStyle="1" w:styleId="rvps2">
    <w:name w:val="rvps2"/>
    <w:basedOn w:val="a"/>
    <w:uiPriority w:val="99"/>
    <w:rsid w:val="00280419"/>
    <w:pPr>
      <w:spacing w:before="100" w:beforeAutospacing="1" w:after="100" w:afterAutospacing="1"/>
    </w:pPr>
    <w:rPr>
      <w:sz w:val="24"/>
      <w:szCs w:val="24"/>
    </w:rPr>
  </w:style>
  <w:style w:type="character" w:styleId="a5">
    <w:name w:val="page number"/>
    <w:basedOn w:val="a0"/>
    <w:uiPriority w:val="99"/>
    <w:rsid w:val="00280419"/>
    <w:rPr>
      <w:rFonts w:cs="Times New Roman"/>
    </w:r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280419"/>
    <w:rPr>
      <w:rFonts w:cs="Times New Roman"/>
      <w:lang w:val="ru-RU" w:eastAsia="ru-RU" w:bidi="ar-SA"/>
    </w:rPr>
  </w:style>
  <w:style w:type="paragraph" w:styleId="a6">
    <w:name w:val="Balloon Text"/>
    <w:basedOn w:val="a"/>
    <w:link w:val="a7"/>
    <w:uiPriority w:val="99"/>
    <w:rsid w:val="005E2D2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locked/>
    <w:rsid w:val="005E2D23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2959</Characters>
  <Application>Microsoft Office Word</Application>
  <DocSecurity>0</DocSecurity>
  <Lines>24</Lines>
  <Paragraphs>6</Paragraphs>
  <ScaleCrop>false</ScaleCrop>
  <Company>NhT</Company>
  <LinksUpToDate>false</LinksUpToDate>
  <CharactersWithSpaces>3372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user</dc:creator>
  <cp:lastModifiedBy>User</cp:lastModifiedBy>
  <cp:revision>2</cp:revision>
  <cp:lastPrinted>2020-02-25T08:42:00Z</cp:lastPrinted>
  <dcterms:created xsi:type="dcterms:W3CDTF">2020-02-26T09:15:00Z</dcterms:created>
  <dcterms:modified xsi:type="dcterms:W3CDTF">2020-02-26T09:15:00Z</dcterms:modified>
</cp:coreProperties>
</file>