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7C9" w:rsidRPr="00D97FF6" w:rsidRDefault="003E47C9" w:rsidP="003E47C9">
      <w:pPr>
        <w:spacing w:after="0" w:line="240" w:lineRule="auto"/>
        <w:ind w:firstLine="709"/>
        <w:rPr>
          <w:color w:val="000000" w:themeColor="text1"/>
          <w:szCs w:val="28"/>
          <w:lang w:val="en-US"/>
        </w:rPr>
      </w:pPr>
      <w:bookmarkStart w:id="0" w:name="_GoBack"/>
      <w:bookmarkEnd w:id="0"/>
    </w:p>
    <w:p w:rsidR="003E47C9" w:rsidRPr="00D97FF6" w:rsidRDefault="003E47C9" w:rsidP="003E47C9">
      <w:pPr>
        <w:widowControl w:val="0"/>
        <w:tabs>
          <w:tab w:val="left" w:pos="5328"/>
        </w:tabs>
        <w:spacing w:after="0" w:line="240" w:lineRule="auto"/>
        <w:ind w:firstLine="709"/>
        <w:rPr>
          <w:color w:val="000000" w:themeColor="text1"/>
          <w:szCs w:val="28"/>
        </w:rPr>
      </w:pPr>
    </w:p>
    <w:p w:rsidR="003E47C9" w:rsidRPr="00D97FF6" w:rsidRDefault="003E47C9" w:rsidP="003E47C9">
      <w:pPr>
        <w:pStyle w:val="7"/>
        <w:keepNext w:val="0"/>
        <w:widowControl w:val="0"/>
        <w:ind w:firstLine="709"/>
        <w:rPr>
          <w:rFonts w:ascii="Times New Roman" w:hAnsi="Times New Roman" w:cs="Times New Roman"/>
          <w:color w:val="000000" w:themeColor="text1"/>
        </w:rPr>
      </w:pPr>
    </w:p>
    <w:p w:rsidR="003E47C9" w:rsidRPr="00D97FF6" w:rsidRDefault="003E47C9" w:rsidP="003E47C9">
      <w:pPr>
        <w:pStyle w:val="7"/>
        <w:keepNext w:val="0"/>
        <w:widowControl w:val="0"/>
        <w:ind w:firstLine="709"/>
        <w:rPr>
          <w:rFonts w:ascii="Times New Roman" w:hAnsi="Times New Roman" w:cs="Times New Roman"/>
          <w:color w:val="000000" w:themeColor="text1"/>
        </w:rPr>
      </w:pPr>
    </w:p>
    <w:p w:rsidR="003E47C9" w:rsidRPr="00D97FF6" w:rsidRDefault="003E47C9" w:rsidP="003E47C9">
      <w:pPr>
        <w:pStyle w:val="7"/>
        <w:keepNext w:val="0"/>
        <w:widowControl w:val="0"/>
        <w:ind w:firstLine="709"/>
        <w:rPr>
          <w:rFonts w:ascii="Times New Roman" w:hAnsi="Times New Roman" w:cs="Times New Roman"/>
          <w:color w:val="000000" w:themeColor="text1"/>
        </w:rPr>
      </w:pPr>
    </w:p>
    <w:p w:rsidR="003E47C9" w:rsidRPr="00D97FF6" w:rsidRDefault="003E47C9" w:rsidP="000F0534">
      <w:pPr>
        <w:pStyle w:val="7"/>
        <w:keepNext w:val="0"/>
        <w:widowControl w:val="0"/>
        <w:ind w:firstLine="0"/>
        <w:jc w:val="left"/>
        <w:rPr>
          <w:rFonts w:ascii="Times New Roman" w:hAnsi="Times New Roman" w:cs="Times New Roman"/>
          <w:color w:val="000000" w:themeColor="text1"/>
        </w:rPr>
      </w:pPr>
    </w:p>
    <w:p w:rsidR="000F0534" w:rsidRPr="00D97FF6" w:rsidRDefault="000F0534" w:rsidP="000F0534">
      <w:pPr>
        <w:rPr>
          <w:color w:val="000000" w:themeColor="text1"/>
          <w:lang w:eastAsia="ru-RU"/>
        </w:rPr>
      </w:pPr>
    </w:p>
    <w:p w:rsidR="000F0534" w:rsidRPr="00D97FF6" w:rsidRDefault="000F0534" w:rsidP="000F0534">
      <w:pPr>
        <w:rPr>
          <w:color w:val="000000" w:themeColor="text1"/>
          <w:lang w:eastAsia="ru-RU"/>
        </w:rPr>
      </w:pPr>
    </w:p>
    <w:p w:rsidR="003E47C9" w:rsidRPr="00D97FF6" w:rsidRDefault="003E47C9" w:rsidP="003E47C9">
      <w:pPr>
        <w:pStyle w:val="7"/>
        <w:keepNext w:val="0"/>
        <w:widowControl w:val="0"/>
        <w:ind w:firstLine="0"/>
        <w:rPr>
          <w:rFonts w:ascii="Times New Roman" w:hAnsi="Times New Roman" w:cs="Times New Roman"/>
          <w:color w:val="000000" w:themeColor="text1"/>
        </w:rPr>
      </w:pPr>
      <w:r w:rsidRPr="00D97FF6">
        <w:rPr>
          <w:rFonts w:ascii="Times New Roman" w:hAnsi="Times New Roman" w:cs="Times New Roman"/>
          <w:color w:val="000000" w:themeColor="text1"/>
        </w:rPr>
        <w:t>ВИСНОВОК</w:t>
      </w:r>
    </w:p>
    <w:p w:rsidR="0058774F" w:rsidRDefault="003E47C9" w:rsidP="003E47C9">
      <w:pPr>
        <w:pStyle w:val="a3"/>
        <w:widowControl w:val="0"/>
        <w:ind w:firstLine="0"/>
        <w:jc w:val="center"/>
        <w:rPr>
          <w:rFonts w:ascii="Times New Roman" w:hAnsi="Times New Roman" w:cs="Times New Roman"/>
          <w:b/>
          <w:color w:val="000000" w:themeColor="text1"/>
        </w:rPr>
      </w:pPr>
      <w:r w:rsidRPr="00D97FF6">
        <w:rPr>
          <w:rFonts w:ascii="Times New Roman" w:hAnsi="Times New Roman" w:cs="Times New Roman"/>
          <w:b/>
          <w:color w:val="000000" w:themeColor="text1"/>
        </w:rPr>
        <w:t xml:space="preserve">на проект Закону України </w:t>
      </w:r>
      <w:r w:rsidRPr="00D97FF6">
        <w:rPr>
          <w:rFonts w:ascii="Times New Roman" w:hAnsi="Times New Roman" w:cs="Times New Roman"/>
          <w:b/>
          <w:bCs/>
          <w:color w:val="000000" w:themeColor="text1"/>
        </w:rPr>
        <w:t>«</w:t>
      </w:r>
      <w:r w:rsidRPr="00D97FF6">
        <w:rPr>
          <w:rFonts w:ascii="Times New Roman" w:hAnsi="Times New Roman" w:cs="Times New Roman"/>
          <w:b/>
          <w:color w:val="000000" w:themeColor="text1"/>
        </w:rPr>
        <w:t xml:space="preserve">Про внесення змін до деяких законодавчих актів України щодо кримінальної відповідальності за вербування, залучення та (або) втягування дітей до участі </w:t>
      </w:r>
    </w:p>
    <w:p w:rsidR="003E47C9" w:rsidRPr="00D97FF6" w:rsidRDefault="003E47C9" w:rsidP="003E47C9">
      <w:pPr>
        <w:pStyle w:val="a3"/>
        <w:widowControl w:val="0"/>
        <w:ind w:firstLine="0"/>
        <w:jc w:val="center"/>
        <w:rPr>
          <w:rFonts w:ascii="Times New Roman" w:hAnsi="Times New Roman" w:cs="Times New Roman"/>
          <w:b/>
          <w:color w:val="000000" w:themeColor="text1"/>
        </w:rPr>
      </w:pPr>
      <w:r w:rsidRPr="00D97FF6">
        <w:rPr>
          <w:rFonts w:ascii="Times New Roman" w:hAnsi="Times New Roman" w:cs="Times New Roman"/>
          <w:b/>
          <w:color w:val="000000" w:themeColor="text1"/>
        </w:rPr>
        <w:t>у військових конфліктах чи діях</w:t>
      </w:r>
      <w:r w:rsidRPr="00D97FF6">
        <w:rPr>
          <w:rFonts w:ascii="Times New Roman" w:hAnsi="Times New Roman" w:cs="Times New Roman"/>
          <w:b/>
          <w:bCs/>
          <w:color w:val="000000" w:themeColor="text1"/>
        </w:rPr>
        <w:t>»</w:t>
      </w:r>
    </w:p>
    <w:p w:rsidR="003E47C9" w:rsidRPr="00D97FF6" w:rsidRDefault="003E47C9" w:rsidP="003E47C9">
      <w:pPr>
        <w:pStyle w:val="a3"/>
        <w:ind w:firstLine="0"/>
        <w:rPr>
          <w:rFonts w:ascii="Times New Roman" w:hAnsi="Times New Roman" w:cs="Times New Roman"/>
          <w:color w:val="000000" w:themeColor="text1"/>
        </w:rPr>
      </w:pPr>
    </w:p>
    <w:p w:rsidR="004708B6" w:rsidRPr="00D97FF6" w:rsidRDefault="003E47C9" w:rsidP="001D1E62">
      <w:pPr>
        <w:pStyle w:val="a3"/>
        <w:ind w:firstLine="709"/>
        <w:rPr>
          <w:rFonts w:ascii="Times New Roman" w:hAnsi="Times New Roman" w:cs="Times New Roman"/>
          <w:color w:val="000000" w:themeColor="text1"/>
        </w:rPr>
      </w:pPr>
      <w:r w:rsidRPr="00D97FF6">
        <w:rPr>
          <w:rFonts w:ascii="Times New Roman" w:hAnsi="Times New Roman" w:cs="Times New Roman"/>
          <w:color w:val="000000" w:themeColor="text1"/>
        </w:rPr>
        <w:t xml:space="preserve">Метою законопроекту, як зазначено в пояснювальній записці до нього, є </w:t>
      </w:r>
      <w:r w:rsidR="004708B6" w:rsidRPr="00D97FF6">
        <w:rPr>
          <w:rFonts w:ascii="Times New Roman" w:hAnsi="Times New Roman" w:cs="Times New Roman"/>
          <w:color w:val="000000" w:themeColor="text1"/>
        </w:rPr>
        <w:t>приведення національного законодавства у відповідність до положень Факультативного протоколу до Конвенції ООН з прав дитини щодо участі дітей у збройних конфліктах</w:t>
      </w:r>
      <w:r w:rsidRPr="00D97FF6">
        <w:rPr>
          <w:rFonts w:ascii="Times New Roman" w:hAnsi="Times New Roman" w:cs="Times New Roman"/>
          <w:color w:val="000000" w:themeColor="text1"/>
        </w:rPr>
        <w:t>.</w:t>
      </w:r>
    </w:p>
    <w:p w:rsidR="0056351C" w:rsidRPr="00D97FF6" w:rsidRDefault="003E47C9" w:rsidP="0056351C">
      <w:pPr>
        <w:widowControl w:val="0"/>
        <w:autoSpaceDE w:val="0"/>
        <w:autoSpaceDN w:val="0"/>
        <w:adjustRightInd w:val="0"/>
        <w:spacing w:after="0" w:line="240" w:lineRule="auto"/>
        <w:ind w:firstLine="709"/>
        <w:jc w:val="both"/>
        <w:rPr>
          <w:color w:val="000000" w:themeColor="text1"/>
        </w:rPr>
      </w:pPr>
      <w:r w:rsidRPr="00D97FF6">
        <w:rPr>
          <w:color w:val="000000" w:themeColor="text1"/>
          <w:szCs w:val="28"/>
        </w:rPr>
        <w:t xml:space="preserve">Для досягнення вказаної мети у законопроекті пропонується: 1) передбачити серед </w:t>
      </w:r>
      <w:r w:rsidRPr="00D97FF6">
        <w:rPr>
          <w:color w:val="000000" w:themeColor="text1"/>
          <w:shd w:val="clear" w:color="auto" w:fill="FFFFFF"/>
        </w:rPr>
        <w:t xml:space="preserve">обставин, які обтяжують покарання, вчинення злочину з використанням неповнолітнього (п. 9 ч. 1 ст. 67 </w:t>
      </w:r>
      <w:r w:rsidRPr="00D97FF6">
        <w:rPr>
          <w:color w:val="000000" w:themeColor="text1"/>
          <w:szCs w:val="28"/>
        </w:rPr>
        <w:t>Кримінального кодексу України (далі – КК) у редакції проекту); 2) встановити кримінальну відповідальність за</w:t>
      </w:r>
      <w:r w:rsidR="0056351C" w:rsidRPr="00D97FF6">
        <w:rPr>
          <w:color w:val="000000" w:themeColor="text1"/>
          <w:szCs w:val="28"/>
        </w:rPr>
        <w:t>: а)</w:t>
      </w:r>
      <w:r w:rsidRPr="00D97FF6">
        <w:rPr>
          <w:color w:val="000000" w:themeColor="text1"/>
          <w:szCs w:val="28"/>
        </w:rPr>
        <w:t xml:space="preserve"> </w:t>
      </w:r>
      <w:r w:rsidR="0056351C" w:rsidRPr="00D97FF6">
        <w:rPr>
          <w:color w:val="000000" w:themeColor="text1"/>
          <w:shd w:val="clear" w:color="auto" w:fill="FFFFFF"/>
        </w:rPr>
        <w:t xml:space="preserve">залучення та (або) втягування неповнолітнього або малолітньої особи до непередбачених законами України воєнізованих чи збройних формувань (ч. 3 ст. 260 КК </w:t>
      </w:r>
      <w:r w:rsidR="0056351C" w:rsidRPr="00D97FF6">
        <w:rPr>
          <w:color w:val="000000" w:themeColor="text1"/>
          <w:szCs w:val="28"/>
        </w:rPr>
        <w:t xml:space="preserve">у редакції </w:t>
      </w:r>
      <w:r w:rsidR="0056351C" w:rsidRPr="00D97FF6">
        <w:rPr>
          <w:color w:val="000000" w:themeColor="text1"/>
          <w:shd w:val="clear" w:color="auto" w:fill="FFFFFF"/>
        </w:rPr>
        <w:t>проекту); б) надання або продаж неповнолітньому або малолітній особі для носіння, зберігання, передачі чи збуту, залучення або використання неповнолітнього або малолітньої особи до виготовлення або ремонту вогнепаль</w:t>
      </w:r>
      <w:r w:rsidR="00907CAC">
        <w:rPr>
          <w:color w:val="000000" w:themeColor="text1"/>
          <w:shd w:val="clear" w:color="auto" w:fill="FFFFFF"/>
        </w:rPr>
        <w:t xml:space="preserve">ної </w:t>
      </w:r>
      <w:r w:rsidR="0056351C" w:rsidRPr="00D97FF6">
        <w:rPr>
          <w:color w:val="000000" w:themeColor="text1"/>
          <w:shd w:val="clear" w:color="auto" w:fill="FFFFFF"/>
        </w:rPr>
        <w:t xml:space="preserve">зброї, бойових припасів, вибухових речовин або вибухових пристроїв, кинджалів, фінських ножів, кастетів чи іншої холодної зброї (ч. 3 ст. 263 КК </w:t>
      </w:r>
      <w:r w:rsidR="0056351C" w:rsidRPr="00D97FF6">
        <w:rPr>
          <w:color w:val="000000" w:themeColor="text1"/>
          <w:szCs w:val="28"/>
        </w:rPr>
        <w:t xml:space="preserve">у редакції </w:t>
      </w:r>
      <w:r w:rsidR="0056351C" w:rsidRPr="00D97FF6">
        <w:rPr>
          <w:color w:val="000000" w:themeColor="text1"/>
          <w:shd w:val="clear" w:color="auto" w:fill="FFFFFF"/>
        </w:rPr>
        <w:t xml:space="preserve">проекту); </w:t>
      </w:r>
      <w:r w:rsidRPr="00D97FF6">
        <w:rPr>
          <w:color w:val="000000" w:themeColor="text1"/>
          <w:szCs w:val="28"/>
        </w:rPr>
        <w:t>3)</w:t>
      </w:r>
      <w:r w:rsidR="0056351C" w:rsidRPr="00D97FF6">
        <w:rPr>
          <w:color w:val="000000" w:themeColor="text1"/>
          <w:szCs w:val="28"/>
        </w:rPr>
        <w:t> </w:t>
      </w:r>
      <w:r w:rsidRPr="00D97FF6">
        <w:rPr>
          <w:color w:val="000000" w:themeColor="text1"/>
          <w:szCs w:val="28"/>
        </w:rPr>
        <w:t xml:space="preserve">визначити в якості </w:t>
      </w:r>
      <w:r w:rsidRPr="00D97FF6">
        <w:rPr>
          <w:color w:val="000000" w:themeColor="text1"/>
          <w:shd w:val="clear" w:color="auto" w:fill="FFFFFF"/>
        </w:rPr>
        <w:t xml:space="preserve">кваліфікуючої ознаки </w:t>
      </w:r>
      <w:proofErr w:type="spellStart"/>
      <w:r w:rsidRPr="00D97FF6">
        <w:rPr>
          <w:color w:val="000000" w:themeColor="text1"/>
          <w:shd w:val="clear" w:color="auto" w:fill="FFFFFF"/>
        </w:rPr>
        <w:t>найманства</w:t>
      </w:r>
      <w:proofErr w:type="spellEnd"/>
      <w:r w:rsidRPr="00D97FF6">
        <w:rPr>
          <w:color w:val="000000" w:themeColor="text1"/>
          <w:shd w:val="clear" w:color="auto" w:fill="FFFFFF"/>
        </w:rPr>
        <w:t xml:space="preserve"> вчинення відповідних діянь </w:t>
      </w:r>
      <w:r w:rsidR="0056351C" w:rsidRPr="00D97FF6">
        <w:rPr>
          <w:color w:val="000000" w:themeColor="text1"/>
          <w:shd w:val="clear" w:color="auto" w:fill="FFFFFF"/>
        </w:rPr>
        <w:t>щодо неповнолітнього або малолітньої особи</w:t>
      </w:r>
      <w:r w:rsidRPr="00D97FF6">
        <w:rPr>
          <w:color w:val="000000" w:themeColor="text1"/>
          <w:szCs w:val="28"/>
        </w:rPr>
        <w:t xml:space="preserve"> (</w:t>
      </w:r>
      <w:r w:rsidR="0056351C" w:rsidRPr="00D97FF6">
        <w:rPr>
          <w:color w:val="000000" w:themeColor="text1"/>
          <w:szCs w:val="28"/>
        </w:rPr>
        <w:t>ч. 2 ст. 447 КК у редакції проекту)</w:t>
      </w:r>
      <w:r w:rsidR="004708B6" w:rsidRPr="00D97FF6">
        <w:rPr>
          <w:color w:val="000000" w:themeColor="text1"/>
        </w:rPr>
        <w:t xml:space="preserve">; </w:t>
      </w:r>
      <w:r w:rsidR="0056351C" w:rsidRPr="00D97FF6">
        <w:rPr>
          <w:color w:val="000000" w:themeColor="text1"/>
          <w:shd w:val="clear" w:color="auto" w:fill="FFFFFF"/>
        </w:rPr>
        <w:t xml:space="preserve">4) </w:t>
      </w:r>
      <w:r w:rsidR="004708B6" w:rsidRPr="00D97FF6">
        <w:rPr>
          <w:color w:val="000000" w:themeColor="text1"/>
        </w:rPr>
        <w:t xml:space="preserve">встановити заборону застосовувати запобіжні заходи у виді особистого зобов’язання, особистої поруки, застави або домашнього арешту до осіб, що підозрюються або обвинувачуються у вчиненні зазначених </w:t>
      </w:r>
      <w:r w:rsidR="00907CAC">
        <w:rPr>
          <w:color w:val="000000" w:themeColor="text1"/>
        </w:rPr>
        <w:t>кримінальних правопорушень</w:t>
      </w:r>
      <w:r w:rsidR="004708B6" w:rsidRPr="00D97FF6">
        <w:rPr>
          <w:color w:val="000000" w:themeColor="text1"/>
        </w:rPr>
        <w:t xml:space="preserve"> (ч</w:t>
      </w:r>
      <w:r w:rsidR="0056351C" w:rsidRPr="00D97FF6">
        <w:rPr>
          <w:color w:val="000000" w:themeColor="text1"/>
        </w:rPr>
        <w:t>.</w:t>
      </w:r>
      <w:r w:rsidR="004708B6" w:rsidRPr="00D97FF6">
        <w:rPr>
          <w:color w:val="000000" w:themeColor="text1"/>
        </w:rPr>
        <w:t xml:space="preserve"> 5 ст</w:t>
      </w:r>
      <w:r w:rsidR="0056351C" w:rsidRPr="00D97FF6">
        <w:rPr>
          <w:color w:val="000000" w:themeColor="text1"/>
        </w:rPr>
        <w:t>.</w:t>
      </w:r>
      <w:r w:rsidR="004708B6" w:rsidRPr="00D97FF6">
        <w:rPr>
          <w:color w:val="000000" w:themeColor="text1"/>
        </w:rPr>
        <w:t xml:space="preserve"> 176 Кримінального</w:t>
      </w:r>
      <w:r w:rsidR="0056351C" w:rsidRPr="00D97FF6">
        <w:rPr>
          <w:color w:val="000000" w:themeColor="text1"/>
        </w:rPr>
        <w:t xml:space="preserve"> процесуального кодексу України</w:t>
      </w:r>
      <w:r w:rsidR="004708B6" w:rsidRPr="00D97FF6">
        <w:rPr>
          <w:color w:val="000000" w:themeColor="text1"/>
        </w:rPr>
        <w:t xml:space="preserve"> </w:t>
      </w:r>
      <w:r w:rsidR="0056351C" w:rsidRPr="00D97FF6">
        <w:rPr>
          <w:color w:val="000000" w:themeColor="text1"/>
        </w:rPr>
        <w:t>(</w:t>
      </w:r>
      <w:r w:rsidR="004708B6" w:rsidRPr="00D97FF6">
        <w:rPr>
          <w:color w:val="000000" w:themeColor="text1"/>
        </w:rPr>
        <w:t>далі – КПК)</w:t>
      </w:r>
      <w:r w:rsidR="0056351C" w:rsidRPr="00D97FF6">
        <w:rPr>
          <w:color w:val="000000" w:themeColor="text1"/>
        </w:rPr>
        <w:t>)</w:t>
      </w:r>
      <w:r w:rsidR="004708B6" w:rsidRPr="00D97FF6">
        <w:rPr>
          <w:color w:val="000000" w:themeColor="text1"/>
        </w:rPr>
        <w:t xml:space="preserve">; </w:t>
      </w:r>
      <w:r w:rsidR="0056351C" w:rsidRPr="00D97FF6">
        <w:rPr>
          <w:color w:val="000000" w:themeColor="text1"/>
        </w:rPr>
        <w:t xml:space="preserve">5) </w:t>
      </w:r>
      <w:r w:rsidR="004708B6" w:rsidRPr="00D97FF6">
        <w:rPr>
          <w:color w:val="000000" w:themeColor="text1"/>
        </w:rPr>
        <w:t xml:space="preserve">заборонити застосовувати амністію до осіб, засуджених за злочини </w:t>
      </w:r>
      <w:r w:rsidR="004708B6" w:rsidRPr="00D97FF6">
        <w:rPr>
          <w:bCs/>
          <w:color w:val="000000" w:themeColor="text1"/>
          <w:bdr w:val="none" w:sz="0" w:space="0" w:color="auto" w:frame="1"/>
        </w:rPr>
        <w:t xml:space="preserve">щодо </w:t>
      </w:r>
      <w:r w:rsidR="004708B6" w:rsidRPr="00D97FF6">
        <w:rPr>
          <w:color w:val="000000" w:themeColor="text1"/>
        </w:rPr>
        <w:t>вербування, залучення або втягування неповнолітнього або малолітньої особи до незаконних воєнізованих чи збройних формувань, використання їх у збройних конфліктах інших держав, у військових конфліктах чи діях, у незаконному поводженні зі зброєю, бойовими припасами або вибуховими речовинами (п</w:t>
      </w:r>
      <w:r w:rsidR="0056351C" w:rsidRPr="00D97FF6">
        <w:rPr>
          <w:color w:val="000000" w:themeColor="text1"/>
        </w:rPr>
        <w:t>.</w:t>
      </w:r>
      <w:r w:rsidR="0058774F">
        <w:rPr>
          <w:color w:val="000000" w:themeColor="text1"/>
        </w:rPr>
        <w:t xml:space="preserve"> «</w:t>
      </w:r>
      <w:r w:rsidR="004708B6" w:rsidRPr="00D97FF6">
        <w:rPr>
          <w:color w:val="000000" w:themeColor="text1"/>
        </w:rPr>
        <w:t>ж</w:t>
      </w:r>
      <w:r w:rsidR="0058774F">
        <w:rPr>
          <w:color w:val="000000" w:themeColor="text1"/>
        </w:rPr>
        <w:t>»</w:t>
      </w:r>
      <w:r w:rsidR="004708B6" w:rsidRPr="00D97FF6">
        <w:rPr>
          <w:color w:val="000000" w:themeColor="text1"/>
        </w:rPr>
        <w:t xml:space="preserve"> ч</w:t>
      </w:r>
      <w:r w:rsidR="0056351C" w:rsidRPr="00D97FF6">
        <w:rPr>
          <w:color w:val="000000" w:themeColor="text1"/>
        </w:rPr>
        <w:t>.</w:t>
      </w:r>
      <w:r w:rsidR="004708B6" w:rsidRPr="00D97FF6">
        <w:rPr>
          <w:color w:val="000000" w:themeColor="text1"/>
        </w:rPr>
        <w:t xml:space="preserve"> 1 ст</w:t>
      </w:r>
      <w:r w:rsidR="0056351C" w:rsidRPr="00D97FF6">
        <w:rPr>
          <w:color w:val="000000" w:themeColor="text1"/>
        </w:rPr>
        <w:t>.</w:t>
      </w:r>
      <w:r w:rsidR="004708B6" w:rsidRPr="00D97FF6">
        <w:rPr>
          <w:color w:val="000000" w:themeColor="text1"/>
        </w:rPr>
        <w:t xml:space="preserve"> 4 Закону України </w:t>
      </w:r>
      <w:r w:rsidR="0056351C" w:rsidRPr="00D97FF6">
        <w:rPr>
          <w:b/>
          <w:bCs/>
          <w:color w:val="000000" w:themeColor="text1"/>
        </w:rPr>
        <w:t>«</w:t>
      </w:r>
      <w:r w:rsidR="004708B6" w:rsidRPr="00D97FF6">
        <w:rPr>
          <w:color w:val="000000" w:themeColor="text1"/>
        </w:rPr>
        <w:t>Про застосування амністії в Україні</w:t>
      </w:r>
      <w:r w:rsidR="0056351C" w:rsidRPr="00D97FF6">
        <w:rPr>
          <w:b/>
          <w:bCs/>
          <w:color w:val="000000" w:themeColor="text1"/>
        </w:rPr>
        <w:t>»</w:t>
      </w:r>
      <w:r w:rsidR="0056351C" w:rsidRPr="00D97FF6">
        <w:rPr>
          <w:color w:val="000000" w:themeColor="text1"/>
        </w:rPr>
        <w:t xml:space="preserve"> у </w:t>
      </w:r>
      <w:r w:rsidR="004708B6" w:rsidRPr="00D97FF6">
        <w:rPr>
          <w:color w:val="000000" w:themeColor="text1"/>
        </w:rPr>
        <w:t>редакції проекту).</w:t>
      </w:r>
    </w:p>
    <w:p w:rsidR="00DE61F0" w:rsidRPr="00D97FF6" w:rsidRDefault="00DE61F0" w:rsidP="00DE61F0">
      <w:pPr>
        <w:spacing w:after="0" w:line="240" w:lineRule="auto"/>
        <w:ind w:firstLine="709"/>
        <w:jc w:val="both"/>
        <w:rPr>
          <w:rFonts w:eastAsia="Times New Roman"/>
          <w:color w:val="000000" w:themeColor="text1"/>
          <w:szCs w:val="28"/>
          <w:lang w:eastAsia="ru-RU"/>
        </w:rPr>
      </w:pPr>
      <w:r w:rsidRPr="00D97FF6">
        <w:rPr>
          <w:rFonts w:eastAsia="Times New Roman"/>
          <w:color w:val="000000" w:themeColor="text1"/>
          <w:szCs w:val="28"/>
          <w:lang w:eastAsia="ru-RU"/>
        </w:rPr>
        <w:lastRenderedPageBreak/>
        <w:t>Головне управління, проаналізувавши поданий законопроект, вважає за необхідне висловити наступні зауваження та пропозиції.</w:t>
      </w:r>
    </w:p>
    <w:p w:rsidR="0058636D" w:rsidRPr="00E7387F" w:rsidRDefault="003E47C9" w:rsidP="000F0534">
      <w:pPr>
        <w:spacing w:after="0" w:line="240" w:lineRule="auto"/>
        <w:ind w:firstLine="709"/>
        <w:jc w:val="both"/>
        <w:rPr>
          <w:color w:val="000000" w:themeColor="text1"/>
          <w:szCs w:val="28"/>
        </w:rPr>
      </w:pPr>
      <w:r w:rsidRPr="00D97FF6">
        <w:rPr>
          <w:b/>
          <w:color w:val="000000" w:themeColor="text1"/>
          <w:szCs w:val="28"/>
        </w:rPr>
        <w:t>1.</w:t>
      </w:r>
      <w:r w:rsidRPr="00D97FF6">
        <w:rPr>
          <w:color w:val="000000" w:themeColor="text1"/>
          <w:szCs w:val="28"/>
        </w:rPr>
        <w:t xml:space="preserve"> Проектом пропонується серед обставин, які </w:t>
      </w:r>
      <w:r w:rsidRPr="00D97FF6">
        <w:rPr>
          <w:color w:val="000000" w:themeColor="text1"/>
          <w:shd w:val="clear" w:color="auto" w:fill="FFFFFF"/>
        </w:rPr>
        <w:t xml:space="preserve">обтяжують покарання, передбачити вчинення злочину з використанням неповнолітнього (п. 9 ч. 1 ст. 67 </w:t>
      </w:r>
      <w:r w:rsidRPr="00D97FF6">
        <w:rPr>
          <w:color w:val="000000" w:themeColor="text1"/>
          <w:szCs w:val="28"/>
        </w:rPr>
        <w:t>КК</w:t>
      </w:r>
      <w:r w:rsidR="0058774F">
        <w:rPr>
          <w:color w:val="000000" w:themeColor="text1"/>
          <w:szCs w:val="28"/>
        </w:rPr>
        <w:t xml:space="preserve"> у </w:t>
      </w:r>
      <w:r w:rsidR="0058774F" w:rsidRPr="00E7387F">
        <w:rPr>
          <w:color w:val="000000" w:themeColor="text1"/>
          <w:szCs w:val="28"/>
        </w:rPr>
        <w:t>редакції проекту</w:t>
      </w:r>
      <w:r w:rsidRPr="00E7387F">
        <w:rPr>
          <w:color w:val="000000" w:themeColor="text1"/>
          <w:szCs w:val="28"/>
        </w:rPr>
        <w:t xml:space="preserve">). </w:t>
      </w:r>
    </w:p>
    <w:p w:rsidR="0058636D" w:rsidRDefault="0058636D" w:rsidP="000F0534">
      <w:pPr>
        <w:spacing w:after="0" w:line="240" w:lineRule="auto"/>
        <w:ind w:firstLine="709"/>
        <w:jc w:val="both"/>
        <w:rPr>
          <w:color w:val="000000" w:themeColor="text1"/>
          <w:szCs w:val="28"/>
        </w:rPr>
      </w:pPr>
      <w:r w:rsidRPr="00E7387F">
        <w:rPr>
          <w:i/>
          <w:color w:val="000000" w:themeColor="text1"/>
          <w:szCs w:val="28"/>
        </w:rPr>
        <w:t>По-перше</w:t>
      </w:r>
      <w:r w:rsidRPr="00E7387F">
        <w:rPr>
          <w:color w:val="000000" w:themeColor="text1"/>
          <w:szCs w:val="28"/>
        </w:rPr>
        <w:t>, звертаємо увагу</w:t>
      </w:r>
      <w:r w:rsidR="00472BF8" w:rsidRPr="00E7387F">
        <w:rPr>
          <w:color w:val="000000" w:themeColor="text1"/>
          <w:szCs w:val="28"/>
        </w:rPr>
        <w:t xml:space="preserve"> на те</w:t>
      </w:r>
      <w:r w:rsidRPr="00E7387F">
        <w:rPr>
          <w:color w:val="000000" w:themeColor="text1"/>
          <w:szCs w:val="28"/>
        </w:rPr>
        <w:t xml:space="preserve">, що у зв’язку з набранням чинності </w:t>
      </w:r>
      <w:r w:rsidR="00472BF8" w:rsidRPr="00E7387F">
        <w:rPr>
          <w:color w:val="000000" w:themeColor="text1"/>
          <w:szCs w:val="28"/>
        </w:rPr>
        <w:br/>
      </w:r>
      <w:r w:rsidRPr="00E7387F">
        <w:rPr>
          <w:color w:val="000000" w:themeColor="text1"/>
          <w:szCs w:val="28"/>
        </w:rPr>
        <w:t>1 липня 2020 р</w:t>
      </w:r>
      <w:r w:rsidR="00472BF8" w:rsidRPr="00E7387F">
        <w:rPr>
          <w:color w:val="000000" w:themeColor="text1"/>
          <w:szCs w:val="28"/>
        </w:rPr>
        <w:t>оку</w:t>
      </w:r>
      <w:r w:rsidRPr="00E7387F">
        <w:rPr>
          <w:color w:val="000000" w:themeColor="text1"/>
          <w:szCs w:val="28"/>
        </w:rPr>
        <w:t xml:space="preserve">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58636D">
        <w:rPr>
          <w:color w:val="000000" w:themeColor="text1"/>
          <w:szCs w:val="28"/>
        </w:rPr>
        <w:t>» від 22.11.2018 № 2617-VIII, злочин був визнаний одним із різновидів кримінального правопорушення, до яких поряд із злочинами відносяться й кримінальні проступк</w:t>
      </w:r>
      <w:r w:rsidR="00D76B2A">
        <w:rPr>
          <w:color w:val="000000" w:themeColor="text1"/>
          <w:szCs w:val="28"/>
        </w:rPr>
        <w:t>и. У зв’язку з зазначеним слово</w:t>
      </w:r>
      <w:r w:rsidRPr="0058636D">
        <w:rPr>
          <w:color w:val="000000" w:themeColor="text1"/>
          <w:szCs w:val="28"/>
        </w:rPr>
        <w:t xml:space="preserve"> «злочин» у кримінально</w:t>
      </w:r>
      <w:r w:rsidR="00D76B2A">
        <w:rPr>
          <w:color w:val="000000" w:themeColor="text1"/>
          <w:szCs w:val="28"/>
        </w:rPr>
        <w:t>му</w:t>
      </w:r>
      <w:r w:rsidRPr="0058636D">
        <w:rPr>
          <w:color w:val="000000" w:themeColor="text1"/>
          <w:szCs w:val="28"/>
        </w:rPr>
        <w:t xml:space="preserve"> законодавств</w:t>
      </w:r>
      <w:r w:rsidR="00D76B2A">
        <w:rPr>
          <w:color w:val="000000" w:themeColor="text1"/>
          <w:szCs w:val="28"/>
        </w:rPr>
        <w:t>і</w:t>
      </w:r>
      <w:r w:rsidRPr="0058636D">
        <w:rPr>
          <w:color w:val="000000" w:themeColor="text1"/>
          <w:szCs w:val="28"/>
        </w:rPr>
        <w:t xml:space="preserve"> бул</w:t>
      </w:r>
      <w:r w:rsidR="00D76B2A">
        <w:rPr>
          <w:color w:val="000000" w:themeColor="text1"/>
          <w:szCs w:val="28"/>
        </w:rPr>
        <w:t>о</w:t>
      </w:r>
      <w:r w:rsidRPr="0058636D">
        <w:rPr>
          <w:color w:val="000000" w:themeColor="text1"/>
          <w:szCs w:val="28"/>
        </w:rPr>
        <w:t xml:space="preserve"> замінен</w:t>
      </w:r>
      <w:r w:rsidR="00D76B2A">
        <w:rPr>
          <w:color w:val="000000" w:themeColor="text1"/>
          <w:szCs w:val="28"/>
        </w:rPr>
        <w:t>о</w:t>
      </w:r>
      <w:r w:rsidRPr="0058636D">
        <w:rPr>
          <w:color w:val="000000" w:themeColor="text1"/>
          <w:szCs w:val="28"/>
        </w:rPr>
        <w:t xml:space="preserve"> словосполученням «</w:t>
      </w:r>
      <w:r w:rsidRPr="0058636D">
        <w:rPr>
          <w:i/>
          <w:color w:val="000000" w:themeColor="text1"/>
          <w:szCs w:val="28"/>
        </w:rPr>
        <w:t>кримінальне правопорушення</w:t>
      </w:r>
      <w:r w:rsidRPr="0058636D">
        <w:rPr>
          <w:color w:val="000000" w:themeColor="text1"/>
          <w:szCs w:val="28"/>
        </w:rPr>
        <w:t>» у відповідних відмінках.</w:t>
      </w:r>
    </w:p>
    <w:p w:rsidR="00EF3293" w:rsidRDefault="0058636D" w:rsidP="000F0534">
      <w:pPr>
        <w:spacing w:after="0" w:line="240" w:lineRule="auto"/>
        <w:ind w:firstLine="709"/>
        <w:jc w:val="both"/>
        <w:rPr>
          <w:color w:val="000000" w:themeColor="text1"/>
          <w:szCs w:val="28"/>
          <w:shd w:val="clear" w:color="auto" w:fill="FFFFFF"/>
        </w:rPr>
      </w:pPr>
      <w:r w:rsidRPr="00EF3293">
        <w:rPr>
          <w:i/>
          <w:color w:val="000000" w:themeColor="text1"/>
          <w:szCs w:val="28"/>
        </w:rPr>
        <w:t>По-друге</w:t>
      </w:r>
      <w:r w:rsidRPr="00EF3293">
        <w:rPr>
          <w:color w:val="000000" w:themeColor="text1"/>
          <w:szCs w:val="28"/>
        </w:rPr>
        <w:t xml:space="preserve">, </w:t>
      </w:r>
      <w:r w:rsidR="003E47C9" w:rsidRPr="00EF3293">
        <w:rPr>
          <w:color w:val="000000" w:themeColor="text1"/>
          <w:shd w:val="clear" w:color="auto" w:fill="FFFFFF"/>
        </w:rPr>
        <w:t xml:space="preserve">обставини, які обтяжують покарання, розміщені </w:t>
      </w:r>
      <w:r w:rsidR="0058774F" w:rsidRPr="00EF3293">
        <w:rPr>
          <w:color w:val="000000" w:themeColor="text1"/>
          <w:shd w:val="clear" w:color="auto" w:fill="FFFFFF"/>
        </w:rPr>
        <w:t xml:space="preserve">у чинному наразі п. 9 ч. 1 ст. 67 </w:t>
      </w:r>
      <w:r w:rsidR="0058774F" w:rsidRPr="00EF3293">
        <w:rPr>
          <w:color w:val="000000" w:themeColor="text1"/>
          <w:szCs w:val="28"/>
        </w:rPr>
        <w:t>КК</w:t>
      </w:r>
      <w:r w:rsidR="0058774F" w:rsidRPr="00EF3293">
        <w:rPr>
          <w:color w:val="000000" w:themeColor="text1"/>
          <w:shd w:val="clear" w:color="auto" w:fill="FFFFFF"/>
        </w:rPr>
        <w:t xml:space="preserve"> </w:t>
      </w:r>
      <w:r w:rsidR="003E47C9" w:rsidRPr="00EF3293">
        <w:rPr>
          <w:color w:val="000000" w:themeColor="text1"/>
          <w:shd w:val="clear" w:color="auto" w:fill="FFFFFF"/>
        </w:rPr>
        <w:t xml:space="preserve">(«вчинення </w:t>
      </w:r>
      <w:r w:rsidR="00DE61F0" w:rsidRPr="00EF3293">
        <w:rPr>
          <w:color w:val="000000" w:themeColor="text1"/>
          <w:shd w:val="clear" w:color="auto" w:fill="FFFFFF"/>
        </w:rPr>
        <w:t>кримінального правопорушення</w:t>
      </w:r>
      <w:r w:rsidR="003E47C9" w:rsidRPr="00EF3293">
        <w:rPr>
          <w:color w:val="000000" w:themeColor="text1"/>
          <w:shd w:val="clear" w:color="auto" w:fill="FFFFFF"/>
        </w:rPr>
        <w:t xml:space="preserve"> з використанням </w:t>
      </w:r>
      <w:r w:rsidR="003E47C9" w:rsidRPr="00EF3293">
        <w:rPr>
          <w:i/>
          <w:color w:val="000000" w:themeColor="text1"/>
          <w:shd w:val="clear" w:color="auto" w:fill="FFFFFF"/>
        </w:rPr>
        <w:t>малолітнього</w:t>
      </w:r>
      <w:r w:rsidR="003E47C9" w:rsidRPr="00EF3293">
        <w:rPr>
          <w:color w:val="000000" w:themeColor="text1"/>
          <w:shd w:val="clear" w:color="auto" w:fill="FFFFFF"/>
        </w:rPr>
        <w:t xml:space="preserve"> або особи, що страждає психічним захворюванням </w:t>
      </w:r>
      <w:r w:rsidR="003E47C9" w:rsidRPr="00E7387F">
        <w:rPr>
          <w:color w:val="000000" w:themeColor="text1"/>
          <w:shd w:val="clear" w:color="auto" w:fill="FFFFFF"/>
        </w:rPr>
        <w:t xml:space="preserve">чи недоумством»), покликані забезпечити призначення належного покарання за так зване </w:t>
      </w:r>
      <w:r w:rsidR="00D76B2A" w:rsidRPr="00E7387F">
        <w:rPr>
          <w:i/>
          <w:color w:val="000000" w:themeColor="text1"/>
          <w:shd w:val="clear" w:color="auto" w:fill="FFFFFF"/>
        </w:rPr>
        <w:t>п</w:t>
      </w:r>
      <w:r w:rsidR="003E47C9" w:rsidRPr="00E7387F">
        <w:rPr>
          <w:i/>
          <w:color w:val="000000" w:themeColor="text1"/>
          <w:shd w:val="clear" w:color="auto" w:fill="FFFFFF"/>
        </w:rPr>
        <w:t xml:space="preserve">осереднє вчинення </w:t>
      </w:r>
      <w:r w:rsidR="00DE61F0" w:rsidRPr="00E7387F">
        <w:rPr>
          <w:i/>
          <w:color w:val="000000" w:themeColor="text1"/>
          <w:shd w:val="clear" w:color="auto" w:fill="FFFFFF"/>
        </w:rPr>
        <w:t>кримінального правопорушення</w:t>
      </w:r>
      <w:r w:rsidR="00472BF8" w:rsidRPr="00E7387F">
        <w:rPr>
          <w:color w:val="000000" w:themeColor="text1"/>
          <w:shd w:val="clear" w:color="auto" w:fill="FFFFFF"/>
        </w:rPr>
        <w:t xml:space="preserve">, тобто, </w:t>
      </w:r>
      <w:r w:rsidR="003E47C9" w:rsidRPr="00E7387F">
        <w:rPr>
          <w:color w:val="000000" w:themeColor="text1"/>
          <w:shd w:val="clear" w:color="auto" w:fill="FFFFFF"/>
        </w:rPr>
        <w:t xml:space="preserve">ситуації, за якої певна особа використала іншу особу, яка відповідно до закону </w:t>
      </w:r>
      <w:r w:rsidR="003E47C9" w:rsidRPr="00E7387F">
        <w:rPr>
          <w:i/>
          <w:color w:val="000000" w:themeColor="text1"/>
          <w:shd w:val="clear" w:color="auto" w:fill="FFFFFF"/>
        </w:rPr>
        <w:t>не підлягає кримінальній відповідальності</w:t>
      </w:r>
      <w:r w:rsidR="003E47C9" w:rsidRPr="00E7387F">
        <w:rPr>
          <w:color w:val="000000" w:themeColor="text1"/>
          <w:shd w:val="clear" w:color="auto" w:fill="FFFFFF"/>
        </w:rPr>
        <w:t xml:space="preserve"> за скоєне. </w:t>
      </w:r>
      <w:r w:rsidR="0056525F" w:rsidRPr="00E7387F">
        <w:rPr>
          <w:color w:val="000000" w:themeColor="text1"/>
          <w:shd w:val="clear" w:color="auto" w:fill="FFFFFF"/>
        </w:rPr>
        <w:t>Якщо ж особа, яку «використали</w:t>
      </w:r>
      <w:r w:rsidR="0056525F" w:rsidRPr="00EF3293">
        <w:rPr>
          <w:color w:val="000000" w:themeColor="text1"/>
          <w:shd w:val="clear" w:color="auto" w:fill="FFFFFF"/>
        </w:rPr>
        <w:t>», є суб’єктом злочину, вона самостійно несе відповідальність за його вчинення</w:t>
      </w:r>
      <w:r w:rsidR="00C07C66">
        <w:rPr>
          <w:color w:val="000000" w:themeColor="text1"/>
          <w:shd w:val="clear" w:color="auto" w:fill="FFFFFF"/>
        </w:rPr>
        <w:t>. Посереднє вчинення кримінального правопорушення у цьому разі відсутнє, тому включення</w:t>
      </w:r>
      <w:r w:rsidR="0056525F" w:rsidRPr="00EF3293">
        <w:rPr>
          <w:color w:val="000000" w:themeColor="text1"/>
          <w:shd w:val="clear" w:color="auto" w:fill="FFFFFF"/>
        </w:rPr>
        <w:t xml:space="preserve"> </w:t>
      </w:r>
      <w:r w:rsidR="00C07C66">
        <w:rPr>
          <w:color w:val="000000" w:themeColor="text1"/>
          <w:szCs w:val="28"/>
          <w:shd w:val="clear" w:color="auto" w:fill="FFFFFF"/>
        </w:rPr>
        <w:t>до п. 9 ч. 1 ст. 67 КК</w:t>
      </w:r>
      <w:r w:rsidR="00EF3293" w:rsidRPr="00EF3293">
        <w:rPr>
          <w:color w:val="000000" w:themeColor="text1"/>
          <w:szCs w:val="28"/>
          <w:shd w:val="clear" w:color="auto" w:fill="FFFFFF"/>
        </w:rPr>
        <w:t xml:space="preserve"> </w:t>
      </w:r>
      <w:r w:rsidR="00C07C66">
        <w:rPr>
          <w:color w:val="000000" w:themeColor="text1"/>
          <w:szCs w:val="28"/>
          <w:shd w:val="clear" w:color="auto" w:fill="FFFFFF"/>
        </w:rPr>
        <w:t xml:space="preserve">використання особи, яка є суб’єктом кримінального правопорушення, </w:t>
      </w:r>
      <w:r w:rsidR="00EF3293" w:rsidRPr="00EF3293">
        <w:rPr>
          <w:color w:val="000000" w:themeColor="text1"/>
          <w:szCs w:val="28"/>
          <w:shd w:val="clear" w:color="auto" w:fill="FFFFFF"/>
        </w:rPr>
        <w:t xml:space="preserve">не виглядає логічним. </w:t>
      </w:r>
    </w:p>
    <w:p w:rsidR="00DE61F0" w:rsidRPr="00D97FF6" w:rsidRDefault="00EF3293" w:rsidP="000F0534">
      <w:pPr>
        <w:spacing w:after="0" w:line="240" w:lineRule="auto"/>
        <w:ind w:firstLine="709"/>
        <w:jc w:val="both"/>
        <w:rPr>
          <w:color w:val="000000" w:themeColor="text1"/>
          <w:szCs w:val="28"/>
          <w:shd w:val="clear" w:color="auto" w:fill="FFFFFF"/>
        </w:rPr>
      </w:pPr>
      <w:r w:rsidRPr="00E7387F">
        <w:rPr>
          <w:color w:val="000000" w:themeColor="text1"/>
          <w:szCs w:val="28"/>
          <w:shd w:val="clear" w:color="auto" w:fill="FFFFFF"/>
        </w:rPr>
        <w:t>А</w:t>
      </w:r>
      <w:r w:rsidR="003E47C9" w:rsidRPr="00E7387F">
        <w:rPr>
          <w:color w:val="000000" w:themeColor="text1"/>
          <w:szCs w:val="28"/>
          <w:shd w:val="clear" w:color="auto" w:fill="FFFFFF"/>
        </w:rPr>
        <w:t>н</w:t>
      </w:r>
      <w:r w:rsidR="00DE61F0" w:rsidRPr="00E7387F">
        <w:rPr>
          <w:color w:val="000000" w:themeColor="text1"/>
          <w:szCs w:val="28"/>
          <w:shd w:val="clear" w:color="auto" w:fill="FFFFFF"/>
        </w:rPr>
        <w:t>аліз запропонованого у п. </w:t>
      </w:r>
      <w:r w:rsidR="003E47C9" w:rsidRPr="00E7387F">
        <w:rPr>
          <w:color w:val="000000" w:themeColor="text1"/>
          <w:szCs w:val="28"/>
          <w:shd w:val="clear" w:color="auto" w:fill="FFFFFF"/>
        </w:rPr>
        <w:t xml:space="preserve">9 ч. 1 ст. 67 КК словосполучення </w:t>
      </w:r>
      <w:r w:rsidR="003E47C9" w:rsidRPr="00E7387F">
        <w:rPr>
          <w:bCs/>
          <w:color w:val="000000" w:themeColor="text1"/>
        </w:rPr>
        <w:t>«</w:t>
      </w:r>
      <w:r w:rsidR="00E133CC" w:rsidRPr="00E7387F">
        <w:rPr>
          <w:color w:val="000000" w:themeColor="text1"/>
          <w:szCs w:val="28"/>
        </w:rPr>
        <w:t>вчинення злочину з використанням неповнолітнього, малолітнього</w:t>
      </w:r>
      <w:r w:rsidR="003E47C9" w:rsidRPr="00E7387F">
        <w:rPr>
          <w:bCs/>
          <w:color w:val="000000" w:themeColor="text1"/>
        </w:rPr>
        <w:t>»</w:t>
      </w:r>
      <w:r w:rsidR="003E47C9" w:rsidRPr="00E7387F">
        <w:rPr>
          <w:color w:val="000000" w:themeColor="text1"/>
          <w:szCs w:val="28"/>
          <w:shd w:val="clear" w:color="auto" w:fill="FFFFFF"/>
        </w:rPr>
        <w:t xml:space="preserve"> свідчить про те, що до неповнолітн</w:t>
      </w:r>
      <w:r w:rsidRPr="00E7387F">
        <w:rPr>
          <w:color w:val="000000" w:themeColor="text1"/>
          <w:szCs w:val="28"/>
          <w:shd w:val="clear" w:color="auto" w:fill="FFFFFF"/>
        </w:rPr>
        <w:t>іх</w:t>
      </w:r>
      <w:r w:rsidR="003E47C9" w:rsidRPr="00E7387F">
        <w:rPr>
          <w:color w:val="000000" w:themeColor="text1"/>
          <w:szCs w:val="28"/>
          <w:shd w:val="clear" w:color="auto" w:fill="FFFFFF"/>
        </w:rPr>
        <w:t xml:space="preserve"> у даному випадку слід буде віднести осіб, які досягли </w:t>
      </w:r>
      <w:r w:rsidR="00472BF8" w:rsidRPr="00E7387F">
        <w:rPr>
          <w:color w:val="000000" w:themeColor="text1"/>
          <w:szCs w:val="28"/>
          <w:shd w:val="clear" w:color="auto" w:fill="FFFFFF"/>
        </w:rPr>
        <w:br/>
      </w:r>
      <w:r w:rsidR="003E47C9" w:rsidRPr="00E7387F">
        <w:rPr>
          <w:color w:val="000000" w:themeColor="text1"/>
          <w:szCs w:val="28"/>
          <w:shd w:val="clear" w:color="auto" w:fill="FFFFFF"/>
        </w:rPr>
        <w:t xml:space="preserve">14-річного віку, </w:t>
      </w:r>
      <w:r w:rsidR="00AA3D61" w:rsidRPr="00E7387F">
        <w:rPr>
          <w:color w:val="000000" w:themeColor="text1"/>
          <w:szCs w:val="28"/>
          <w:shd w:val="clear" w:color="auto" w:fill="FFFFFF"/>
        </w:rPr>
        <w:t>але</w:t>
      </w:r>
      <w:r w:rsidR="003E47C9" w:rsidRPr="00E7387F">
        <w:rPr>
          <w:color w:val="000000" w:themeColor="text1"/>
          <w:szCs w:val="28"/>
          <w:shd w:val="clear" w:color="auto" w:fill="FFFFFF"/>
        </w:rPr>
        <w:t xml:space="preserve"> не досягли 18-річного віку. Однак вказані особи можуть визнаватися суб’єктом </w:t>
      </w:r>
      <w:r w:rsidR="00DE61F0" w:rsidRPr="00E7387F">
        <w:rPr>
          <w:color w:val="000000" w:themeColor="text1"/>
          <w:shd w:val="clear" w:color="auto" w:fill="FFFFFF"/>
        </w:rPr>
        <w:t>кримінального правопорушення</w:t>
      </w:r>
      <w:r w:rsidR="003E47C9" w:rsidRPr="00E7387F">
        <w:rPr>
          <w:color w:val="000000" w:themeColor="text1"/>
          <w:szCs w:val="28"/>
          <w:shd w:val="clear" w:color="auto" w:fill="FFFFFF"/>
        </w:rPr>
        <w:t xml:space="preserve">. </w:t>
      </w:r>
      <w:r w:rsidR="00EE114F" w:rsidRPr="00E7387F">
        <w:rPr>
          <w:color w:val="000000" w:themeColor="text1"/>
          <w:szCs w:val="28"/>
          <w:shd w:val="clear" w:color="auto" w:fill="FFFFFF"/>
        </w:rPr>
        <w:t>З</w:t>
      </w:r>
      <w:r w:rsidR="003E47C9" w:rsidRPr="00E7387F">
        <w:rPr>
          <w:color w:val="000000" w:themeColor="text1"/>
          <w:szCs w:val="28"/>
          <w:shd w:val="clear" w:color="auto" w:fill="FFFFFF"/>
        </w:rPr>
        <w:t>а загальним правилом</w:t>
      </w:r>
      <w:r w:rsidR="00EE114F" w:rsidRPr="00E7387F">
        <w:rPr>
          <w:color w:val="000000" w:themeColor="text1"/>
          <w:szCs w:val="28"/>
          <w:shd w:val="clear" w:color="auto" w:fill="FFFFFF"/>
        </w:rPr>
        <w:t>,</w:t>
      </w:r>
      <w:r w:rsidR="003E47C9" w:rsidRPr="00E7387F">
        <w:rPr>
          <w:color w:val="000000" w:themeColor="text1"/>
          <w:szCs w:val="28"/>
          <w:shd w:val="clear" w:color="auto" w:fill="FFFFFF"/>
        </w:rPr>
        <w:t xml:space="preserve"> кримінальній відповідальності підлягають особи, яким до вчинення </w:t>
      </w:r>
      <w:r w:rsidR="00FB0497" w:rsidRPr="00E7387F">
        <w:rPr>
          <w:color w:val="000000" w:themeColor="text1"/>
          <w:szCs w:val="28"/>
          <w:shd w:val="clear" w:color="auto" w:fill="FFFFFF"/>
        </w:rPr>
        <w:t>кримінального правопорушення</w:t>
      </w:r>
      <w:r w:rsidR="003E47C9" w:rsidRPr="00D97FF6">
        <w:rPr>
          <w:color w:val="000000" w:themeColor="text1"/>
          <w:szCs w:val="28"/>
          <w:shd w:val="clear" w:color="auto" w:fill="FFFFFF"/>
        </w:rPr>
        <w:t xml:space="preserve"> виповнилося шістнадцять років (ч. 1 ст. 22 КК), а за окремі </w:t>
      </w:r>
      <w:r w:rsidR="00FB0497" w:rsidRPr="00D97FF6">
        <w:rPr>
          <w:color w:val="000000" w:themeColor="text1"/>
          <w:shd w:val="clear" w:color="auto" w:fill="FFFFFF"/>
        </w:rPr>
        <w:t>кримінальні правопорушення</w:t>
      </w:r>
      <w:r w:rsidR="003E47C9" w:rsidRPr="00D97FF6">
        <w:rPr>
          <w:color w:val="000000" w:themeColor="text1"/>
          <w:szCs w:val="28"/>
          <w:shd w:val="clear" w:color="auto" w:fill="FFFFFF"/>
        </w:rPr>
        <w:t xml:space="preserve"> така відповідальність настає з чотирнадцяти років (ч. 2 ст. 22 КК). У випадку, якщо осудна особа у віці від 14 до 18 років вчиняє </w:t>
      </w:r>
      <w:r w:rsidR="001664B5" w:rsidRPr="00E7387F">
        <w:rPr>
          <w:color w:val="000000" w:themeColor="text1"/>
          <w:shd w:val="clear" w:color="auto" w:fill="FFFFFF"/>
        </w:rPr>
        <w:t>кримінальні правопорушення</w:t>
      </w:r>
      <w:r w:rsidR="003E47C9" w:rsidRPr="00E7387F">
        <w:rPr>
          <w:color w:val="000000" w:themeColor="text1"/>
          <w:szCs w:val="28"/>
          <w:shd w:val="clear" w:color="auto" w:fill="FFFFFF"/>
        </w:rPr>
        <w:t>, за як</w:t>
      </w:r>
      <w:r w:rsidR="001664B5" w:rsidRPr="00E7387F">
        <w:rPr>
          <w:color w:val="000000" w:themeColor="text1"/>
          <w:szCs w:val="28"/>
          <w:shd w:val="clear" w:color="auto" w:fill="FFFFFF"/>
        </w:rPr>
        <w:t>е</w:t>
      </w:r>
      <w:r w:rsidR="003E47C9" w:rsidRPr="00E7387F">
        <w:rPr>
          <w:color w:val="000000" w:themeColor="text1"/>
          <w:szCs w:val="28"/>
          <w:shd w:val="clear" w:color="auto" w:fill="FFFFFF"/>
        </w:rPr>
        <w:t xml:space="preserve"> вона може підлягати кримінальній відповідальності, остання є </w:t>
      </w:r>
      <w:r w:rsidR="003E47C9" w:rsidRPr="00E7387F">
        <w:rPr>
          <w:i/>
          <w:color w:val="000000" w:themeColor="text1"/>
          <w:szCs w:val="28"/>
          <w:shd w:val="clear" w:color="auto" w:fill="FFFFFF"/>
        </w:rPr>
        <w:t xml:space="preserve">суб’єктом </w:t>
      </w:r>
      <w:r w:rsidR="001664B5" w:rsidRPr="00E7387F">
        <w:rPr>
          <w:i/>
          <w:color w:val="000000" w:themeColor="text1"/>
          <w:szCs w:val="28"/>
          <w:shd w:val="clear" w:color="auto" w:fill="FFFFFF"/>
        </w:rPr>
        <w:t>кримінального правопорушення</w:t>
      </w:r>
      <w:r w:rsidR="003E47C9" w:rsidRPr="00E7387F">
        <w:rPr>
          <w:color w:val="000000" w:themeColor="text1"/>
          <w:szCs w:val="28"/>
          <w:shd w:val="clear" w:color="auto" w:fill="FFFFFF"/>
        </w:rPr>
        <w:t xml:space="preserve">, а не особою, яку </w:t>
      </w:r>
      <w:r w:rsidRPr="00E7387F">
        <w:rPr>
          <w:color w:val="000000" w:themeColor="text1"/>
          <w:szCs w:val="28"/>
          <w:shd w:val="clear" w:color="auto" w:fill="FFFFFF"/>
        </w:rPr>
        <w:t>«</w:t>
      </w:r>
      <w:r w:rsidR="003E47C9" w:rsidRPr="00E7387F">
        <w:rPr>
          <w:color w:val="000000" w:themeColor="text1"/>
          <w:szCs w:val="28"/>
          <w:shd w:val="clear" w:color="auto" w:fill="FFFFFF"/>
        </w:rPr>
        <w:t>використовують</w:t>
      </w:r>
      <w:r w:rsidRPr="00E7387F">
        <w:rPr>
          <w:color w:val="000000" w:themeColor="text1"/>
          <w:szCs w:val="28"/>
          <w:shd w:val="clear" w:color="auto" w:fill="FFFFFF"/>
        </w:rPr>
        <w:t>»</w:t>
      </w:r>
      <w:r w:rsidR="003E47C9" w:rsidRPr="00E7387F">
        <w:rPr>
          <w:color w:val="000000" w:themeColor="text1"/>
          <w:szCs w:val="28"/>
          <w:shd w:val="clear" w:color="auto" w:fill="FFFFFF"/>
        </w:rPr>
        <w:t xml:space="preserve"> для скоєння певного суспільно небезпечного діяння. У той же час</w:t>
      </w:r>
      <w:r w:rsidR="00472BF8" w:rsidRPr="00E7387F">
        <w:rPr>
          <w:color w:val="000000" w:themeColor="text1"/>
          <w:szCs w:val="28"/>
          <w:shd w:val="clear" w:color="auto" w:fill="FFFFFF"/>
        </w:rPr>
        <w:t>,</w:t>
      </w:r>
      <w:r w:rsidRPr="00E7387F">
        <w:rPr>
          <w:color w:val="000000" w:themeColor="text1"/>
          <w:szCs w:val="28"/>
          <w:shd w:val="clear" w:color="auto" w:fill="FFFFFF"/>
        </w:rPr>
        <w:t xml:space="preserve"> якщо особа</w:t>
      </w:r>
      <w:r w:rsidR="003E47C9" w:rsidRPr="00E7387F">
        <w:rPr>
          <w:color w:val="000000" w:themeColor="text1"/>
          <w:szCs w:val="28"/>
          <w:shd w:val="clear" w:color="auto" w:fill="FFFFFF"/>
        </w:rPr>
        <w:t xml:space="preserve"> </w:t>
      </w:r>
      <w:r w:rsidRPr="00E7387F">
        <w:rPr>
          <w:color w:val="000000" w:themeColor="text1"/>
          <w:szCs w:val="28"/>
          <w:shd w:val="clear" w:color="auto" w:fill="FFFFFF"/>
        </w:rPr>
        <w:t xml:space="preserve">у віці від 14 до </w:t>
      </w:r>
      <w:r w:rsidR="00472BF8" w:rsidRPr="00E7387F">
        <w:rPr>
          <w:color w:val="000000" w:themeColor="text1"/>
          <w:szCs w:val="28"/>
          <w:shd w:val="clear" w:color="auto" w:fill="FFFFFF"/>
        </w:rPr>
        <w:br/>
      </w:r>
      <w:r w:rsidRPr="00E7387F">
        <w:rPr>
          <w:color w:val="000000" w:themeColor="text1"/>
          <w:szCs w:val="28"/>
          <w:shd w:val="clear" w:color="auto" w:fill="FFFFFF"/>
        </w:rPr>
        <w:t xml:space="preserve">16 років </w:t>
      </w:r>
      <w:r w:rsidR="003E47C9" w:rsidRPr="00E7387F">
        <w:rPr>
          <w:color w:val="000000" w:themeColor="text1"/>
          <w:szCs w:val="28"/>
          <w:shd w:val="clear" w:color="auto" w:fill="FFFFFF"/>
        </w:rPr>
        <w:t>вчиняє певне кримінальне правопорушення, за яке вона відповідно до закону не підлягає кримінальній</w:t>
      </w:r>
      <w:r w:rsidR="003E47C9" w:rsidRPr="00D97FF6">
        <w:rPr>
          <w:color w:val="000000" w:themeColor="text1"/>
          <w:szCs w:val="28"/>
          <w:shd w:val="clear" w:color="auto" w:fill="FFFFFF"/>
        </w:rPr>
        <w:t xml:space="preserve"> відповідальності,</w:t>
      </w:r>
      <w:r>
        <w:rPr>
          <w:color w:val="000000" w:themeColor="text1"/>
          <w:szCs w:val="28"/>
          <w:shd w:val="clear" w:color="auto" w:fill="FFFFFF"/>
        </w:rPr>
        <w:t xml:space="preserve"> то</w:t>
      </w:r>
      <w:r w:rsidR="003E47C9" w:rsidRPr="00D97FF6">
        <w:rPr>
          <w:color w:val="000000" w:themeColor="text1"/>
          <w:szCs w:val="28"/>
          <w:shd w:val="clear" w:color="auto" w:fill="FFFFFF"/>
        </w:rPr>
        <w:t xml:space="preserve"> використання її в якості </w:t>
      </w:r>
      <w:r w:rsidR="003E47C9" w:rsidRPr="00797785">
        <w:rPr>
          <w:i/>
          <w:color w:val="000000" w:themeColor="text1"/>
          <w:szCs w:val="28"/>
          <w:shd w:val="clear" w:color="auto" w:fill="FFFFFF"/>
        </w:rPr>
        <w:t xml:space="preserve">знаряддя (засобу) скоєння </w:t>
      </w:r>
      <w:r w:rsidR="001664B5" w:rsidRPr="00797785">
        <w:rPr>
          <w:i/>
          <w:color w:val="000000" w:themeColor="text1"/>
          <w:szCs w:val="28"/>
          <w:shd w:val="clear" w:color="auto" w:fill="FFFFFF"/>
        </w:rPr>
        <w:t>кримінально караного діяння</w:t>
      </w:r>
      <w:r w:rsidR="003E47C9" w:rsidRPr="00D97FF6">
        <w:rPr>
          <w:color w:val="000000" w:themeColor="text1"/>
          <w:szCs w:val="28"/>
          <w:shd w:val="clear" w:color="auto" w:fill="FFFFFF"/>
        </w:rPr>
        <w:t xml:space="preserve"> іншою особою</w:t>
      </w:r>
      <w:r w:rsidR="00797785">
        <w:rPr>
          <w:color w:val="000000" w:themeColor="text1"/>
          <w:szCs w:val="28"/>
          <w:shd w:val="clear" w:color="auto" w:fill="FFFFFF"/>
        </w:rPr>
        <w:t xml:space="preserve"> </w:t>
      </w:r>
      <w:r w:rsidR="003E47C9" w:rsidRPr="00D97FF6">
        <w:rPr>
          <w:color w:val="000000" w:themeColor="text1"/>
          <w:szCs w:val="28"/>
          <w:shd w:val="clear" w:color="auto" w:fill="FFFFFF"/>
        </w:rPr>
        <w:t xml:space="preserve">-суб’єктом </w:t>
      </w:r>
      <w:r w:rsidR="001664B5" w:rsidRPr="00D97FF6">
        <w:rPr>
          <w:color w:val="000000" w:themeColor="text1"/>
          <w:szCs w:val="28"/>
          <w:shd w:val="clear" w:color="auto" w:fill="FFFFFF"/>
        </w:rPr>
        <w:t>кримінального правопорушення</w:t>
      </w:r>
      <w:r>
        <w:rPr>
          <w:color w:val="000000" w:themeColor="text1"/>
          <w:szCs w:val="28"/>
          <w:shd w:val="clear" w:color="auto" w:fill="FFFFFF"/>
        </w:rPr>
        <w:t xml:space="preserve"> </w:t>
      </w:r>
      <w:r w:rsidR="00797785">
        <w:rPr>
          <w:color w:val="000000" w:themeColor="text1"/>
          <w:szCs w:val="28"/>
          <w:shd w:val="clear" w:color="auto" w:fill="FFFFFF"/>
        </w:rPr>
        <w:t xml:space="preserve">- </w:t>
      </w:r>
      <w:r>
        <w:rPr>
          <w:color w:val="000000" w:themeColor="text1"/>
          <w:szCs w:val="28"/>
          <w:shd w:val="clear" w:color="auto" w:fill="FFFFFF"/>
        </w:rPr>
        <w:t>дійсно</w:t>
      </w:r>
      <w:r w:rsidR="003E47C9" w:rsidRPr="00D97FF6">
        <w:rPr>
          <w:color w:val="000000" w:themeColor="text1"/>
          <w:szCs w:val="28"/>
          <w:shd w:val="clear" w:color="auto" w:fill="FFFFFF"/>
        </w:rPr>
        <w:t xml:space="preserve"> може мати місце. Враховуючи зазначене, словосполучення </w:t>
      </w:r>
      <w:r w:rsidR="00E133CC" w:rsidRPr="00D97FF6">
        <w:rPr>
          <w:bCs/>
          <w:color w:val="000000" w:themeColor="text1"/>
        </w:rPr>
        <w:t>«</w:t>
      </w:r>
      <w:r w:rsidR="00E133CC" w:rsidRPr="00D97FF6">
        <w:rPr>
          <w:color w:val="000000" w:themeColor="text1"/>
          <w:szCs w:val="28"/>
        </w:rPr>
        <w:t>вчинення злочину з використанням неповнолітнього, малолітнього</w:t>
      </w:r>
      <w:r w:rsidR="00E133CC" w:rsidRPr="00D97FF6">
        <w:rPr>
          <w:bCs/>
          <w:color w:val="000000" w:themeColor="text1"/>
        </w:rPr>
        <w:t>»</w:t>
      </w:r>
      <w:r w:rsidR="00E133CC" w:rsidRPr="00D97FF6">
        <w:rPr>
          <w:color w:val="000000" w:themeColor="text1"/>
          <w:szCs w:val="28"/>
          <w:shd w:val="clear" w:color="auto" w:fill="FFFFFF"/>
        </w:rPr>
        <w:t xml:space="preserve"> </w:t>
      </w:r>
      <w:r w:rsidR="003E47C9" w:rsidRPr="00D97FF6">
        <w:rPr>
          <w:bCs/>
          <w:color w:val="000000" w:themeColor="text1"/>
        </w:rPr>
        <w:t>можна було б замінити на «</w:t>
      </w:r>
      <w:r w:rsidR="003E47C9" w:rsidRPr="00D97FF6">
        <w:rPr>
          <w:color w:val="000000" w:themeColor="text1"/>
          <w:szCs w:val="28"/>
          <w:shd w:val="clear" w:color="auto" w:fill="FFFFFF"/>
        </w:rPr>
        <w:t xml:space="preserve">вчинення </w:t>
      </w:r>
      <w:r w:rsidR="00ED1218" w:rsidRPr="00D97FF6">
        <w:rPr>
          <w:color w:val="000000" w:themeColor="text1"/>
          <w:shd w:val="clear" w:color="auto" w:fill="FFFFFF"/>
        </w:rPr>
        <w:lastRenderedPageBreak/>
        <w:t>кримінального правопорушення</w:t>
      </w:r>
      <w:r w:rsidR="00ED1218" w:rsidRPr="00D97FF6">
        <w:rPr>
          <w:color w:val="000000" w:themeColor="text1"/>
          <w:szCs w:val="28"/>
          <w:shd w:val="clear" w:color="auto" w:fill="FFFFFF"/>
        </w:rPr>
        <w:t xml:space="preserve"> </w:t>
      </w:r>
      <w:r w:rsidR="003E47C9" w:rsidRPr="00D97FF6">
        <w:rPr>
          <w:color w:val="000000" w:themeColor="text1"/>
          <w:szCs w:val="28"/>
          <w:shd w:val="clear" w:color="auto" w:fill="FFFFFF"/>
        </w:rPr>
        <w:t>з використанням особи, яка не досягла віку, з якого настає кримінальна відповідальність</w:t>
      </w:r>
      <w:r w:rsidR="003E47C9" w:rsidRPr="00D97FF6">
        <w:rPr>
          <w:bCs/>
          <w:color w:val="000000" w:themeColor="text1"/>
        </w:rPr>
        <w:t>».</w:t>
      </w:r>
    </w:p>
    <w:p w:rsidR="00BE3BF5" w:rsidRPr="00D97FF6" w:rsidRDefault="003E47C9" w:rsidP="000F0534">
      <w:pPr>
        <w:spacing w:after="0" w:line="240" w:lineRule="auto"/>
        <w:ind w:firstLine="709"/>
        <w:jc w:val="both"/>
        <w:rPr>
          <w:color w:val="000000" w:themeColor="text1"/>
          <w:szCs w:val="28"/>
          <w:shd w:val="clear" w:color="auto" w:fill="FFFFFF"/>
        </w:rPr>
      </w:pPr>
      <w:r w:rsidRPr="00D97FF6">
        <w:rPr>
          <w:b/>
          <w:color w:val="000000" w:themeColor="text1"/>
          <w:sz w:val="27"/>
          <w:szCs w:val="27"/>
        </w:rPr>
        <w:t>2.</w:t>
      </w:r>
      <w:r w:rsidRPr="00D97FF6">
        <w:rPr>
          <w:color w:val="000000" w:themeColor="text1"/>
          <w:sz w:val="27"/>
          <w:szCs w:val="27"/>
        </w:rPr>
        <w:t xml:space="preserve"> </w:t>
      </w:r>
      <w:r w:rsidR="00DA6D53" w:rsidRPr="00D97FF6">
        <w:rPr>
          <w:color w:val="000000" w:themeColor="text1"/>
          <w:szCs w:val="28"/>
          <w:shd w:val="clear" w:color="auto" w:fill="FFFFFF"/>
        </w:rPr>
        <w:t xml:space="preserve">Юридично некоректною слід визнати вжиту у ч. 1 ст. 97 </w:t>
      </w:r>
      <w:r w:rsidR="00EF3293">
        <w:rPr>
          <w:color w:val="000000" w:themeColor="text1"/>
          <w:szCs w:val="28"/>
          <w:shd w:val="clear" w:color="auto" w:fill="FFFFFF"/>
        </w:rPr>
        <w:t xml:space="preserve">КК </w:t>
      </w:r>
      <w:r w:rsidR="00393BE9">
        <w:rPr>
          <w:color w:val="000000" w:themeColor="text1"/>
          <w:szCs w:val="28"/>
          <w:shd w:val="clear" w:color="auto" w:fill="FFFFFF"/>
        </w:rPr>
        <w:t>«</w:t>
      </w:r>
      <w:r w:rsidR="00393BE9" w:rsidRPr="00393BE9">
        <w:rPr>
          <w:color w:val="000000" w:themeColor="text1"/>
          <w:szCs w:val="28"/>
          <w:shd w:val="clear" w:color="auto" w:fill="FFFFFF"/>
        </w:rPr>
        <w:t>Звільнення від кримінальної відповідальності із застосуванням примусових заходів виховного характеру</w:t>
      </w:r>
      <w:r w:rsidR="00393BE9">
        <w:rPr>
          <w:color w:val="000000" w:themeColor="text1"/>
          <w:szCs w:val="28"/>
          <w:shd w:val="clear" w:color="auto" w:fill="FFFFFF"/>
        </w:rPr>
        <w:t xml:space="preserve">» (у редакції проекту) </w:t>
      </w:r>
      <w:r w:rsidR="00DA6D53" w:rsidRPr="00D97FF6">
        <w:rPr>
          <w:color w:val="000000" w:themeColor="text1"/>
          <w:szCs w:val="28"/>
          <w:shd w:val="clear" w:color="auto" w:fill="FFFFFF"/>
        </w:rPr>
        <w:t>конструкцію «суспільно небезпечне діяння, що підпадає під ознаки діяння, передбаченого Особливою частиною цього Кодексу». Системний аналіз запропонованих</w:t>
      </w:r>
      <w:r w:rsidR="00393BE9">
        <w:rPr>
          <w:color w:val="000000" w:themeColor="text1"/>
          <w:szCs w:val="28"/>
          <w:shd w:val="clear" w:color="auto" w:fill="FFFFFF"/>
        </w:rPr>
        <w:t xml:space="preserve"> у проекті</w:t>
      </w:r>
      <w:r w:rsidR="00DA6D53" w:rsidRPr="00D97FF6">
        <w:rPr>
          <w:color w:val="000000" w:themeColor="text1"/>
          <w:szCs w:val="28"/>
          <w:shd w:val="clear" w:color="auto" w:fill="FFFFFF"/>
        </w:rPr>
        <w:t xml:space="preserve"> змін свідчить про те,</w:t>
      </w:r>
      <w:r w:rsidR="00F2655F" w:rsidRPr="00D97FF6">
        <w:rPr>
          <w:color w:val="000000" w:themeColor="text1"/>
          <w:szCs w:val="28"/>
          <w:shd w:val="clear" w:color="auto" w:fill="FFFFFF"/>
        </w:rPr>
        <w:t xml:space="preserve"> що неповнолітнього, який вчинив </w:t>
      </w:r>
      <w:r w:rsidR="00F2655F" w:rsidRPr="00D97FF6">
        <w:rPr>
          <w:i/>
          <w:color w:val="000000" w:themeColor="text1"/>
          <w:szCs w:val="28"/>
          <w:shd w:val="clear" w:color="auto" w:fill="FFFFFF"/>
        </w:rPr>
        <w:t>суспільно небезпечне діяння, що підпадає під ознаки діяння, передбаченого Особливою частиною КК</w:t>
      </w:r>
      <w:r w:rsidR="00F2655F" w:rsidRPr="00D97FF6">
        <w:rPr>
          <w:color w:val="000000" w:themeColor="text1"/>
          <w:szCs w:val="28"/>
          <w:shd w:val="clear" w:color="auto" w:fill="FFFFFF"/>
        </w:rPr>
        <w:t xml:space="preserve"> внаслідок його вербування, залучення або втягування до незаконних воєнізованих чи збройних формувань, використання у збройних конфліктах інших держав, у військових конфліктах чи діях, у незаконному поводженні зі зброєю, бойовими припасами або вибуховими речовинами, </w:t>
      </w:r>
      <w:r w:rsidR="00F2655F" w:rsidRPr="00D97FF6">
        <w:rPr>
          <w:i/>
          <w:color w:val="000000" w:themeColor="text1"/>
          <w:szCs w:val="28"/>
          <w:shd w:val="clear" w:color="auto" w:fill="FFFFFF"/>
        </w:rPr>
        <w:t>може бути звільнено від кримінальної відповідальності</w:t>
      </w:r>
      <w:r w:rsidR="00F2655F" w:rsidRPr="00D97FF6">
        <w:rPr>
          <w:color w:val="000000" w:themeColor="text1"/>
          <w:szCs w:val="28"/>
          <w:shd w:val="clear" w:color="auto" w:fill="FFFFFF"/>
        </w:rPr>
        <w:t xml:space="preserve">, якщо його виправлення можливе без застосування покарання. Однак </w:t>
      </w:r>
      <w:r w:rsidR="00F2655F" w:rsidRPr="00EF3293">
        <w:rPr>
          <w:i/>
          <w:color w:val="000000" w:themeColor="text1"/>
          <w:szCs w:val="28"/>
          <w:shd w:val="clear" w:color="auto" w:fill="FFFFFF"/>
        </w:rPr>
        <w:t xml:space="preserve">інститут звільнення від кримінальної відповідальності застосовується у </w:t>
      </w:r>
      <w:r w:rsidR="00D85759" w:rsidRPr="00EF3293">
        <w:rPr>
          <w:i/>
          <w:color w:val="000000" w:themeColor="text1"/>
          <w:szCs w:val="28"/>
          <w:shd w:val="clear" w:color="auto" w:fill="FFFFFF"/>
        </w:rPr>
        <w:t>разі</w:t>
      </w:r>
      <w:r w:rsidR="00F2655F" w:rsidRPr="00EF3293">
        <w:rPr>
          <w:i/>
          <w:color w:val="000000" w:themeColor="text1"/>
          <w:szCs w:val="28"/>
          <w:shd w:val="clear" w:color="auto" w:fill="FFFFFF"/>
        </w:rPr>
        <w:t xml:space="preserve">, коли </w:t>
      </w:r>
      <w:r w:rsidR="00E6254A" w:rsidRPr="00EF3293">
        <w:rPr>
          <w:i/>
          <w:color w:val="000000" w:themeColor="text1"/>
          <w:szCs w:val="28"/>
          <w:shd w:val="clear" w:color="auto" w:fill="FFFFFF"/>
        </w:rPr>
        <w:t xml:space="preserve">винна </w:t>
      </w:r>
      <w:r w:rsidR="00F2655F" w:rsidRPr="00EF3293">
        <w:rPr>
          <w:i/>
          <w:color w:val="000000" w:themeColor="text1"/>
          <w:szCs w:val="28"/>
          <w:shd w:val="clear" w:color="auto" w:fill="FFFFFF"/>
        </w:rPr>
        <w:t xml:space="preserve">особа вчинила кримінально каране діяння, що містить склад конкретного </w:t>
      </w:r>
      <w:r w:rsidR="00BE3BF5" w:rsidRPr="00EF3293">
        <w:rPr>
          <w:i/>
          <w:color w:val="000000" w:themeColor="text1"/>
          <w:szCs w:val="28"/>
          <w:shd w:val="clear" w:color="auto" w:fill="FFFFFF"/>
        </w:rPr>
        <w:t xml:space="preserve">кримінального правопорушення, </w:t>
      </w:r>
      <w:r w:rsidR="00F2655F" w:rsidRPr="00EF3293">
        <w:rPr>
          <w:i/>
          <w:color w:val="000000" w:themeColor="text1"/>
          <w:szCs w:val="28"/>
          <w:shd w:val="clear" w:color="auto" w:fill="FFFFFF"/>
        </w:rPr>
        <w:t>передбаченого КК</w:t>
      </w:r>
      <w:r w:rsidR="00F2655F" w:rsidRPr="00D97FF6">
        <w:rPr>
          <w:color w:val="000000" w:themeColor="text1"/>
          <w:szCs w:val="28"/>
          <w:shd w:val="clear" w:color="auto" w:fill="FFFFFF"/>
        </w:rPr>
        <w:t xml:space="preserve">. </w:t>
      </w:r>
      <w:r w:rsidR="00D85759" w:rsidRPr="00D97FF6">
        <w:rPr>
          <w:color w:val="000000" w:themeColor="text1"/>
          <w:szCs w:val="28"/>
          <w:shd w:val="clear" w:color="auto" w:fill="FFFFFF"/>
        </w:rPr>
        <w:t xml:space="preserve">Випадки вчинення особою, яка не досягла віку кримінальної відповідальності, суспільно небезпечного діяння, що підпадає під ознаки діяння, передбаченого Особливою частиною КК, виключають кримінальну </w:t>
      </w:r>
      <w:r w:rsidR="00D85759" w:rsidRPr="00D97FF6">
        <w:rPr>
          <w:bCs/>
          <w:color w:val="000000" w:themeColor="text1"/>
          <w:szCs w:val="28"/>
        </w:rPr>
        <w:t>відповід</w:t>
      </w:r>
      <w:r w:rsidR="005E7F9B">
        <w:rPr>
          <w:bCs/>
          <w:color w:val="000000" w:themeColor="text1"/>
          <w:szCs w:val="28"/>
        </w:rPr>
        <w:t xml:space="preserve">альність такої особи у зв’язку </w:t>
      </w:r>
      <w:r w:rsidR="00D85759" w:rsidRPr="00D97FF6">
        <w:rPr>
          <w:bCs/>
          <w:color w:val="000000" w:themeColor="text1"/>
          <w:szCs w:val="28"/>
        </w:rPr>
        <w:t xml:space="preserve">з відсутністю складу </w:t>
      </w:r>
      <w:r w:rsidR="00BE3BF5" w:rsidRPr="00D97FF6">
        <w:rPr>
          <w:bCs/>
          <w:color w:val="000000" w:themeColor="text1"/>
          <w:szCs w:val="28"/>
        </w:rPr>
        <w:t>кримінального правопорушення</w:t>
      </w:r>
      <w:r w:rsidR="00D85759" w:rsidRPr="00D97FF6">
        <w:rPr>
          <w:bCs/>
          <w:color w:val="000000" w:themeColor="text1"/>
          <w:szCs w:val="28"/>
        </w:rPr>
        <w:t xml:space="preserve">. </w:t>
      </w:r>
    </w:p>
    <w:p w:rsidR="005E7F9B" w:rsidRDefault="003B4B1C" w:rsidP="000F0534">
      <w:pPr>
        <w:spacing w:after="0" w:line="240" w:lineRule="auto"/>
        <w:ind w:firstLine="709"/>
        <w:jc w:val="both"/>
        <w:rPr>
          <w:color w:val="000000" w:themeColor="text1"/>
          <w:szCs w:val="28"/>
        </w:rPr>
      </w:pPr>
      <w:r w:rsidRPr="00D97FF6">
        <w:rPr>
          <w:b/>
          <w:color w:val="000000" w:themeColor="text1"/>
          <w:szCs w:val="28"/>
          <w:shd w:val="clear" w:color="auto" w:fill="FFFFFF"/>
        </w:rPr>
        <w:t>3.</w:t>
      </w:r>
      <w:r w:rsidRPr="00D97FF6">
        <w:rPr>
          <w:color w:val="000000" w:themeColor="text1"/>
          <w:szCs w:val="28"/>
          <w:shd w:val="clear" w:color="auto" w:fill="FFFFFF"/>
        </w:rPr>
        <w:t xml:space="preserve"> </w:t>
      </w:r>
      <w:r w:rsidRPr="00D97FF6">
        <w:rPr>
          <w:color w:val="000000" w:themeColor="text1"/>
          <w:szCs w:val="28"/>
        </w:rPr>
        <w:t>Пропозиції щодо доповнення ст</w:t>
      </w:r>
      <w:r w:rsidR="00560C8E" w:rsidRPr="00D97FF6">
        <w:rPr>
          <w:color w:val="000000" w:themeColor="text1"/>
          <w:szCs w:val="28"/>
        </w:rPr>
        <w:t>.</w:t>
      </w:r>
      <w:r w:rsidRPr="00D97FF6">
        <w:rPr>
          <w:color w:val="000000" w:themeColor="text1"/>
          <w:szCs w:val="28"/>
        </w:rPr>
        <w:t xml:space="preserve"> </w:t>
      </w:r>
      <w:r w:rsidR="00393BE9">
        <w:rPr>
          <w:color w:val="000000" w:themeColor="text1"/>
          <w:szCs w:val="28"/>
        </w:rPr>
        <w:t xml:space="preserve">ст. </w:t>
      </w:r>
      <w:r w:rsidRPr="00D97FF6">
        <w:rPr>
          <w:color w:val="000000" w:themeColor="text1"/>
          <w:szCs w:val="28"/>
        </w:rPr>
        <w:t xml:space="preserve">260 </w:t>
      </w:r>
      <w:r w:rsidR="00EF3293">
        <w:rPr>
          <w:color w:val="000000" w:themeColor="text1"/>
          <w:szCs w:val="28"/>
        </w:rPr>
        <w:t xml:space="preserve">КК </w:t>
      </w:r>
      <w:r w:rsidRPr="00D97FF6">
        <w:rPr>
          <w:color w:val="000000" w:themeColor="text1"/>
          <w:szCs w:val="28"/>
          <w:shd w:val="clear" w:color="auto" w:fill="FFFFFF"/>
        </w:rPr>
        <w:t>«Створення не передбачених законом воєнізованих або збройних формувань»</w:t>
      </w:r>
      <w:r w:rsidRPr="00D97FF6">
        <w:rPr>
          <w:color w:val="000000" w:themeColor="text1"/>
          <w:szCs w:val="28"/>
        </w:rPr>
        <w:t xml:space="preserve">, 263 </w:t>
      </w:r>
      <w:r w:rsidR="00EF3293">
        <w:rPr>
          <w:color w:val="000000" w:themeColor="text1"/>
          <w:szCs w:val="28"/>
        </w:rPr>
        <w:t xml:space="preserve">КК </w:t>
      </w:r>
      <w:r w:rsidRPr="00D97FF6">
        <w:rPr>
          <w:color w:val="000000" w:themeColor="text1"/>
          <w:szCs w:val="28"/>
          <w:shd w:val="clear" w:color="auto" w:fill="FFFFFF"/>
        </w:rPr>
        <w:t>«Незаконне поводження зі зброєю, бойовими припасами або вибуховими речовинами»</w:t>
      </w:r>
      <w:r w:rsidR="00393BE9">
        <w:rPr>
          <w:color w:val="000000" w:themeColor="text1"/>
          <w:szCs w:val="28"/>
          <w:shd w:val="clear" w:color="auto" w:fill="FFFFFF"/>
        </w:rPr>
        <w:t>,</w:t>
      </w:r>
      <w:r w:rsidRPr="00D97FF6">
        <w:rPr>
          <w:color w:val="000000" w:themeColor="text1"/>
          <w:szCs w:val="28"/>
        </w:rPr>
        <w:t xml:space="preserve"> 447 </w:t>
      </w:r>
      <w:r w:rsidR="00EF3293">
        <w:rPr>
          <w:color w:val="000000" w:themeColor="text1"/>
          <w:szCs w:val="28"/>
        </w:rPr>
        <w:t xml:space="preserve">КК </w:t>
      </w:r>
      <w:r w:rsidRPr="00D97FF6">
        <w:rPr>
          <w:color w:val="000000" w:themeColor="text1"/>
          <w:szCs w:val="28"/>
          <w:shd w:val="clear" w:color="auto" w:fill="FFFFFF"/>
        </w:rPr>
        <w:t>«</w:t>
      </w:r>
      <w:proofErr w:type="spellStart"/>
      <w:r w:rsidRPr="00D97FF6">
        <w:rPr>
          <w:color w:val="000000" w:themeColor="text1"/>
          <w:szCs w:val="28"/>
        </w:rPr>
        <w:t>Найманство</w:t>
      </w:r>
      <w:proofErr w:type="spellEnd"/>
      <w:r w:rsidRPr="00D97FF6">
        <w:rPr>
          <w:color w:val="000000" w:themeColor="text1"/>
          <w:szCs w:val="28"/>
          <w:shd w:val="clear" w:color="auto" w:fill="FFFFFF"/>
        </w:rPr>
        <w:t>»</w:t>
      </w:r>
      <w:r w:rsidRPr="00D97FF6">
        <w:rPr>
          <w:color w:val="000000" w:themeColor="text1"/>
          <w:szCs w:val="28"/>
        </w:rPr>
        <w:t xml:space="preserve"> частинами, </w:t>
      </w:r>
      <w:r w:rsidR="00393BE9">
        <w:rPr>
          <w:color w:val="000000" w:themeColor="text1"/>
          <w:szCs w:val="28"/>
        </w:rPr>
        <w:t>у яких встановлюється кримінальна відповідальність</w:t>
      </w:r>
      <w:r w:rsidRPr="00D97FF6">
        <w:rPr>
          <w:color w:val="000000" w:themeColor="text1"/>
          <w:szCs w:val="28"/>
        </w:rPr>
        <w:t xml:space="preserve"> за відповідні </w:t>
      </w:r>
      <w:r w:rsidR="00C32339" w:rsidRPr="00D97FF6">
        <w:rPr>
          <w:color w:val="000000" w:themeColor="text1"/>
          <w:szCs w:val="28"/>
        </w:rPr>
        <w:t>кримінальні правопорушення</w:t>
      </w:r>
      <w:r w:rsidRPr="00D97FF6">
        <w:rPr>
          <w:color w:val="000000" w:themeColor="text1"/>
          <w:szCs w:val="28"/>
        </w:rPr>
        <w:t xml:space="preserve">, вчинені щодо </w:t>
      </w:r>
      <w:r w:rsidRPr="00E7387F">
        <w:rPr>
          <w:color w:val="000000" w:themeColor="text1"/>
          <w:szCs w:val="28"/>
        </w:rPr>
        <w:t>неповнолітнього або малолітнього, є недостатньо юридично обґрунтованими. Звертаємо увагу</w:t>
      </w:r>
      <w:r w:rsidR="00472BF8" w:rsidRPr="00E7387F">
        <w:rPr>
          <w:color w:val="000000" w:themeColor="text1"/>
          <w:szCs w:val="28"/>
        </w:rPr>
        <w:t xml:space="preserve"> на те</w:t>
      </w:r>
      <w:r w:rsidRPr="00E7387F">
        <w:rPr>
          <w:color w:val="000000" w:themeColor="text1"/>
          <w:szCs w:val="28"/>
        </w:rPr>
        <w:t xml:space="preserve">, що відповідальність за втягнення неповнолітнього або малолітнього у </w:t>
      </w:r>
      <w:r w:rsidR="00EF592A" w:rsidRPr="00E7387F">
        <w:rPr>
          <w:color w:val="000000" w:themeColor="text1"/>
          <w:szCs w:val="28"/>
        </w:rPr>
        <w:t xml:space="preserve">вищезазначені види </w:t>
      </w:r>
      <w:r w:rsidRPr="00E7387F">
        <w:rPr>
          <w:color w:val="000000" w:themeColor="text1"/>
          <w:szCs w:val="28"/>
        </w:rPr>
        <w:t>злочинн</w:t>
      </w:r>
      <w:r w:rsidR="00EF592A" w:rsidRPr="00E7387F">
        <w:rPr>
          <w:color w:val="000000" w:themeColor="text1"/>
          <w:szCs w:val="28"/>
        </w:rPr>
        <w:t>ої</w:t>
      </w:r>
      <w:r w:rsidRPr="00E7387F">
        <w:rPr>
          <w:color w:val="000000" w:themeColor="text1"/>
          <w:szCs w:val="28"/>
        </w:rPr>
        <w:t xml:space="preserve"> діяльн</w:t>
      </w:r>
      <w:r w:rsidR="00EF592A" w:rsidRPr="00E7387F">
        <w:rPr>
          <w:color w:val="000000" w:themeColor="text1"/>
          <w:szCs w:val="28"/>
        </w:rPr>
        <w:t xml:space="preserve">ості наразі вже передбачена чинною ст. 304 </w:t>
      </w:r>
      <w:r w:rsidR="00EF3293" w:rsidRPr="00E7387F">
        <w:rPr>
          <w:color w:val="000000" w:themeColor="text1"/>
          <w:szCs w:val="28"/>
        </w:rPr>
        <w:t xml:space="preserve">КК </w:t>
      </w:r>
      <w:r w:rsidR="00CE3780" w:rsidRPr="00E7387F">
        <w:rPr>
          <w:color w:val="000000" w:themeColor="text1"/>
          <w:szCs w:val="28"/>
        </w:rPr>
        <w:t>«Втягнення неповнолітніх у протиправну діяльність»</w:t>
      </w:r>
      <w:r w:rsidR="00EF592A" w:rsidRPr="00E7387F">
        <w:rPr>
          <w:color w:val="000000" w:themeColor="text1"/>
          <w:szCs w:val="28"/>
        </w:rPr>
        <w:t xml:space="preserve">. </w:t>
      </w:r>
      <w:r w:rsidR="003E47C9" w:rsidRPr="00E7387F">
        <w:rPr>
          <w:color w:val="000000" w:themeColor="text1"/>
          <w:szCs w:val="28"/>
        </w:rPr>
        <w:t>Таким чином, запропонован</w:t>
      </w:r>
      <w:r w:rsidR="00EF592A" w:rsidRPr="00E7387F">
        <w:rPr>
          <w:color w:val="000000" w:themeColor="text1"/>
          <w:szCs w:val="28"/>
        </w:rPr>
        <w:t>і</w:t>
      </w:r>
      <w:r w:rsidR="003E47C9" w:rsidRPr="00E7387F">
        <w:rPr>
          <w:color w:val="000000" w:themeColor="text1"/>
          <w:szCs w:val="28"/>
        </w:rPr>
        <w:t xml:space="preserve"> </w:t>
      </w:r>
      <w:r w:rsidR="00CE3780" w:rsidRPr="00E7387F">
        <w:rPr>
          <w:color w:val="000000" w:themeColor="text1"/>
          <w:szCs w:val="28"/>
        </w:rPr>
        <w:t>у законопроекті</w:t>
      </w:r>
      <w:r w:rsidR="003E47C9" w:rsidRPr="00E7387F">
        <w:rPr>
          <w:color w:val="000000" w:themeColor="text1"/>
          <w:szCs w:val="28"/>
        </w:rPr>
        <w:t xml:space="preserve"> ч. </w:t>
      </w:r>
      <w:r w:rsidR="00EF592A" w:rsidRPr="00E7387F">
        <w:rPr>
          <w:color w:val="000000" w:themeColor="text1"/>
          <w:szCs w:val="28"/>
        </w:rPr>
        <w:t xml:space="preserve">3 </w:t>
      </w:r>
      <w:r w:rsidR="00EF3293" w:rsidRPr="00E7387F">
        <w:rPr>
          <w:color w:val="000000" w:themeColor="text1"/>
          <w:szCs w:val="28"/>
        </w:rPr>
        <w:br/>
      </w:r>
      <w:r w:rsidR="00EF592A" w:rsidRPr="00E7387F">
        <w:rPr>
          <w:color w:val="000000" w:themeColor="text1"/>
          <w:szCs w:val="28"/>
        </w:rPr>
        <w:t>ст. 2</w:t>
      </w:r>
      <w:r w:rsidR="00472BF8" w:rsidRPr="00E7387F">
        <w:rPr>
          <w:color w:val="000000" w:themeColor="text1"/>
          <w:szCs w:val="28"/>
        </w:rPr>
        <w:t>6</w:t>
      </w:r>
      <w:r w:rsidR="00EF592A" w:rsidRPr="00E7387F">
        <w:rPr>
          <w:color w:val="000000" w:themeColor="text1"/>
          <w:szCs w:val="28"/>
        </w:rPr>
        <w:t>0, ч. 3 ст. 263 та ч. 2 ст</w:t>
      </w:r>
      <w:r w:rsidR="00EF592A" w:rsidRPr="00D97FF6">
        <w:rPr>
          <w:color w:val="000000" w:themeColor="text1"/>
          <w:szCs w:val="28"/>
        </w:rPr>
        <w:t xml:space="preserve">. 447 КК </w:t>
      </w:r>
      <w:r w:rsidR="003E47C9" w:rsidRPr="00D97FF6">
        <w:rPr>
          <w:color w:val="000000" w:themeColor="text1"/>
          <w:szCs w:val="28"/>
        </w:rPr>
        <w:t>слід розглядати як спеціальн</w:t>
      </w:r>
      <w:r w:rsidR="00EF592A" w:rsidRPr="00D97FF6">
        <w:rPr>
          <w:color w:val="000000" w:themeColor="text1"/>
          <w:szCs w:val="28"/>
        </w:rPr>
        <w:t>і</w:t>
      </w:r>
      <w:r w:rsidR="003E47C9" w:rsidRPr="00D97FF6">
        <w:rPr>
          <w:color w:val="000000" w:themeColor="text1"/>
          <w:szCs w:val="28"/>
        </w:rPr>
        <w:t xml:space="preserve">. </w:t>
      </w:r>
    </w:p>
    <w:p w:rsidR="00C32339" w:rsidRPr="00D97FF6" w:rsidRDefault="003E47C9" w:rsidP="005E7F9B">
      <w:pPr>
        <w:spacing w:after="0" w:line="240" w:lineRule="auto"/>
        <w:ind w:firstLine="709"/>
        <w:jc w:val="both"/>
        <w:rPr>
          <w:color w:val="000000" w:themeColor="text1"/>
          <w:szCs w:val="28"/>
        </w:rPr>
      </w:pPr>
      <w:r w:rsidRPr="00D97FF6">
        <w:rPr>
          <w:color w:val="000000" w:themeColor="text1"/>
          <w:szCs w:val="28"/>
        </w:rPr>
        <w:t xml:space="preserve">Водночас визнати вказану законодавчу ініціативу щодо виокремлення самостійних кримінально-правових заборон, спрямованих на встановлення відповідальності за втягнення дитини </w:t>
      </w:r>
      <w:r w:rsidR="00C07C66">
        <w:rPr>
          <w:color w:val="000000" w:themeColor="text1"/>
          <w:szCs w:val="28"/>
        </w:rPr>
        <w:t>в</w:t>
      </w:r>
      <w:r w:rsidRPr="00D97FF6">
        <w:rPr>
          <w:color w:val="000000" w:themeColor="text1"/>
          <w:szCs w:val="28"/>
        </w:rPr>
        <w:t xml:space="preserve"> окремі види злочинної діяльності, так</w:t>
      </w:r>
      <w:r w:rsidR="00EF3293">
        <w:rPr>
          <w:color w:val="000000" w:themeColor="text1"/>
          <w:szCs w:val="28"/>
        </w:rPr>
        <w:t>ою</w:t>
      </w:r>
      <w:r w:rsidRPr="00D97FF6">
        <w:rPr>
          <w:color w:val="000000" w:themeColor="text1"/>
          <w:szCs w:val="28"/>
        </w:rPr>
        <w:t xml:space="preserve">, що сприяє ефективності застосування відповідних норм кримінального закону, вкрай складно. </w:t>
      </w:r>
      <w:r w:rsidR="00CE3780">
        <w:rPr>
          <w:color w:val="000000" w:themeColor="text1"/>
          <w:szCs w:val="28"/>
        </w:rPr>
        <w:t>Зокрема</w:t>
      </w:r>
      <w:r w:rsidRPr="00D97FF6">
        <w:rPr>
          <w:color w:val="000000" w:themeColor="text1"/>
          <w:szCs w:val="28"/>
        </w:rPr>
        <w:t xml:space="preserve">, аналіз кримінального законодавства </w:t>
      </w:r>
      <w:r w:rsidR="00CE3780">
        <w:rPr>
          <w:color w:val="000000" w:themeColor="text1"/>
          <w:szCs w:val="28"/>
        </w:rPr>
        <w:t xml:space="preserve">України </w:t>
      </w:r>
      <w:r w:rsidRPr="00D97FF6">
        <w:rPr>
          <w:color w:val="000000" w:themeColor="text1"/>
          <w:szCs w:val="28"/>
        </w:rPr>
        <w:t>дозволяє стверджувати, що відповідальність за втягнення дитини (малолітньої або неповнолітньої особи) у злочинну або іншу антигромадську діяльність</w:t>
      </w:r>
      <w:r w:rsidR="00C07C66">
        <w:rPr>
          <w:color w:val="000000" w:themeColor="text1"/>
          <w:szCs w:val="28"/>
        </w:rPr>
        <w:t>,</w:t>
      </w:r>
      <w:r w:rsidRPr="00D97FF6">
        <w:rPr>
          <w:color w:val="000000" w:themeColor="text1"/>
          <w:szCs w:val="28"/>
        </w:rPr>
        <w:t xml:space="preserve"> встановлена у </w:t>
      </w:r>
      <w:r w:rsidR="00CE3780">
        <w:rPr>
          <w:color w:val="000000" w:themeColor="text1"/>
          <w:szCs w:val="28"/>
        </w:rPr>
        <w:t>низці</w:t>
      </w:r>
      <w:r w:rsidRPr="00D97FF6">
        <w:rPr>
          <w:color w:val="000000" w:themeColor="text1"/>
          <w:szCs w:val="28"/>
        </w:rPr>
        <w:t xml:space="preserve"> інших статей КК (наприклад, ч. 3 ст. 300, ч. 4 ст. 301, ч. 3 ст. 303, ч.</w:t>
      </w:r>
      <w:r w:rsidR="00C32339" w:rsidRPr="00D97FF6">
        <w:rPr>
          <w:color w:val="000000" w:themeColor="text1"/>
          <w:szCs w:val="28"/>
        </w:rPr>
        <w:t xml:space="preserve"> </w:t>
      </w:r>
      <w:r w:rsidR="00CE3780">
        <w:rPr>
          <w:color w:val="000000" w:themeColor="text1"/>
          <w:szCs w:val="28"/>
        </w:rPr>
        <w:t>ч. 2 і 3 ст. 307 та ін.</w:t>
      </w:r>
      <w:r w:rsidRPr="00D97FF6">
        <w:rPr>
          <w:color w:val="000000" w:themeColor="text1"/>
          <w:szCs w:val="28"/>
        </w:rPr>
        <w:t xml:space="preserve">), які є щодо ст. 304 КК спеціальними нормами. При цьому, в одному випадку законодавець формулює відповідне втягнення (залучення) дитини в якості окремих (самостійних) складів </w:t>
      </w:r>
      <w:r w:rsidR="005E7F9B">
        <w:rPr>
          <w:color w:val="000000" w:themeColor="text1"/>
          <w:szCs w:val="28"/>
        </w:rPr>
        <w:t>кримінальних правопорушень</w:t>
      </w:r>
      <w:r w:rsidRPr="00D97FF6">
        <w:rPr>
          <w:color w:val="000000" w:themeColor="text1"/>
          <w:szCs w:val="28"/>
        </w:rPr>
        <w:t xml:space="preserve"> (скажімо, ст. 150-1 КК), а в іншому – як кваліфікуючі </w:t>
      </w:r>
      <w:r w:rsidRPr="00D97FF6">
        <w:rPr>
          <w:color w:val="000000" w:themeColor="text1"/>
          <w:szCs w:val="28"/>
        </w:rPr>
        <w:lastRenderedPageBreak/>
        <w:t>(особливо кваліфікую</w:t>
      </w:r>
      <w:r w:rsidR="00EF592A" w:rsidRPr="00D97FF6">
        <w:rPr>
          <w:color w:val="000000" w:themeColor="text1"/>
          <w:szCs w:val="28"/>
        </w:rPr>
        <w:t>чі) ознаки (наприклад, ч. 3 ст. </w:t>
      </w:r>
      <w:r w:rsidRPr="00D97FF6">
        <w:rPr>
          <w:color w:val="000000" w:themeColor="text1"/>
          <w:szCs w:val="28"/>
        </w:rPr>
        <w:t xml:space="preserve">309 КК). Такий законодавчий підхід, коли за одні види втягнення дитини у злочинну або іншу антигромадську діяльність кримінальна відповідальність має наставати за спеціальною нормою, а за інші (інколи, більш суспільно небезпечні види протиправної діяльності) – на підставі ст. 304 КК, не тільки ускладнює процес застосування відповідних норм на практиці, а й не дає можливості належним чином визначитися з оптимальним покаранням за скоєне. Наприклад, у випадку </w:t>
      </w:r>
      <w:r w:rsidR="00406045" w:rsidRPr="00D97FF6">
        <w:rPr>
          <w:color w:val="000000" w:themeColor="text1"/>
          <w:szCs w:val="28"/>
        </w:rPr>
        <w:t>залучення та (або) втягування неповнолітнього або малолітньої особи до непередбачених законами України воєнізованих чи збройних формувань</w:t>
      </w:r>
      <w:r w:rsidRPr="00D97FF6">
        <w:rPr>
          <w:color w:val="000000" w:themeColor="text1"/>
          <w:szCs w:val="28"/>
        </w:rPr>
        <w:t xml:space="preserve"> </w:t>
      </w:r>
      <w:r w:rsidR="00CE3780">
        <w:rPr>
          <w:color w:val="000000" w:themeColor="text1"/>
          <w:szCs w:val="28"/>
        </w:rPr>
        <w:br/>
      </w:r>
      <w:r w:rsidRPr="00D97FF6">
        <w:rPr>
          <w:color w:val="000000" w:themeColor="text1"/>
          <w:szCs w:val="28"/>
        </w:rPr>
        <w:t xml:space="preserve">(ч. </w:t>
      </w:r>
      <w:r w:rsidR="00406045" w:rsidRPr="00D97FF6">
        <w:rPr>
          <w:color w:val="000000" w:themeColor="text1"/>
          <w:szCs w:val="28"/>
        </w:rPr>
        <w:t>3</w:t>
      </w:r>
      <w:r w:rsidRPr="00D97FF6">
        <w:rPr>
          <w:color w:val="000000" w:themeColor="text1"/>
          <w:szCs w:val="28"/>
        </w:rPr>
        <w:t xml:space="preserve"> ст. 2</w:t>
      </w:r>
      <w:r w:rsidR="00406045" w:rsidRPr="00D97FF6">
        <w:rPr>
          <w:color w:val="000000" w:themeColor="text1"/>
          <w:szCs w:val="28"/>
        </w:rPr>
        <w:t>6</w:t>
      </w:r>
      <w:r w:rsidRPr="00D97FF6">
        <w:rPr>
          <w:color w:val="000000" w:themeColor="text1"/>
          <w:szCs w:val="28"/>
        </w:rPr>
        <w:t>0 КК у ред</w:t>
      </w:r>
      <w:r w:rsidR="00C07C66">
        <w:rPr>
          <w:color w:val="000000" w:themeColor="text1"/>
          <w:szCs w:val="28"/>
        </w:rPr>
        <w:t>акції проекту)</w:t>
      </w:r>
      <w:r w:rsidRPr="00D97FF6">
        <w:rPr>
          <w:color w:val="000000" w:themeColor="text1"/>
          <w:szCs w:val="28"/>
        </w:rPr>
        <w:t xml:space="preserve"> кваліфікувати дії винної особи ще і за </w:t>
      </w:r>
      <w:r w:rsidR="00CE3780">
        <w:rPr>
          <w:color w:val="000000" w:themeColor="text1"/>
          <w:szCs w:val="28"/>
        </w:rPr>
        <w:br/>
      </w:r>
      <w:r w:rsidRPr="00D97FF6">
        <w:rPr>
          <w:color w:val="000000" w:themeColor="text1"/>
          <w:szCs w:val="28"/>
        </w:rPr>
        <w:t xml:space="preserve">ст. 304 КК буде не потрібно. Натомість, втягнення суб’єктом </w:t>
      </w:r>
      <w:r w:rsidR="00C32339" w:rsidRPr="00D97FF6">
        <w:rPr>
          <w:color w:val="000000" w:themeColor="text1"/>
          <w:szCs w:val="28"/>
        </w:rPr>
        <w:t>кримінального правопорушення</w:t>
      </w:r>
      <w:r w:rsidRPr="00D97FF6">
        <w:rPr>
          <w:color w:val="000000" w:themeColor="text1"/>
          <w:szCs w:val="28"/>
        </w:rPr>
        <w:t xml:space="preserve"> особи, яка не досягла віку кримінальної відповідальності, до виконання об’єктивної сторони такого складу </w:t>
      </w:r>
      <w:r w:rsidR="00C32339" w:rsidRPr="00D97FF6">
        <w:rPr>
          <w:color w:val="000000" w:themeColor="text1"/>
          <w:szCs w:val="28"/>
        </w:rPr>
        <w:t>суспільно небезпечного діяння</w:t>
      </w:r>
      <w:r w:rsidRPr="00D97FF6">
        <w:rPr>
          <w:color w:val="000000" w:themeColor="text1"/>
          <w:szCs w:val="28"/>
        </w:rPr>
        <w:t xml:space="preserve">, наприклад, як піратство (ст. 446 КК), слід буде розцінювати як сукупність </w:t>
      </w:r>
      <w:r w:rsidR="00C32339" w:rsidRPr="00D97FF6">
        <w:rPr>
          <w:color w:val="000000" w:themeColor="text1"/>
          <w:szCs w:val="28"/>
        </w:rPr>
        <w:t>кримінальних правопорушень</w:t>
      </w:r>
      <w:r w:rsidRPr="00D97FF6">
        <w:rPr>
          <w:color w:val="000000" w:themeColor="text1"/>
          <w:szCs w:val="28"/>
        </w:rPr>
        <w:t xml:space="preserve"> (відповідні частини статей 446 та 304 КК). </w:t>
      </w:r>
    </w:p>
    <w:p w:rsidR="00406045" w:rsidRPr="00D97FF6" w:rsidRDefault="003E47C9" w:rsidP="000F0534">
      <w:pPr>
        <w:spacing w:after="0" w:line="240" w:lineRule="auto"/>
        <w:ind w:firstLine="709"/>
        <w:jc w:val="both"/>
        <w:rPr>
          <w:color w:val="000000" w:themeColor="text1"/>
          <w:szCs w:val="28"/>
        </w:rPr>
      </w:pPr>
      <w:r w:rsidRPr="00D97FF6">
        <w:rPr>
          <w:color w:val="000000" w:themeColor="text1"/>
          <w:szCs w:val="28"/>
        </w:rPr>
        <w:t xml:space="preserve">Враховуючи зазначене, замість створення нових кримінально-правових заборон, спрямованих на встановлення відповідальності за втягнення дитини </w:t>
      </w:r>
      <w:r w:rsidR="00C07C66">
        <w:rPr>
          <w:color w:val="000000" w:themeColor="text1"/>
          <w:szCs w:val="28"/>
        </w:rPr>
        <w:t>в</w:t>
      </w:r>
      <w:r w:rsidRPr="00D97FF6">
        <w:rPr>
          <w:color w:val="000000" w:themeColor="text1"/>
          <w:szCs w:val="28"/>
        </w:rPr>
        <w:t xml:space="preserve"> окремі види злочинної чи антигромадської діяльності, на нашу думку, варто було б зосередитися на удосконаленні ознак суспільно небезпечного діяння, передбаченого загальною нормою – ст. 304 КК, із одночасним виключенням із закону про кримінальну відповідальність України відповідних спеціальних норм.</w:t>
      </w:r>
    </w:p>
    <w:p w:rsidR="00C32339" w:rsidRPr="00D97FF6" w:rsidRDefault="00406045" w:rsidP="000F0534">
      <w:pPr>
        <w:spacing w:after="0" w:line="240" w:lineRule="auto"/>
        <w:ind w:firstLine="709"/>
        <w:jc w:val="both"/>
        <w:rPr>
          <w:color w:val="000000" w:themeColor="text1"/>
          <w:szCs w:val="28"/>
        </w:rPr>
      </w:pPr>
      <w:r w:rsidRPr="00D97FF6">
        <w:rPr>
          <w:b/>
          <w:color w:val="000000" w:themeColor="text1"/>
          <w:szCs w:val="28"/>
        </w:rPr>
        <w:t>4</w:t>
      </w:r>
      <w:r w:rsidR="004708B6" w:rsidRPr="00D97FF6">
        <w:rPr>
          <w:b/>
          <w:color w:val="000000" w:themeColor="text1"/>
          <w:szCs w:val="28"/>
        </w:rPr>
        <w:t>.</w:t>
      </w:r>
      <w:r w:rsidR="004708B6" w:rsidRPr="00D97FF6">
        <w:rPr>
          <w:color w:val="000000" w:themeColor="text1"/>
          <w:szCs w:val="28"/>
        </w:rPr>
        <w:t xml:space="preserve"> Порушенням правил юридичної</w:t>
      </w:r>
      <w:r w:rsidRPr="00D97FF6">
        <w:rPr>
          <w:color w:val="000000" w:themeColor="text1"/>
          <w:szCs w:val="28"/>
        </w:rPr>
        <w:t xml:space="preserve"> техніки </w:t>
      </w:r>
      <w:r w:rsidR="004708B6" w:rsidRPr="00D97FF6">
        <w:rPr>
          <w:color w:val="000000" w:themeColor="text1"/>
          <w:szCs w:val="28"/>
        </w:rPr>
        <w:t>є розміщення у ч</w:t>
      </w:r>
      <w:r w:rsidRPr="00D97FF6">
        <w:rPr>
          <w:color w:val="000000" w:themeColor="text1"/>
          <w:szCs w:val="28"/>
        </w:rPr>
        <w:t>.</w:t>
      </w:r>
      <w:r w:rsidR="004708B6" w:rsidRPr="00D97FF6">
        <w:rPr>
          <w:color w:val="000000" w:themeColor="text1"/>
          <w:szCs w:val="28"/>
        </w:rPr>
        <w:t xml:space="preserve"> </w:t>
      </w:r>
      <w:r w:rsidRPr="00D97FF6">
        <w:rPr>
          <w:color w:val="000000" w:themeColor="text1"/>
          <w:szCs w:val="28"/>
        </w:rPr>
        <w:t>1</w:t>
      </w:r>
      <w:r w:rsidR="004708B6" w:rsidRPr="00D97FF6">
        <w:rPr>
          <w:color w:val="000000" w:themeColor="text1"/>
          <w:szCs w:val="28"/>
        </w:rPr>
        <w:t xml:space="preserve"> ст</w:t>
      </w:r>
      <w:r w:rsidRPr="00D97FF6">
        <w:rPr>
          <w:color w:val="000000" w:themeColor="text1"/>
          <w:szCs w:val="28"/>
        </w:rPr>
        <w:t>.</w:t>
      </w:r>
      <w:r w:rsidR="004708B6" w:rsidRPr="00D97FF6">
        <w:rPr>
          <w:color w:val="000000" w:themeColor="text1"/>
          <w:szCs w:val="28"/>
        </w:rPr>
        <w:t xml:space="preserve"> 304 КК </w:t>
      </w:r>
      <w:r w:rsidRPr="00D97FF6">
        <w:rPr>
          <w:color w:val="000000" w:themeColor="text1"/>
          <w:szCs w:val="28"/>
        </w:rPr>
        <w:t>п</w:t>
      </w:r>
      <w:r w:rsidR="004708B6" w:rsidRPr="00D97FF6">
        <w:rPr>
          <w:color w:val="000000" w:themeColor="text1"/>
          <w:szCs w:val="28"/>
        </w:rPr>
        <w:t xml:space="preserve">римітки, відповідно до якої </w:t>
      </w:r>
      <w:r w:rsidRPr="00D97FF6">
        <w:rPr>
          <w:i/>
          <w:color w:val="000000" w:themeColor="text1"/>
          <w:szCs w:val="28"/>
          <w:shd w:val="clear" w:color="auto" w:fill="FFFFFF"/>
        </w:rPr>
        <w:t>«</w:t>
      </w:r>
      <w:r w:rsidR="004708B6" w:rsidRPr="00D97FF6">
        <w:rPr>
          <w:i/>
          <w:color w:val="000000" w:themeColor="text1"/>
          <w:szCs w:val="28"/>
        </w:rPr>
        <w:t>скоєння злочинів щодо вербування, залучення або втягування неповнолітнього або малолітньої особи</w:t>
      </w:r>
      <w:r w:rsidR="00C07C66">
        <w:rPr>
          <w:i/>
          <w:color w:val="000000" w:themeColor="text1"/>
          <w:szCs w:val="28"/>
        </w:rPr>
        <w:t xml:space="preserve"> </w:t>
      </w:r>
      <w:r w:rsidR="004708B6" w:rsidRPr="00D97FF6">
        <w:rPr>
          <w:i/>
          <w:color w:val="000000" w:themeColor="text1"/>
          <w:szCs w:val="28"/>
        </w:rPr>
        <w:t xml:space="preserve">… </w:t>
      </w:r>
      <w:r w:rsidR="004708B6" w:rsidRPr="00D97FF6">
        <w:rPr>
          <w:i/>
          <w:color w:val="000000" w:themeColor="text1"/>
          <w:szCs w:val="28"/>
          <w:u w:val="single"/>
        </w:rPr>
        <w:t>тягне за собою відповідальність, передбачену відповідними статтями цього Кодексу</w:t>
      </w:r>
      <w:r w:rsidRPr="00D97FF6">
        <w:rPr>
          <w:i/>
          <w:color w:val="000000" w:themeColor="text1"/>
          <w:szCs w:val="28"/>
          <w:shd w:val="clear" w:color="auto" w:fill="FFFFFF"/>
        </w:rPr>
        <w:t>»</w:t>
      </w:r>
      <w:r w:rsidR="004708B6" w:rsidRPr="00D97FF6">
        <w:rPr>
          <w:color w:val="000000" w:themeColor="text1"/>
          <w:szCs w:val="28"/>
        </w:rPr>
        <w:t xml:space="preserve">. </w:t>
      </w:r>
      <w:r w:rsidR="00A86D0D">
        <w:rPr>
          <w:color w:val="000000" w:themeColor="text1"/>
          <w:szCs w:val="28"/>
        </w:rPr>
        <w:t>Адже</w:t>
      </w:r>
      <w:r w:rsidR="004708B6" w:rsidRPr="00D97FF6">
        <w:rPr>
          <w:color w:val="000000" w:themeColor="text1"/>
          <w:szCs w:val="28"/>
        </w:rPr>
        <w:t xml:space="preserve"> при конструюванні статті КК примітки розташовуються наприкінці ста</w:t>
      </w:r>
      <w:r w:rsidR="00A86D0D">
        <w:rPr>
          <w:color w:val="000000" w:themeColor="text1"/>
          <w:szCs w:val="28"/>
        </w:rPr>
        <w:t xml:space="preserve">тті після її основного тексту. Крім того, </w:t>
      </w:r>
      <w:r w:rsidR="004708B6" w:rsidRPr="00D97FF6">
        <w:rPr>
          <w:color w:val="000000" w:themeColor="text1"/>
          <w:szCs w:val="28"/>
        </w:rPr>
        <w:t>запропонована редакція примітки має суто декларативний характер і не містить додаткових роз’яснень, необхідних для цілей ст</w:t>
      </w:r>
      <w:r w:rsidR="00C32339" w:rsidRPr="00D97FF6">
        <w:rPr>
          <w:color w:val="000000" w:themeColor="text1"/>
          <w:szCs w:val="28"/>
        </w:rPr>
        <w:t>.</w:t>
      </w:r>
      <w:r w:rsidR="004708B6" w:rsidRPr="00D97FF6">
        <w:rPr>
          <w:color w:val="000000" w:themeColor="text1"/>
          <w:szCs w:val="28"/>
        </w:rPr>
        <w:t xml:space="preserve"> 304 КК.</w:t>
      </w:r>
    </w:p>
    <w:p w:rsidR="00D42F42" w:rsidRPr="00D97FF6" w:rsidRDefault="00C50FA0" w:rsidP="000F0534">
      <w:pPr>
        <w:spacing w:after="0" w:line="240" w:lineRule="auto"/>
        <w:ind w:firstLine="709"/>
        <w:jc w:val="both"/>
        <w:rPr>
          <w:color w:val="000000" w:themeColor="text1"/>
        </w:rPr>
      </w:pPr>
      <w:r w:rsidRPr="00D97FF6">
        <w:rPr>
          <w:b/>
          <w:color w:val="000000" w:themeColor="text1"/>
        </w:rPr>
        <w:t>5</w:t>
      </w:r>
      <w:r w:rsidR="004708B6" w:rsidRPr="00D97FF6">
        <w:rPr>
          <w:b/>
          <w:color w:val="000000" w:themeColor="text1"/>
        </w:rPr>
        <w:t>.</w:t>
      </w:r>
      <w:r w:rsidR="004708B6" w:rsidRPr="00D97FF6">
        <w:rPr>
          <w:color w:val="000000" w:themeColor="text1"/>
        </w:rPr>
        <w:t xml:space="preserve"> </w:t>
      </w:r>
      <w:r w:rsidR="00A86D0D">
        <w:rPr>
          <w:color w:val="000000" w:themeColor="text1"/>
        </w:rPr>
        <w:t>Не можна погодитися із пропозицією</w:t>
      </w:r>
      <w:r w:rsidR="004708B6" w:rsidRPr="00D97FF6">
        <w:rPr>
          <w:color w:val="000000" w:themeColor="text1"/>
        </w:rPr>
        <w:t xml:space="preserve"> щодо встановлення заборони застосовувати запобіжні заходи у виді особистого зобов’язання, особистої поруки, застави або домашнього арешту до осіб, що підозрюються або обвинувачуються у вчиненні </w:t>
      </w:r>
      <w:r w:rsidR="00A86D0D" w:rsidRPr="00A86D0D">
        <w:rPr>
          <w:color w:val="000000" w:themeColor="text1"/>
        </w:rPr>
        <w:t>кримін</w:t>
      </w:r>
      <w:r w:rsidR="00A86D0D">
        <w:rPr>
          <w:color w:val="000000" w:themeColor="text1"/>
        </w:rPr>
        <w:t>ального правопорушення</w:t>
      </w:r>
      <w:r w:rsidR="00A86D0D" w:rsidRPr="00A86D0D">
        <w:rPr>
          <w:color w:val="000000" w:themeColor="text1"/>
        </w:rPr>
        <w:t xml:space="preserve"> щодо вербування, залучення або втягування неповнолітнього або малолітньої особи до незаконних воєнізованих чи збройних формувань, використання їх у збройних конфліктах інших держав, у військових конфліктах чи діях, у незаконному поводженні зі зброєю, бойовими припасами або вибуховими речовинами </w:t>
      </w:r>
      <w:r w:rsidRPr="00D97FF6">
        <w:rPr>
          <w:color w:val="000000" w:themeColor="text1"/>
        </w:rPr>
        <w:t>(ч.</w:t>
      </w:r>
      <w:r w:rsidR="004708B6" w:rsidRPr="00D97FF6">
        <w:rPr>
          <w:color w:val="000000" w:themeColor="text1"/>
        </w:rPr>
        <w:t xml:space="preserve"> 5 ст</w:t>
      </w:r>
      <w:r w:rsidRPr="00D97FF6">
        <w:rPr>
          <w:color w:val="000000" w:themeColor="text1"/>
        </w:rPr>
        <w:t>.</w:t>
      </w:r>
      <w:r w:rsidR="004708B6" w:rsidRPr="00D97FF6">
        <w:rPr>
          <w:color w:val="000000" w:themeColor="text1"/>
        </w:rPr>
        <w:t xml:space="preserve"> 176 КПК </w:t>
      </w:r>
      <w:r w:rsidRPr="00D97FF6">
        <w:rPr>
          <w:color w:val="000000" w:themeColor="text1"/>
        </w:rPr>
        <w:t>у</w:t>
      </w:r>
      <w:r w:rsidR="00A86D0D">
        <w:rPr>
          <w:color w:val="000000" w:themeColor="text1"/>
        </w:rPr>
        <w:t xml:space="preserve"> редакції проекту)</w:t>
      </w:r>
      <w:r w:rsidR="004708B6" w:rsidRPr="00D97FF6">
        <w:rPr>
          <w:color w:val="000000" w:themeColor="text1"/>
        </w:rPr>
        <w:t xml:space="preserve">. Адже, </w:t>
      </w:r>
      <w:r w:rsidR="004708B6" w:rsidRPr="00D97FF6">
        <w:rPr>
          <w:i/>
          <w:color w:val="000000" w:themeColor="text1"/>
        </w:rPr>
        <w:t>по-перше</w:t>
      </w:r>
      <w:r w:rsidR="004708B6" w:rsidRPr="00D97FF6">
        <w:rPr>
          <w:color w:val="000000" w:themeColor="text1"/>
        </w:rPr>
        <w:t xml:space="preserve">, на стадіях досудового розслідування та судового розгляду особа лише підозрюється (обвинувачується) у вчиненні того чи іншого </w:t>
      </w:r>
      <w:r w:rsidR="00F70CE8" w:rsidRPr="00D97FF6">
        <w:rPr>
          <w:color w:val="000000" w:themeColor="text1"/>
        </w:rPr>
        <w:t>кримінального правопорушення</w:t>
      </w:r>
      <w:r w:rsidR="004708B6" w:rsidRPr="00D97FF6">
        <w:rPr>
          <w:color w:val="000000" w:themeColor="text1"/>
        </w:rPr>
        <w:t xml:space="preserve">. До набрання обвинувальним </w:t>
      </w:r>
      <w:proofErr w:type="spellStart"/>
      <w:r w:rsidR="004708B6" w:rsidRPr="00D97FF6">
        <w:rPr>
          <w:color w:val="000000" w:themeColor="text1"/>
        </w:rPr>
        <w:t>вироком</w:t>
      </w:r>
      <w:proofErr w:type="spellEnd"/>
      <w:r w:rsidR="004708B6" w:rsidRPr="00D97FF6">
        <w:rPr>
          <w:color w:val="000000" w:themeColor="text1"/>
        </w:rPr>
        <w:t xml:space="preserve"> суду законної сили така особа вважається невинуватою у його вчиненні. Отже, сама по собі підозра (обвинувачення) у вчиненні навіть тяжкого чи особливо тяжкого злочину без урахування особи підозрюваного (обвинуваченого), способу вчинення </w:t>
      </w:r>
      <w:r w:rsidR="00D224C8">
        <w:rPr>
          <w:color w:val="000000" w:themeColor="text1"/>
        </w:rPr>
        <w:lastRenderedPageBreak/>
        <w:t>кримінального правопорушення</w:t>
      </w:r>
      <w:r w:rsidR="004708B6" w:rsidRPr="00D97FF6">
        <w:rPr>
          <w:color w:val="000000" w:themeColor="text1"/>
        </w:rPr>
        <w:t>, доказів, які підтверджують її винуватість, та інших обста</w:t>
      </w:r>
      <w:r w:rsidR="00A86D0D">
        <w:rPr>
          <w:color w:val="000000" w:themeColor="text1"/>
        </w:rPr>
        <w:t>вин не може бути підставою для «</w:t>
      </w:r>
      <w:r w:rsidR="004708B6" w:rsidRPr="00D97FF6">
        <w:rPr>
          <w:color w:val="000000" w:themeColor="text1"/>
        </w:rPr>
        <w:t>автоматичного</w:t>
      </w:r>
      <w:r w:rsidR="00A86D0D">
        <w:rPr>
          <w:color w:val="000000" w:themeColor="text1"/>
        </w:rPr>
        <w:t>»</w:t>
      </w:r>
      <w:r w:rsidR="004708B6" w:rsidRPr="00D97FF6">
        <w:rPr>
          <w:color w:val="000000" w:themeColor="text1"/>
        </w:rPr>
        <w:t xml:space="preserve"> взяття під варту підозрюваного чи обвинуваченого.</w:t>
      </w:r>
    </w:p>
    <w:p w:rsidR="00F70CE8" w:rsidRPr="00E7387F" w:rsidRDefault="004708B6" w:rsidP="000F0534">
      <w:pPr>
        <w:spacing w:after="0" w:line="240" w:lineRule="auto"/>
        <w:ind w:firstLine="709"/>
        <w:jc w:val="both"/>
        <w:rPr>
          <w:color w:val="000000" w:themeColor="text1"/>
        </w:rPr>
      </w:pPr>
      <w:r w:rsidRPr="00D97FF6">
        <w:rPr>
          <w:i/>
          <w:color w:val="000000" w:themeColor="text1"/>
        </w:rPr>
        <w:t>По-друге</w:t>
      </w:r>
      <w:r w:rsidRPr="00D97FF6">
        <w:rPr>
          <w:color w:val="000000" w:themeColor="text1"/>
        </w:rPr>
        <w:t xml:space="preserve">, поза увагою у законопроекті залишилася мета застосування запобіжних заходів </w:t>
      </w:r>
      <w:r w:rsidR="009410C3" w:rsidRPr="00D97FF6">
        <w:rPr>
          <w:color w:val="000000" w:themeColor="text1"/>
        </w:rPr>
        <w:t>у</w:t>
      </w:r>
      <w:r w:rsidRPr="00D97FF6">
        <w:rPr>
          <w:color w:val="000000" w:themeColor="text1"/>
        </w:rPr>
        <w:t xml:space="preserve"> межах відповідного кримінального провадження. Відповідно до приписів ч</w:t>
      </w:r>
      <w:r w:rsidR="009410C3" w:rsidRPr="00D97FF6">
        <w:rPr>
          <w:color w:val="000000" w:themeColor="text1"/>
        </w:rPr>
        <w:t>.</w:t>
      </w:r>
      <w:r w:rsidRPr="00D97FF6">
        <w:rPr>
          <w:color w:val="000000" w:themeColor="text1"/>
        </w:rPr>
        <w:t xml:space="preserve"> </w:t>
      </w:r>
      <w:r w:rsidR="009410C3" w:rsidRPr="00D97FF6">
        <w:rPr>
          <w:color w:val="000000" w:themeColor="text1"/>
        </w:rPr>
        <w:t>1</w:t>
      </w:r>
      <w:r w:rsidRPr="00D97FF6">
        <w:rPr>
          <w:color w:val="000000" w:themeColor="text1"/>
        </w:rPr>
        <w:t xml:space="preserve"> ст</w:t>
      </w:r>
      <w:r w:rsidR="009410C3" w:rsidRPr="00D97FF6">
        <w:rPr>
          <w:color w:val="000000" w:themeColor="text1"/>
        </w:rPr>
        <w:t>.</w:t>
      </w:r>
      <w:r w:rsidRPr="00D97FF6">
        <w:rPr>
          <w:color w:val="000000" w:themeColor="text1"/>
        </w:rPr>
        <w:t xml:space="preserve"> 177 КПК метою застосування запобіжного заходу є забезпечення виконання підозрюваним, обвинуваченим покладених на нього процесуальних обов’язків, а також запобігання спробам переховуватися від органів досудового розслідування та/або суду; знищити, сховати або спотворити будь-яку із речей чи документів, які мають істотне значення для встановлення обставин кримінального правопорушення; незаконно впливати на потерпілого, свідка, іншого підозрюваного, обвинуваченого, експерта, спеціаліста у цьому ж кримінальному провадженні; перешкоджати кримінальному провадженню іншим чином; вчинити інше кримінальне правопорушення чи продовжити кримінальне правопорушення, у якому особа підозрюється чи </w:t>
      </w:r>
      <w:r w:rsidRPr="00E7387F">
        <w:rPr>
          <w:color w:val="000000" w:themeColor="text1"/>
        </w:rPr>
        <w:t>обвинувачується.</w:t>
      </w:r>
      <w:bookmarkStart w:id="1" w:name="n1724"/>
      <w:bookmarkStart w:id="2" w:name="n1727"/>
      <w:bookmarkStart w:id="3" w:name="n1729"/>
      <w:bookmarkEnd w:id="1"/>
      <w:bookmarkEnd w:id="2"/>
      <w:bookmarkEnd w:id="3"/>
      <w:r w:rsidR="009410C3" w:rsidRPr="00E7387F">
        <w:rPr>
          <w:color w:val="000000" w:themeColor="text1"/>
        </w:rPr>
        <w:t xml:space="preserve"> </w:t>
      </w:r>
      <w:bookmarkStart w:id="4" w:name="n1726"/>
      <w:bookmarkStart w:id="5" w:name="n1728"/>
      <w:bookmarkEnd w:id="4"/>
      <w:bookmarkEnd w:id="5"/>
      <w:r w:rsidRPr="00E7387F">
        <w:rPr>
          <w:color w:val="000000" w:themeColor="text1"/>
        </w:rPr>
        <w:t>До того ж</w:t>
      </w:r>
      <w:r w:rsidR="00751A56" w:rsidRPr="00E7387F">
        <w:rPr>
          <w:color w:val="000000" w:themeColor="text1"/>
        </w:rPr>
        <w:t>,</w:t>
      </w:r>
      <w:r w:rsidRPr="00E7387F">
        <w:rPr>
          <w:color w:val="000000" w:themeColor="text1"/>
        </w:rPr>
        <w:t xml:space="preserve"> при вирішенні питання про обрання запобіжного заходу, крім наявності зазначених вище ризиків, слідчий суддя, суд на підставі наданих сторонами кримінального провадження матеріалів зобов’язаний оцінити в сукупності всі обставини, у тому числі: вагомість наявних доказів про вчинення підозрюваним, обвинуваченим кримінального правопорушення; тяжкість покарання, що загрожує відповідній особі у разі визнання підозрюваного, обвинуваченого винуватим у кримінальному правопорушенні, у вчиненні якого він підозрюється, обвинувачується; вік та стан здоров’я підозрюваного, обвинуваченого; міцність соціальних </w:t>
      </w:r>
      <w:proofErr w:type="spellStart"/>
      <w:r w:rsidRPr="00E7387F">
        <w:rPr>
          <w:color w:val="000000" w:themeColor="text1"/>
        </w:rPr>
        <w:t>зв’язків</w:t>
      </w:r>
      <w:proofErr w:type="spellEnd"/>
      <w:r w:rsidRPr="00E7387F">
        <w:rPr>
          <w:color w:val="000000" w:themeColor="text1"/>
        </w:rPr>
        <w:t xml:space="preserve"> підозрюваного, обвинуваченого в місці його постійного проживання, у тому числі</w:t>
      </w:r>
      <w:r w:rsidR="00676BF3" w:rsidRPr="00E7387F">
        <w:rPr>
          <w:color w:val="000000" w:themeColor="text1"/>
        </w:rPr>
        <w:t>,</w:t>
      </w:r>
      <w:r w:rsidRPr="00E7387F">
        <w:rPr>
          <w:color w:val="000000" w:themeColor="text1"/>
        </w:rPr>
        <w:t xml:space="preserve"> наявність в нього родини й утриманців та ін. (див. ст</w:t>
      </w:r>
      <w:r w:rsidR="002D6CA2" w:rsidRPr="00E7387F">
        <w:rPr>
          <w:color w:val="000000" w:themeColor="text1"/>
        </w:rPr>
        <w:t>.</w:t>
      </w:r>
      <w:r w:rsidRPr="00E7387F">
        <w:rPr>
          <w:color w:val="000000" w:themeColor="text1"/>
        </w:rPr>
        <w:t xml:space="preserve"> 178 КПК).</w:t>
      </w:r>
      <w:bookmarkStart w:id="6" w:name="n1735"/>
      <w:bookmarkStart w:id="7" w:name="n1737"/>
      <w:bookmarkEnd w:id="6"/>
      <w:bookmarkEnd w:id="7"/>
    </w:p>
    <w:p w:rsidR="000F0534" w:rsidRPr="00E7387F" w:rsidRDefault="004708B6" w:rsidP="000F0534">
      <w:pPr>
        <w:spacing w:after="0" w:line="240" w:lineRule="auto"/>
        <w:ind w:firstLine="709"/>
        <w:jc w:val="both"/>
        <w:rPr>
          <w:color w:val="000000" w:themeColor="text1"/>
        </w:rPr>
      </w:pPr>
      <w:r w:rsidRPr="00E7387F">
        <w:rPr>
          <w:i/>
          <w:color w:val="000000" w:themeColor="text1"/>
        </w:rPr>
        <w:t>По-третє</w:t>
      </w:r>
      <w:r w:rsidRPr="00E7387F">
        <w:rPr>
          <w:color w:val="000000" w:themeColor="text1"/>
        </w:rPr>
        <w:t>, запропоновані у проекті зміни</w:t>
      </w:r>
      <w:r w:rsidRPr="00D97FF6">
        <w:rPr>
          <w:color w:val="000000" w:themeColor="text1"/>
        </w:rPr>
        <w:t xml:space="preserve"> до ст</w:t>
      </w:r>
      <w:r w:rsidR="004868DB" w:rsidRPr="00D97FF6">
        <w:rPr>
          <w:color w:val="000000" w:themeColor="text1"/>
        </w:rPr>
        <w:t>.</w:t>
      </w:r>
      <w:r w:rsidRPr="00D97FF6">
        <w:rPr>
          <w:color w:val="000000" w:themeColor="text1"/>
        </w:rPr>
        <w:t xml:space="preserve"> 176 КПК, на наш погляд, можуть створити небезпечний прецедент необґрунтованого розширення переліку </w:t>
      </w:r>
      <w:r w:rsidR="000F0534" w:rsidRPr="00D97FF6">
        <w:rPr>
          <w:color w:val="000000" w:themeColor="text1"/>
        </w:rPr>
        <w:t>кримінальних правопорушень</w:t>
      </w:r>
      <w:r w:rsidRPr="00D97FF6">
        <w:rPr>
          <w:color w:val="000000" w:themeColor="text1"/>
        </w:rPr>
        <w:t>, підозра (обвинувачення) у вчиненні яких позбавлятиме слідчого суддю, суд можливості самостійно у кожному конкретному випадку з урахуванням усіх обставин кримінального провадження обирати щодо підозрюваного (обвинуваченого) той чи інший вид запобіжного заходу.</w:t>
      </w:r>
      <w:r w:rsidR="004868DB" w:rsidRPr="00D97FF6">
        <w:rPr>
          <w:color w:val="000000" w:themeColor="text1"/>
        </w:rPr>
        <w:t xml:space="preserve"> </w:t>
      </w:r>
      <w:r w:rsidRPr="00D97FF6">
        <w:rPr>
          <w:color w:val="000000" w:themeColor="text1"/>
        </w:rPr>
        <w:t xml:space="preserve">Наведене свідчить про необхідність </w:t>
      </w:r>
      <w:r w:rsidR="004868DB" w:rsidRPr="00D97FF6">
        <w:rPr>
          <w:color w:val="000000" w:themeColor="text1"/>
        </w:rPr>
        <w:t>виваженого</w:t>
      </w:r>
      <w:r w:rsidRPr="00D97FF6">
        <w:rPr>
          <w:color w:val="000000" w:themeColor="text1"/>
        </w:rPr>
        <w:t xml:space="preserve"> підходу до розширення переліку </w:t>
      </w:r>
      <w:r w:rsidR="000F0534" w:rsidRPr="00D97FF6">
        <w:rPr>
          <w:color w:val="000000" w:themeColor="text1"/>
        </w:rPr>
        <w:t>кримінальних правопорушень</w:t>
      </w:r>
      <w:r w:rsidRPr="00D97FF6">
        <w:rPr>
          <w:color w:val="000000" w:themeColor="text1"/>
        </w:rPr>
        <w:t xml:space="preserve">, при підозрі (обвинуваченні) у вчиненні яких безальтернативно застосовується запобіжний захід </w:t>
      </w:r>
      <w:r w:rsidR="004868DB" w:rsidRPr="00D97FF6">
        <w:rPr>
          <w:color w:val="000000" w:themeColor="text1"/>
        </w:rPr>
        <w:t xml:space="preserve">у вигляді </w:t>
      </w:r>
      <w:r w:rsidR="004868DB" w:rsidRPr="00E7387F">
        <w:rPr>
          <w:color w:val="000000" w:themeColor="text1"/>
        </w:rPr>
        <w:t xml:space="preserve">тримання під вартою. </w:t>
      </w:r>
    </w:p>
    <w:p w:rsidR="00360C4B" w:rsidRDefault="004868DB" w:rsidP="00360C4B">
      <w:pPr>
        <w:spacing w:after="0" w:line="240" w:lineRule="auto"/>
        <w:ind w:firstLine="709"/>
        <w:jc w:val="both"/>
        <w:rPr>
          <w:color w:val="000000" w:themeColor="text1"/>
        </w:rPr>
      </w:pPr>
      <w:r w:rsidRPr="00E7387F">
        <w:rPr>
          <w:b/>
          <w:color w:val="000000" w:themeColor="text1"/>
        </w:rPr>
        <w:t>6</w:t>
      </w:r>
      <w:r w:rsidR="004708B6" w:rsidRPr="00E7387F">
        <w:rPr>
          <w:b/>
          <w:color w:val="000000" w:themeColor="text1"/>
        </w:rPr>
        <w:t>.</w:t>
      </w:r>
      <w:r w:rsidR="004708B6" w:rsidRPr="00E7387F">
        <w:rPr>
          <w:color w:val="000000" w:themeColor="text1"/>
        </w:rPr>
        <w:t xml:space="preserve"> </w:t>
      </w:r>
      <w:r w:rsidR="00360C4B" w:rsidRPr="00E7387F">
        <w:rPr>
          <w:color w:val="000000" w:themeColor="text1"/>
        </w:rPr>
        <w:t xml:space="preserve">У законопроекті пропонується ч. 1 ст. 4 Закону України </w:t>
      </w:r>
      <w:r w:rsidR="00676BF3" w:rsidRPr="00E7387F">
        <w:rPr>
          <w:color w:val="000000" w:themeColor="text1"/>
        </w:rPr>
        <w:br/>
      </w:r>
      <w:r w:rsidR="00360C4B" w:rsidRPr="00E7387F">
        <w:rPr>
          <w:color w:val="000000" w:themeColor="text1"/>
          <w:szCs w:val="28"/>
          <w:shd w:val="clear" w:color="auto" w:fill="FFFFFF"/>
        </w:rPr>
        <w:t>«</w:t>
      </w:r>
      <w:r w:rsidR="00360C4B" w:rsidRPr="00E7387F">
        <w:rPr>
          <w:color w:val="000000" w:themeColor="text1"/>
        </w:rPr>
        <w:t>Про застосування амністії в Україні</w:t>
      </w:r>
      <w:r w:rsidR="00360C4B" w:rsidRPr="00E7387F">
        <w:rPr>
          <w:color w:val="000000" w:themeColor="text1"/>
          <w:szCs w:val="28"/>
          <w:shd w:val="clear" w:color="auto" w:fill="FFFFFF"/>
        </w:rPr>
        <w:t xml:space="preserve">» </w:t>
      </w:r>
      <w:r w:rsidR="00360C4B" w:rsidRPr="00E7387F">
        <w:rPr>
          <w:color w:val="000000" w:themeColor="text1"/>
        </w:rPr>
        <w:t>доповнити підпунктом «ж» та встановити, що амністія не може бути застосована до осіб, яких засуджено за злочин або</w:t>
      </w:r>
      <w:r w:rsidR="00360C4B" w:rsidRPr="00360C4B">
        <w:rPr>
          <w:color w:val="000000" w:themeColor="text1"/>
        </w:rPr>
        <w:t xml:space="preserve"> злочини щодо вербування, залучення або втягування неповнолітнього або малолітньої особи до незаконних воєнізованих чи збройних формувань, використання їх у збройних конфліктах інших держав, у військових конфліктах чи діях, у незаконному поводженні зі зброєю, бойовими припа</w:t>
      </w:r>
      <w:r w:rsidR="00360C4B">
        <w:rPr>
          <w:color w:val="000000" w:themeColor="text1"/>
        </w:rPr>
        <w:t>сами або вибуховими речовинами.</w:t>
      </w:r>
    </w:p>
    <w:p w:rsidR="00716B86" w:rsidRPr="00D97FF6" w:rsidRDefault="00360C4B" w:rsidP="000F0534">
      <w:pPr>
        <w:spacing w:after="0" w:line="240" w:lineRule="auto"/>
        <w:ind w:firstLine="709"/>
        <w:jc w:val="both"/>
        <w:rPr>
          <w:color w:val="000000" w:themeColor="text1"/>
        </w:rPr>
      </w:pPr>
      <w:r>
        <w:rPr>
          <w:color w:val="000000" w:themeColor="text1"/>
        </w:rPr>
        <w:lastRenderedPageBreak/>
        <w:t>З такою пропозиц</w:t>
      </w:r>
      <w:r w:rsidRPr="00E7387F">
        <w:rPr>
          <w:color w:val="000000" w:themeColor="text1"/>
        </w:rPr>
        <w:t>іє</w:t>
      </w:r>
      <w:r w:rsidR="00676BF3" w:rsidRPr="00E7387F">
        <w:rPr>
          <w:color w:val="000000" w:themeColor="text1"/>
        </w:rPr>
        <w:t>ю</w:t>
      </w:r>
      <w:r>
        <w:rPr>
          <w:color w:val="000000" w:themeColor="text1"/>
        </w:rPr>
        <w:t xml:space="preserve"> навряд чи можна погодитися.</w:t>
      </w:r>
      <w:r w:rsidR="004708B6" w:rsidRPr="00D97FF6">
        <w:rPr>
          <w:color w:val="000000" w:themeColor="text1"/>
        </w:rPr>
        <w:t xml:space="preserve"> Адже, на нашу думку, окрім </w:t>
      </w:r>
      <w:r w:rsidR="004868DB" w:rsidRPr="00D97FF6">
        <w:rPr>
          <w:color w:val="000000" w:themeColor="text1"/>
          <w:szCs w:val="28"/>
          <w:shd w:val="clear" w:color="auto" w:fill="FFFFFF"/>
        </w:rPr>
        <w:t>«</w:t>
      </w:r>
      <w:r w:rsidR="004708B6" w:rsidRPr="00D97FF6">
        <w:rPr>
          <w:color w:val="000000" w:themeColor="text1"/>
        </w:rPr>
        <w:t>втягування неповнолітнього або малолітньої особи до незаконних воєнізованих чи збройних формувань, використання їх у збройних конфліктах інших держав, у військових конфліктах чи діях, у незаконному поводженні зі зброєю, бойовими припасами або вибуховими речовинами</w:t>
      </w:r>
      <w:r w:rsidR="004868DB" w:rsidRPr="00D97FF6">
        <w:rPr>
          <w:color w:val="000000" w:themeColor="text1"/>
          <w:szCs w:val="28"/>
          <w:shd w:val="clear" w:color="auto" w:fill="FFFFFF"/>
        </w:rPr>
        <w:t>»</w:t>
      </w:r>
      <w:r w:rsidR="004708B6" w:rsidRPr="00D97FF6">
        <w:rPr>
          <w:color w:val="000000" w:themeColor="text1"/>
        </w:rPr>
        <w:t xml:space="preserve"> не менш суспільно небезпечним, може вважатись втягнення неповнолітніх, наприк</w:t>
      </w:r>
      <w:r w:rsidR="003B6DA7" w:rsidRPr="00D97FF6">
        <w:rPr>
          <w:color w:val="000000" w:themeColor="text1"/>
        </w:rPr>
        <w:t>лад, у таку злочинну діяльність</w:t>
      </w:r>
      <w:r w:rsidR="00797785">
        <w:rPr>
          <w:color w:val="000000" w:themeColor="text1"/>
        </w:rPr>
        <w:t>,</w:t>
      </w:r>
      <w:r w:rsidR="004708B6" w:rsidRPr="00D97FF6">
        <w:rPr>
          <w:color w:val="000000" w:themeColor="text1"/>
        </w:rPr>
        <w:t xml:space="preserve"> як </w:t>
      </w:r>
      <w:r w:rsidR="00716B86" w:rsidRPr="00D97FF6">
        <w:rPr>
          <w:color w:val="000000" w:themeColor="text1"/>
          <w:shd w:val="clear" w:color="auto" w:fill="FFFFFF"/>
        </w:rPr>
        <w:t>контрабанда наркотичних засобів, психотропних речовин, їх аналогів чи прекурсорів або фальсифікованих лікарських засобів</w:t>
      </w:r>
      <w:r w:rsidR="004708B6" w:rsidRPr="00D97FF6">
        <w:rPr>
          <w:color w:val="000000" w:themeColor="text1"/>
        </w:rPr>
        <w:t xml:space="preserve"> (ст</w:t>
      </w:r>
      <w:r w:rsidR="000F0534" w:rsidRPr="00D97FF6">
        <w:rPr>
          <w:color w:val="000000" w:themeColor="text1"/>
        </w:rPr>
        <w:t xml:space="preserve">. </w:t>
      </w:r>
      <w:r w:rsidR="004708B6" w:rsidRPr="00D97FF6">
        <w:rPr>
          <w:color w:val="000000" w:themeColor="text1"/>
        </w:rPr>
        <w:t xml:space="preserve">305 КК), </w:t>
      </w:r>
      <w:r w:rsidR="00716B86" w:rsidRPr="00D97FF6">
        <w:rPr>
          <w:color w:val="000000" w:themeColor="text1"/>
          <w:shd w:val="clear" w:color="auto" w:fill="FFFFFF"/>
        </w:rPr>
        <w:t>напад на об'єкти, на яких є предмети, що становлять підвищену небезпеку для оточення (</w:t>
      </w:r>
      <w:r w:rsidR="000F0534" w:rsidRPr="00D97FF6">
        <w:rPr>
          <w:color w:val="000000" w:themeColor="text1"/>
          <w:shd w:val="clear" w:color="auto" w:fill="FFFFFF"/>
        </w:rPr>
        <w:t>ст.</w:t>
      </w:r>
      <w:r w:rsidR="00716B86" w:rsidRPr="00D97FF6">
        <w:rPr>
          <w:color w:val="000000" w:themeColor="text1"/>
          <w:shd w:val="clear" w:color="auto" w:fill="FFFFFF"/>
        </w:rPr>
        <w:t xml:space="preserve"> 261 КК), екоцид (</w:t>
      </w:r>
      <w:r w:rsidR="000F0534" w:rsidRPr="00D97FF6">
        <w:rPr>
          <w:color w:val="000000" w:themeColor="text1"/>
          <w:shd w:val="clear" w:color="auto" w:fill="FFFFFF"/>
        </w:rPr>
        <w:t>ст.</w:t>
      </w:r>
      <w:r w:rsidR="00716B86" w:rsidRPr="00D97FF6">
        <w:rPr>
          <w:color w:val="000000" w:themeColor="text1"/>
          <w:shd w:val="clear" w:color="auto" w:fill="FFFFFF"/>
        </w:rPr>
        <w:t xml:space="preserve"> 441 КК) </w:t>
      </w:r>
      <w:r w:rsidR="004708B6" w:rsidRPr="00D97FF6">
        <w:rPr>
          <w:color w:val="000000" w:themeColor="text1"/>
        </w:rPr>
        <w:t>тощо. Проте, виходячи з положень законопроекту</w:t>
      </w:r>
      <w:r w:rsidR="002A6EA5">
        <w:rPr>
          <w:color w:val="000000" w:themeColor="text1"/>
        </w:rPr>
        <w:t>,</w:t>
      </w:r>
      <w:r w:rsidR="004708B6" w:rsidRPr="00D97FF6">
        <w:rPr>
          <w:color w:val="000000" w:themeColor="text1"/>
        </w:rPr>
        <w:t xml:space="preserve"> до осіб, які </w:t>
      </w:r>
      <w:r w:rsidR="00A5451F" w:rsidRPr="00D97FF6">
        <w:rPr>
          <w:color w:val="000000" w:themeColor="text1"/>
          <w:szCs w:val="28"/>
          <w:shd w:val="clear" w:color="auto" w:fill="FFFFFF"/>
        </w:rPr>
        <w:t>«</w:t>
      </w:r>
      <w:r w:rsidR="004708B6" w:rsidRPr="00D97FF6">
        <w:rPr>
          <w:color w:val="000000" w:themeColor="text1"/>
        </w:rPr>
        <w:t>втягнули</w:t>
      </w:r>
      <w:r w:rsidR="00A5451F" w:rsidRPr="00D97FF6">
        <w:rPr>
          <w:color w:val="000000" w:themeColor="text1"/>
          <w:szCs w:val="28"/>
          <w:shd w:val="clear" w:color="auto" w:fill="FFFFFF"/>
        </w:rPr>
        <w:t>»</w:t>
      </w:r>
      <w:r w:rsidR="004708B6" w:rsidRPr="00D97FF6">
        <w:rPr>
          <w:color w:val="000000" w:themeColor="text1"/>
        </w:rPr>
        <w:t xml:space="preserve"> неповнолітнього </w:t>
      </w:r>
      <w:r w:rsidR="00A5451F" w:rsidRPr="00D97FF6">
        <w:rPr>
          <w:color w:val="000000" w:themeColor="text1"/>
        </w:rPr>
        <w:t xml:space="preserve">або малолітнього </w:t>
      </w:r>
      <w:r w:rsidR="004708B6" w:rsidRPr="00D97FF6">
        <w:rPr>
          <w:color w:val="000000" w:themeColor="text1"/>
        </w:rPr>
        <w:t>у таку діяльність, амністія (за наявності відповідних умов) може бути застосована. Тому зміни, про які йде мова, не можна вв</w:t>
      </w:r>
      <w:r w:rsidR="004868DB" w:rsidRPr="00D97FF6">
        <w:rPr>
          <w:color w:val="000000" w:themeColor="text1"/>
        </w:rPr>
        <w:t>ажати логічними і послідовними.</w:t>
      </w:r>
    </w:p>
    <w:p w:rsidR="000F0534" w:rsidRPr="00D97FF6" w:rsidRDefault="000F0534" w:rsidP="000F0534">
      <w:pPr>
        <w:spacing w:after="0" w:line="240" w:lineRule="auto"/>
        <w:jc w:val="both"/>
        <w:rPr>
          <w:rFonts w:eastAsia="Times New Roman"/>
          <w:color w:val="000000" w:themeColor="text1"/>
          <w:szCs w:val="28"/>
          <w:lang w:eastAsia="ru-RU"/>
        </w:rPr>
      </w:pPr>
    </w:p>
    <w:p w:rsidR="000F0534" w:rsidRPr="00D97FF6" w:rsidRDefault="000F0534" w:rsidP="000F0534">
      <w:pPr>
        <w:spacing w:after="0" w:line="240" w:lineRule="auto"/>
        <w:jc w:val="both"/>
        <w:rPr>
          <w:rFonts w:eastAsia="Times New Roman"/>
          <w:color w:val="000000" w:themeColor="text1"/>
          <w:szCs w:val="28"/>
          <w:lang w:eastAsia="ru-RU"/>
        </w:rPr>
      </w:pPr>
    </w:p>
    <w:p w:rsidR="003E47C9" w:rsidRPr="00D97FF6" w:rsidRDefault="003E47C9" w:rsidP="000F0534">
      <w:pPr>
        <w:spacing w:after="0" w:line="240" w:lineRule="auto"/>
        <w:ind w:firstLine="709"/>
        <w:jc w:val="both"/>
        <w:rPr>
          <w:color w:val="000000" w:themeColor="text1"/>
          <w:szCs w:val="28"/>
        </w:rPr>
      </w:pPr>
      <w:r w:rsidRPr="00D97FF6">
        <w:rPr>
          <w:color w:val="000000" w:themeColor="text1"/>
          <w:szCs w:val="28"/>
        </w:rPr>
        <w:t xml:space="preserve">Керівник Головного управління </w:t>
      </w:r>
      <w:r w:rsidRPr="00D97FF6">
        <w:rPr>
          <w:color w:val="000000" w:themeColor="text1"/>
          <w:szCs w:val="28"/>
        </w:rPr>
        <w:tab/>
      </w:r>
      <w:r w:rsidRPr="00D97FF6">
        <w:rPr>
          <w:color w:val="000000" w:themeColor="text1"/>
          <w:szCs w:val="28"/>
        </w:rPr>
        <w:tab/>
      </w:r>
      <w:r w:rsidRPr="00D97FF6">
        <w:rPr>
          <w:color w:val="000000" w:themeColor="text1"/>
          <w:szCs w:val="28"/>
        </w:rPr>
        <w:tab/>
      </w:r>
      <w:r w:rsidRPr="00D97FF6">
        <w:rPr>
          <w:color w:val="000000" w:themeColor="text1"/>
          <w:szCs w:val="28"/>
        </w:rPr>
        <w:tab/>
        <w:t xml:space="preserve">            С. </w:t>
      </w:r>
      <w:proofErr w:type="spellStart"/>
      <w:r w:rsidRPr="00D97FF6">
        <w:rPr>
          <w:color w:val="000000" w:themeColor="text1"/>
          <w:szCs w:val="28"/>
        </w:rPr>
        <w:t>Тихонюк</w:t>
      </w:r>
      <w:proofErr w:type="spellEnd"/>
    </w:p>
    <w:p w:rsidR="000F0534" w:rsidRPr="00D97FF6" w:rsidRDefault="000F0534" w:rsidP="000F0534">
      <w:pPr>
        <w:spacing w:after="0" w:line="240" w:lineRule="auto"/>
        <w:jc w:val="both"/>
        <w:rPr>
          <w:color w:val="000000" w:themeColor="text1"/>
          <w:szCs w:val="28"/>
        </w:rPr>
      </w:pPr>
    </w:p>
    <w:p w:rsidR="000F0534" w:rsidRPr="00D97FF6" w:rsidRDefault="000F0534" w:rsidP="000F0534">
      <w:pPr>
        <w:spacing w:after="0" w:line="240" w:lineRule="auto"/>
        <w:jc w:val="both"/>
        <w:rPr>
          <w:color w:val="000000" w:themeColor="text1"/>
          <w:szCs w:val="28"/>
        </w:rPr>
      </w:pPr>
    </w:p>
    <w:p w:rsidR="0063585B" w:rsidRPr="00D97FF6" w:rsidRDefault="003E47C9" w:rsidP="001A05F9">
      <w:pPr>
        <w:widowControl w:val="0"/>
        <w:spacing w:after="0" w:line="240" w:lineRule="auto"/>
        <w:ind w:firstLine="709"/>
        <w:jc w:val="both"/>
        <w:rPr>
          <w:color w:val="000000" w:themeColor="text1"/>
          <w:sz w:val="20"/>
          <w:szCs w:val="20"/>
        </w:rPr>
      </w:pPr>
      <w:proofErr w:type="spellStart"/>
      <w:r w:rsidRPr="00D97FF6">
        <w:rPr>
          <w:color w:val="000000" w:themeColor="text1"/>
          <w:sz w:val="20"/>
          <w:szCs w:val="20"/>
        </w:rPr>
        <w:t>Вик</w:t>
      </w:r>
      <w:proofErr w:type="spellEnd"/>
      <w:r w:rsidRPr="00D97FF6">
        <w:rPr>
          <w:color w:val="000000" w:themeColor="text1"/>
          <w:sz w:val="20"/>
          <w:szCs w:val="20"/>
        </w:rPr>
        <w:t xml:space="preserve">.: </w:t>
      </w:r>
      <w:r w:rsidRPr="00D97FF6">
        <w:rPr>
          <w:color w:val="000000" w:themeColor="text1"/>
          <w:sz w:val="20"/>
          <w:szCs w:val="20"/>
        </w:rPr>
        <w:tab/>
        <w:t>В. Попович, Є. Корнієнко</w:t>
      </w:r>
    </w:p>
    <w:sectPr w:rsidR="0063585B" w:rsidRPr="00D97FF6" w:rsidSect="0048006F">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440" w:rsidRDefault="00446440" w:rsidP="003E47C9">
      <w:pPr>
        <w:spacing w:after="0" w:line="240" w:lineRule="auto"/>
      </w:pPr>
      <w:r>
        <w:separator/>
      </w:r>
    </w:p>
  </w:endnote>
  <w:endnote w:type="continuationSeparator" w:id="0">
    <w:p w:rsidR="00446440" w:rsidRDefault="00446440" w:rsidP="003E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Default="00D169C1" w:rsidP="0048006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8006F" w:rsidRDefault="00446440" w:rsidP="0048006F">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440" w:rsidRDefault="00446440" w:rsidP="003E47C9">
      <w:pPr>
        <w:spacing w:after="0" w:line="240" w:lineRule="auto"/>
      </w:pPr>
      <w:r>
        <w:separator/>
      </w:r>
    </w:p>
  </w:footnote>
  <w:footnote w:type="continuationSeparator" w:id="0">
    <w:p w:rsidR="00446440" w:rsidRDefault="00446440" w:rsidP="003E4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Default="00D169C1" w:rsidP="0048006F">
    <w:pPr>
      <w:pStyle w:val="a5"/>
      <w:jc w:val="right"/>
    </w:pPr>
    <w:r>
      <w:fldChar w:fldCharType="begin"/>
    </w:r>
    <w:r>
      <w:instrText>PAGE   \* MERGEFORMAT</w:instrText>
    </w:r>
    <w:r>
      <w:fldChar w:fldCharType="separate"/>
    </w:r>
    <w:r w:rsidR="000F00CA">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06F" w:rsidRDefault="00D169C1" w:rsidP="0048006F">
    <w:pPr>
      <w:pStyle w:val="a5"/>
      <w:jc w:val="right"/>
      <w:rPr>
        <w:sz w:val="20"/>
        <w:szCs w:val="20"/>
      </w:rPr>
    </w:pPr>
    <w:r w:rsidRPr="009B655C">
      <w:rPr>
        <w:sz w:val="20"/>
        <w:szCs w:val="20"/>
      </w:rPr>
      <w:t xml:space="preserve">До </w:t>
    </w:r>
    <w:r>
      <w:rPr>
        <w:sz w:val="20"/>
        <w:szCs w:val="20"/>
      </w:rPr>
      <w:t>реєстр. № 3040</w:t>
    </w:r>
    <w:r w:rsidR="003E47C9">
      <w:rPr>
        <w:sz w:val="20"/>
        <w:szCs w:val="20"/>
      </w:rPr>
      <w:t>-1</w:t>
    </w:r>
    <w:r w:rsidRPr="009B655C">
      <w:rPr>
        <w:sz w:val="20"/>
        <w:szCs w:val="20"/>
        <w:lang w:val="ru-RU"/>
      </w:rPr>
      <w:t xml:space="preserve"> </w:t>
    </w:r>
    <w:r>
      <w:rPr>
        <w:sz w:val="20"/>
        <w:szCs w:val="20"/>
      </w:rPr>
      <w:t xml:space="preserve">від </w:t>
    </w:r>
    <w:r w:rsidR="003E47C9">
      <w:rPr>
        <w:sz w:val="20"/>
        <w:szCs w:val="20"/>
      </w:rPr>
      <w:t>26</w:t>
    </w:r>
    <w:r w:rsidRPr="009B655C">
      <w:rPr>
        <w:sz w:val="20"/>
        <w:szCs w:val="20"/>
      </w:rPr>
      <w:t>.</w:t>
    </w:r>
    <w:r>
      <w:rPr>
        <w:sz w:val="20"/>
        <w:szCs w:val="20"/>
      </w:rPr>
      <w:t>0</w:t>
    </w:r>
    <w:r w:rsidRPr="009B655C">
      <w:rPr>
        <w:sz w:val="20"/>
        <w:szCs w:val="20"/>
      </w:rPr>
      <w:t>2.20</w:t>
    </w:r>
    <w:r>
      <w:rPr>
        <w:sz w:val="20"/>
        <w:szCs w:val="20"/>
      </w:rPr>
      <w:t>20</w:t>
    </w:r>
  </w:p>
  <w:p w:rsidR="009B2547" w:rsidRDefault="009B2547" w:rsidP="009B2547">
    <w:pPr>
      <w:pStyle w:val="a5"/>
      <w:jc w:val="right"/>
      <w:rPr>
        <w:sz w:val="20"/>
        <w:szCs w:val="20"/>
      </w:rPr>
    </w:pPr>
    <w:r>
      <w:rPr>
        <w:sz w:val="20"/>
        <w:szCs w:val="20"/>
      </w:rPr>
      <w:t>Народний депутат України</w:t>
    </w:r>
  </w:p>
  <w:p w:rsidR="0048006F" w:rsidRPr="009B655C" w:rsidRDefault="009B2547" w:rsidP="009B2547">
    <w:pPr>
      <w:pStyle w:val="a5"/>
      <w:jc w:val="right"/>
      <w:rPr>
        <w:sz w:val="20"/>
        <w:szCs w:val="20"/>
      </w:rPr>
    </w:pPr>
    <w:r>
      <w:rPr>
        <w:sz w:val="20"/>
        <w:szCs w:val="20"/>
      </w:rPr>
      <w:t xml:space="preserve">Ю. </w:t>
    </w:r>
    <w:r w:rsidRPr="009B2547">
      <w:rPr>
        <w:sz w:val="20"/>
        <w:szCs w:val="20"/>
      </w:rPr>
      <w:t>Павленко</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76AB6"/>
    <w:multiLevelType w:val="hybridMultilevel"/>
    <w:tmpl w:val="18B6802C"/>
    <w:lvl w:ilvl="0" w:tplc="8D58D3DE">
      <w:start w:val="1"/>
      <w:numFmt w:val="decimal"/>
      <w:lvlText w:val="%1."/>
      <w:lvlJc w:val="left"/>
      <w:pPr>
        <w:ind w:left="1065" w:hanging="360"/>
      </w:pPr>
      <w:rPr>
        <w:rFonts w:cs="Times New Roman" w:hint="default"/>
        <w:b/>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7C9"/>
    <w:rsid w:val="000F00CA"/>
    <w:rsid w:val="000F0534"/>
    <w:rsid w:val="000F3A2C"/>
    <w:rsid w:val="001664B5"/>
    <w:rsid w:val="001A05F9"/>
    <w:rsid w:val="001D1E62"/>
    <w:rsid w:val="0028595E"/>
    <w:rsid w:val="002A6EA5"/>
    <w:rsid w:val="002D6CA2"/>
    <w:rsid w:val="00360C4B"/>
    <w:rsid w:val="00393BE9"/>
    <w:rsid w:val="003B4B1C"/>
    <w:rsid w:val="003B6DA7"/>
    <w:rsid w:val="003E47C9"/>
    <w:rsid w:val="00406045"/>
    <w:rsid w:val="00446440"/>
    <w:rsid w:val="004708B6"/>
    <w:rsid w:val="00472BF8"/>
    <w:rsid w:val="004868DB"/>
    <w:rsid w:val="004F5CA1"/>
    <w:rsid w:val="005177C3"/>
    <w:rsid w:val="0052544B"/>
    <w:rsid w:val="00560C8E"/>
    <w:rsid w:val="0056351C"/>
    <w:rsid w:val="0056525F"/>
    <w:rsid w:val="0058636D"/>
    <w:rsid w:val="0058774F"/>
    <w:rsid w:val="00596B86"/>
    <w:rsid w:val="005C5740"/>
    <w:rsid w:val="005E7F9B"/>
    <w:rsid w:val="0063585B"/>
    <w:rsid w:val="00676BF3"/>
    <w:rsid w:val="006D60DB"/>
    <w:rsid w:val="00713AEA"/>
    <w:rsid w:val="00716B86"/>
    <w:rsid w:val="007348F1"/>
    <w:rsid w:val="00751A56"/>
    <w:rsid w:val="00797785"/>
    <w:rsid w:val="007E2637"/>
    <w:rsid w:val="008D1FD0"/>
    <w:rsid w:val="00907CAC"/>
    <w:rsid w:val="009410C3"/>
    <w:rsid w:val="009418F0"/>
    <w:rsid w:val="009B2547"/>
    <w:rsid w:val="009C322F"/>
    <w:rsid w:val="009E5B0E"/>
    <w:rsid w:val="00A506DE"/>
    <w:rsid w:val="00A5451F"/>
    <w:rsid w:val="00A86D0D"/>
    <w:rsid w:val="00AA3D61"/>
    <w:rsid w:val="00BC1089"/>
    <w:rsid w:val="00BE3BF5"/>
    <w:rsid w:val="00C07C66"/>
    <w:rsid w:val="00C32339"/>
    <w:rsid w:val="00C50FA0"/>
    <w:rsid w:val="00CA5B16"/>
    <w:rsid w:val="00CB0B70"/>
    <w:rsid w:val="00CE3780"/>
    <w:rsid w:val="00D169C1"/>
    <w:rsid w:val="00D224C8"/>
    <w:rsid w:val="00D42F42"/>
    <w:rsid w:val="00D76B2A"/>
    <w:rsid w:val="00D85759"/>
    <w:rsid w:val="00D97FF6"/>
    <w:rsid w:val="00DA6D53"/>
    <w:rsid w:val="00DE61F0"/>
    <w:rsid w:val="00E133CC"/>
    <w:rsid w:val="00E309D5"/>
    <w:rsid w:val="00E620F1"/>
    <w:rsid w:val="00E6254A"/>
    <w:rsid w:val="00E7387F"/>
    <w:rsid w:val="00ED1218"/>
    <w:rsid w:val="00EE114F"/>
    <w:rsid w:val="00EF226A"/>
    <w:rsid w:val="00EF3293"/>
    <w:rsid w:val="00EF592A"/>
    <w:rsid w:val="00F2655F"/>
    <w:rsid w:val="00F70CE8"/>
    <w:rsid w:val="00FB04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6B86"/>
    <w:rPr>
      <w:rFonts w:ascii="Times New Roman" w:eastAsia="Calibri" w:hAnsi="Times New Roman" w:cs="Times New Roman"/>
      <w:sz w:val="28"/>
    </w:rPr>
  </w:style>
  <w:style w:type="paragraph" w:styleId="1">
    <w:name w:val="heading 1"/>
    <w:basedOn w:val="a"/>
    <w:next w:val="a"/>
    <w:link w:val="10"/>
    <w:uiPriority w:val="9"/>
    <w:qFormat/>
    <w:rsid w:val="00DE61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9B25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635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3E47C9"/>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7C9"/>
    <w:rPr>
      <w:rFonts w:ascii="Arial" w:eastAsia="Times New Roman" w:hAnsi="Arial" w:cs="Arial"/>
      <w:b/>
      <w:bCs/>
      <w:sz w:val="28"/>
      <w:szCs w:val="28"/>
      <w:lang w:eastAsia="ru-RU"/>
    </w:rPr>
  </w:style>
  <w:style w:type="paragraph" w:styleId="a3">
    <w:name w:val="Body Text"/>
    <w:basedOn w:val="a"/>
    <w:link w:val="a4"/>
    <w:unhideWhenUsed/>
    <w:rsid w:val="003E47C9"/>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7C9"/>
    <w:rPr>
      <w:rFonts w:ascii="Arial" w:eastAsia="Times New Roman" w:hAnsi="Arial" w:cs="Arial"/>
      <w:sz w:val="28"/>
      <w:szCs w:val="28"/>
      <w:lang w:eastAsia="ru-RU"/>
    </w:rPr>
  </w:style>
  <w:style w:type="paragraph" w:styleId="a5">
    <w:name w:val="header"/>
    <w:basedOn w:val="a"/>
    <w:link w:val="a6"/>
    <w:uiPriority w:val="99"/>
    <w:unhideWhenUsed/>
    <w:rsid w:val="003E47C9"/>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7C9"/>
    <w:rPr>
      <w:rFonts w:ascii="Times New Roman" w:eastAsia="SimSun" w:hAnsi="Times New Roman" w:cs="Times New Roman"/>
      <w:sz w:val="24"/>
      <w:szCs w:val="24"/>
      <w:lang w:eastAsia="zh-CN"/>
    </w:rPr>
  </w:style>
  <w:style w:type="paragraph" w:styleId="a7">
    <w:name w:val="footer"/>
    <w:basedOn w:val="a"/>
    <w:link w:val="a8"/>
    <w:uiPriority w:val="99"/>
    <w:unhideWhenUsed/>
    <w:rsid w:val="003E47C9"/>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7C9"/>
    <w:rPr>
      <w:rFonts w:ascii="Times New Roman" w:eastAsia="SimSun" w:hAnsi="Times New Roman" w:cs="Times New Roman"/>
      <w:sz w:val="24"/>
      <w:szCs w:val="24"/>
      <w:lang w:eastAsia="zh-CN"/>
    </w:rPr>
  </w:style>
  <w:style w:type="character" w:styleId="a9">
    <w:name w:val="page number"/>
    <w:rsid w:val="003E47C9"/>
  </w:style>
  <w:style w:type="paragraph" w:customStyle="1" w:styleId="rvps2">
    <w:name w:val="rvps2"/>
    <w:basedOn w:val="a"/>
    <w:rsid w:val="003E47C9"/>
    <w:pPr>
      <w:spacing w:before="100" w:beforeAutospacing="1" w:after="100" w:afterAutospacing="1" w:line="240" w:lineRule="auto"/>
    </w:pPr>
    <w:rPr>
      <w:rFonts w:eastAsia="Times New Roman"/>
      <w:sz w:val="24"/>
      <w:szCs w:val="24"/>
      <w:lang w:eastAsia="uk-UA"/>
    </w:rPr>
  </w:style>
  <w:style w:type="paragraph" w:styleId="aa">
    <w:name w:val="footnote text"/>
    <w:aliases w:val="Текст сноски Знак1,Знак1 Знак Знак,Знак1 Знак1,Текст сноски Знак Знак,Знак1 Знак Знак Знак Знак Знак,Знак1 Знак1 Знак Знак Знак,Знак1 Знак Знак1 Знак Знак,Знак1 Знак2 Знак Знак,Знак1 Знак Знак Знак1 Знак,Знак1 Знак1 Знак1 Знак"/>
    <w:basedOn w:val="a"/>
    <w:link w:val="ab"/>
    <w:rsid w:val="003E47C9"/>
    <w:pPr>
      <w:spacing w:after="0" w:line="240" w:lineRule="auto"/>
    </w:pPr>
    <w:rPr>
      <w:rFonts w:eastAsia="Times New Roman"/>
      <w:sz w:val="20"/>
      <w:szCs w:val="20"/>
      <w:lang w:val="ru-RU" w:eastAsia="ru-RU"/>
    </w:rPr>
  </w:style>
  <w:style w:type="character" w:customStyle="1" w:styleId="ab">
    <w:name w:val="Текст виноски Знак"/>
    <w:aliases w:val="Текст сноски Знак1 Знак,Знак1 Знак Знак Знак,Знак1 Знак1 Знак,Текст сноски Знак Знак Знак,Знак1 Знак Знак Знак Знак Знак Знак,Знак1 Знак1 Знак Знак Знак Знак,Знак1 Знак Знак1 Знак Знак Знак,Знак1 Знак2 Знак Знак Знак"/>
    <w:basedOn w:val="a0"/>
    <w:link w:val="aa"/>
    <w:rsid w:val="003E47C9"/>
    <w:rPr>
      <w:rFonts w:ascii="Times New Roman" w:eastAsia="Times New Roman" w:hAnsi="Times New Roman" w:cs="Times New Roman"/>
      <w:sz w:val="20"/>
      <w:szCs w:val="20"/>
      <w:lang w:val="ru-RU" w:eastAsia="ru-RU"/>
    </w:rPr>
  </w:style>
  <w:style w:type="character" w:styleId="ac">
    <w:name w:val="footnote reference"/>
    <w:basedOn w:val="a0"/>
    <w:uiPriority w:val="99"/>
    <w:semiHidden/>
    <w:unhideWhenUsed/>
    <w:rsid w:val="003E47C9"/>
    <w:rPr>
      <w:vertAlign w:val="superscript"/>
    </w:rPr>
  </w:style>
  <w:style w:type="character" w:customStyle="1" w:styleId="20">
    <w:name w:val="Заголовок 2 Знак"/>
    <w:basedOn w:val="a0"/>
    <w:link w:val="2"/>
    <w:uiPriority w:val="9"/>
    <w:semiHidden/>
    <w:rsid w:val="009B2547"/>
    <w:rPr>
      <w:rFonts w:asciiTheme="majorHAnsi" w:eastAsiaTheme="majorEastAsia" w:hAnsiTheme="majorHAnsi" w:cstheme="majorBidi"/>
      <w:color w:val="2E74B5" w:themeColor="accent1" w:themeShade="BF"/>
      <w:sz w:val="26"/>
      <w:szCs w:val="26"/>
    </w:rPr>
  </w:style>
  <w:style w:type="paragraph" w:customStyle="1" w:styleId="11">
    <w:name w:val="Абзац списку1"/>
    <w:basedOn w:val="a"/>
    <w:rsid w:val="004708B6"/>
    <w:pPr>
      <w:spacing w:after="200" w:line="276" w:lineRule="auto"/>
      <w:ind w:left="720"/>
      <w:contextualSpacing/>
    </w:pPr>
    <w:rPr>
      <w:rFonts w:ascii="Calibri" w:eastAsia="Times New Roman" w:hAnsi="Calibri"/>
      <w:sz w:val="22"/>
    </w:rPr>
  </w:style>
  <w:style w:type="character" w:customStyle="1" w:styleId="30">
    <w:name w:val="Заголовок 3 Знак"/>
    <w:basedOn w:val="a0"/>
    <w:link w:val="3"/>
    <w:uiPriority w:val="9"/>
    <w:semiHidden/>
    <w:rsid w:val="0056351C"/>
    <w:rPr>
      <w:rFonts w:asciiTheme="majorHAnsi" w:eastAsiaTheme="majorEastAsia" w:hAnsiTheme="majorHAnsi" w:cstheme="majorBidi"/>
      <w:color w:val="1F4D78" w:themeColor="accent1" w:themeShade="7F"/>
      <w:sz w:val="24"/>
      <w:szCs w:val="24"/>
    </w:rPr>
  </w:style>
  <w:style w:type="paragraph" w:styleId="ad">
    <w:name w:val="List Paragraph"/>
    <w:basedOn w:val="a"/>
    <w:uiPriority w:val="34"/>
    <w:qFormat/>
    <w:rsid w:val="00E133CC"/>
    <w:pPr>
      <w:ind w:left="720"/>
      <w:contextualSpacing/>
    </w:pPr>
  </w:style>
  <w:style w:type="character" w:customStyle="1" w:styleId="rvts9">
    <w:name w:val="rvts9"/>
    <w:basedOn w:val="a0"/>
    <w:rsid w:val="009410C3"/>
  </w:style>
  <w:style w:type="character" w:styleId="ae">
    <w:name w:val="Hyperlink"/>
    <w:basedOn w:val="a0"/>
    <w:uiPriority w:val="99"/>
    <w:semiHidden/>
    <w:unhideWhenUsed/>
    <w:rsid w:val="002D6CA2"/>
    <w:rPr>
      <w:color w:val="0000FF"/>
      <w:u w:val="single"/>
    </w:rPr>
  </w:style>
  <w:style w:type="character" w:customStyle="1" w:styleId="10">
    <w:name w:val="Заголовок 1 Знак"/>
    <w:basedOn w:val="a0"/>
    <w:link w:val="1"/>
    <w:uiPriority w:val="9"/>
    <w:rsid w:val="00DE61F0"/>
    <w:rPr>
      <w:rFonts w:asciiTheme="majorHAnsi" w:eastAsiaTheme="majorEastAsia" w:hAnsiTheme="majorHAnsi" w:cstheme="majorBidi"/>
      <w:color w:val="2E74B5" w:themeColor="accent1" w:themeShade="BF"/>
      <w:sz w:val="32"/>
      <w:szCs w:val="32"/>
    </w:rPr>
  </w:style>
  <w:style w:type="character" w:styleId="af">
    <w:name w:val="Strong"/>
    <w:basedOn w:val="a0"/>
    <w:uiPriority w:val="22"/>
    <w:qFormat/>
    <w:rsid w:val="00DE61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143380">
      <w:bodyDiv w:val="1"/>
      <w:marLeft w:val="0"/>
      <w:marRight w:val="0"/>
      <w:marTop w:val="0"/>
      <w:marBottom w:val="0"/>
      <w:divBdr>
        <w:top w:val="none" w:sz="0" w:space="0" w:color="auto"/>
        <w:left w:val="none" w:sz="0" w:space="0" w:color="auto"/>
        <w:bottom w:val="none" w:sz="0" w:space="0" w:color="auto"/>
        <w:right w:val="none" w:sz="0" w:space="0" w:color="auto"/>
      </w:divBdr>
      <w:divsChild>
        <w:div w:id="925773468">
          <w:marLeft w:val="0"/>
          <w:marRight w:val="0"/>
          <w:marTop w:val="0"/>
          <w:marBottom w:val="0"/>
          <w:divBdr>
            <w:top w:val="none" w:sz="0" w:space="0" w:color="auto"/>
            <w:left w:val="none" w:sz="0" w:space="0" w:color="auto"/>
            <w:bottom w:val="single" w:sz="24" w:space="0" w:color="004BC1"/>
            <w:right w:val="none" w:sz="0" w:space="0" w:color="auto"/>
          </w:divBdr>
        </w:div>
      </w:divsChild>
    </w:div>
    <w:div w:id="826480441">
      <w:bodyDiv w:val="1"/>
      <w:marLeft w:val="0"/>
      <w:marRight w:val="0"/>
      <w:marTop w:val="0"/>
      <w:marBottom w:val="0"/>
      <w:divBdr>
        <w:top w:val="none" w:sz="0" w:space="0" w:color="auto"/>
        <w:left w:val="none" w:sz="0" w:space="0" w:color="auto"/>
        <w:bottom w:val="none" w:sz="0" w:space="0" w:color="auto"/>
        <w:right w:val="none" w:sz="0" w:space="0" w:color="auto"/>
      </w:divBdr>
    </w:div>
    <w:div w:id="1035303287">
      <w:bodyDiv w:val="1"/>
      <w:marLeft w:val="0"/>
      <w:marRight w:val="0"/>
      <w:marTop w:val="0"/>
      <w:marBottom w:val="0"/>
      <w:divBdr>
        <w:top w:val="none" w:sz="0" w:space="0" w:color="auto"/>
        <w:left w:val="none" w:sz="0" w:space="0" w:color="auto"/>
        <w:bottom w:val="none" w:sz="0" w:space="0" w:color="auto"/>
        <w:right w:val="none" w:sz="0" w:space="0" w:color="auto"/>
      </w:divBdr>
    </w:div>
    <w:div w:id="1136534016">
      <w:bodyDiv w:val="1"/>
      <w:marLeft w:val="0"/>
      <w:marRight w:val="0"/>
      <w:marTop w:val="0"/>
      <w:marBottom w:val="0"/>
      <w:divBdr>
        <w:top w:val="none" w:sz="0" w:space="0" w:color="auto"/>
        <w:left w:val="none" w:sz="0" w:space="0" w:color="auto"/>
        <w:bottom w:val="none" w:sz="0" w:space="0" w:color="auto"/>
        <w:right w:val="none" w:sz="0" w:space="0" w:color="auto"/>
      </w:divBdr>
    </w:div>
    <w:div w:id="1223055463">
      <w:bodyDiv w:val="1"/>
      <w:marLeft w:val="0"/>
      <w:marRight w:val="0"/>
      <w:marTop w:val="0"/>
      <w:marBottom w:val="0"/>
      <w:divBdr>
        <w:top w:val="none" w:sz="0" w:space="0" w:color="auto"/>
        <w:left w:val="none" w:sz="0" w:space="0" w:color="auto"/>
        <w:bottom w:val="none" w:sz="0" w:space="0" w:color="auto"/>
        <w:right w:val="none" w:sz="0" w:space="0" w:color="auto"/>
      </w:divBdr>
    </w:div>
    <w:div w:id="1295020986">
      <w:bodyDiv w:val="1"/>
      <w:marLeft w:val="0"/>
      <w:marRight w:val="0"/>
      <w:marTop w:val="0"/>
      <w:marBottom w:val="0"/>
      <w:divBdr>
        <w:top w:val="none" w:sz="0" w:space="0" w:color="auto"/>
        <w:left w:val="none" w:sz="0" w:space="0" w:color="auto"/>
        <w:bottom w:val="none" w:sz="0" w:space="0" w:color="auto"/>
        <w:right w:val="none" w:sz="0" w:space="0" w:color="auto"/>
      </w:divBdr>
    </w:div>
    <w:div w:id="1459951500">
      <w:bodyDiv w:val="1"/>
      <w:marLeft w:val="0"/>
      <w:marRight w:val="0"/>
      <w:marTop w:val="0"/>
      <w:marBottom w:val="0"/>
      <w:divBdr>
        <w:top w:val="none" w:sz="0" w:space="0" w:color="auto"/>
        <w:left w:val="none" w:sz="0" w:space="0" w:color="auto"/>
        <w:bottom w:val="none" w:sz="0" w:space="0" w:color="auto"/>
        <w:right w:val="none" w:sz="0" w:space="0" w:color="auto"/>
      </w:divBdr>
    </w:div>
    <w:div w:id="1670139731">
      <w:bodyDiv w:val="1"/>
      <w:marLeft w:val="0"/>
      <w:marRight w:val="0"/>
      <w:marTop w:val="0"/>
      <w:marBottom w:val="0"/>
      <w:divBdr>
        <w:top w:val="none" w:sz="0" w:space="0" w:color="auto"/>
        <w:left w:val="none" w:sz="0" w:space="0" w:color="auto"/>
        <w:bottom w:val="none" w:sz="0" w:space="0" w:color="auto"/>
        <w:right w:val="none" w:sz="0" w:space="0" w:color="auto"/>
      </w:divBdr>
    </w:div>
    <w:div w:id="1784153970">
      <w:bodyDiv w:val="1"/>
      <w:marLeft w:val="0"/>
      <w:marRight w:val="0"/>
      <w:marTop w:val="0"/>
      <w:marBottom w:val="0"/>
      <w:divBdr>
        <w:top w:val="none" w:sz="0" w:space="0" w:color="auto"/>
        <w:left w:val="none" w:sz="0" w:space="0" w:color="auto"/>
        <w:bottom w:val="none" w:sz="0" w:space="0" w:color="auto"/>
        <w:right w:val="none" w:sz="0" w:space="0" w:color="auto"/>
      </w:divBdr>
    </w:div>
    <w:div w:id="19976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98A71-F5E5-4A40-B061-FCCF13F2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9907</Words>
  <Characters>5648</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2020-10-09T10:19:00Z</dcterms:created>
  <dcterms:modified xsi:type="dcterms:W3CDTF">2020-10-09T10:19:00Z</dcterms:modified>
</cp:coreProperties>
</file>