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B54" w:rsidRPr="00EB4304" w:rsidRDefault="00A02B54" w:rsidP="00A02B54">
      <w:pPr>
        <w:autoSpaceDE/>
        <w:autoSpaceDN/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>
        <w:rPr>
          <w:b/>
          <w:bCs/>
          <w:i/>
          <w:iCs/>
          <w:spacing w:val="-4"/>
          <w:sz w:val="22"/>
          <w:szCs w:val="22"/>
          <w:lang w:val="en-US"/>
        </w:rPr>
        <w:t>3040-1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 w:rsidRPr="00331C01">
        <w:rPr>
          <w:b/>
          <w:bCs/>
          <w:i/>
          <w:iCs/>
          <w:spacing w:val="-4"/>
          <w:sz w:val="22"/>
          <w:szCs w:val="22"/>
          <w:lang w:val="uk-UA"/>
        </w:rPr>
        <w:t>10.0</w:t>
      </w: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6.2020 </w:t>
      </w:r>
      <w:r w:rsidRPr="00EB4304"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A02B54" w:rsidRPr="00EB4304" w:rsidRDefault="00A02B54" w:rsidP="00A02B54">
      <w:pPr>
        <w:autoSpaceDE/>
        <w:autoSpaceDN/>
        <w:ind w:firstLine="709"/>
        <w:jc w:val="right"/>
        <w:rPr>
          <w:spacing w:val="-4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02B54" w:rsidRPr="006C389D" w:rsidTr="007E637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02B54" w:rsidRPr="006C389D" w:rsidRDefault="00A02B54" w:rsidP="007E6375">
            <w:pPr>
              <w:ind w:left="1454" w:hanging="284"/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A02B54" w:rsidRPr="006C389D" w:rsidRDefault="00A02B54" w:rsidP="007E6375">
            <w:pPr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A02B54" w:rsidRPr="006C389D" w:rsidRDefault="00A02B54" w:rsidP="007E6375">
            <w:pPr>
              <w:jc w:val="center"/>
              <w:rPr>
                <w:rFonts w:eastAsia="Calibri"/>
                <w:color w:val="002060"/>
                <w:sz w:val="32"/>
                <w:szCs w:val="32"/>
              </w:rPr>
            </w:pPr>
          </w:p>
          <w:p w:rsidR="00A02B54" w:rsidRPr="006C389D" w:rsidRDefault="00A02B54" w:rsidP="007E6375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</w:rPr>
            </w:pPr>
            <w:r w:rsidRPr="006C389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6CF41A41" wp14:editId="6BA01F54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89D">
              <w:rPr>
                <w:rFonts w:eastAsia="Calibri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02B54" w:rsidRPr="006C389D" w:rsidRDefault="00A02B54" w:rsidP="007E6375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</w:pP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Комітет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з </w:t>
            </w: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питань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</w:t>
            </w:r>
            <w:proofErr w:type="spellStart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>правоохоронної</w:t>
            </w:r>
            <w:proofErr w:type="spellEnd"/>
            <w:r w:rsidRPr="006C389D">
              <w:rPr>
                <w:rFonts w:eastAsia="Calibri"/>
                <w:b/>
                <w:color w:val="1829A8"/>
                <w:spacing w:val="20"/>
                <w:sz w:val="24"/>
                <w:szCs w:val="24"/>
              </w:rPr>
              <w:t xml:space="preserve"> діяльності</w:t>
            </w:r>
          </w:p>
          <w:p w:rsidR="00A02B54" w:rsidRPr="006C389D" w:rsidRDefault="00A02B54" w:rsidP="007E6375">
            <w:pPr>
              <w:spacing w:before="160" w:after="60"/>
              <w:jc w:val="center"/>
              <w:rPr>
                <w:rFonts w:ascii="Calibri" w:eastAsia="Calibri" w:hAnsi="Calibri"/>
                <w:color w:val="002060"/>
              </w:rPr>
            </w:pPr>
            <w:r w:rsidRPr="006C389D">
              <w:rPr>
                <w:rFonts w:eastAsia="Calibri"/>
                <w:color w:val="1829A8"/>
              </w:rPr>
              <w:t xml:space="preserve">01008, м.Київ-8, </w:t>
            </w:r>
            <w:proofErr w:type="spellStart"/>
            <w:r w:rsidRPr="006C389D">
              <w:rPr>
                <w:rFonts w:eastAsia="Calibri"/>
                <w:color w:val="1829A8"/>
              </w:rPr>
              <w:t>вул</w:t>
            </w:r>
            <w:proofErr w:type="spellEnd"/>
            <w:r w:rsidRPr="006C389D">
              <w:rPr>
                <w:rFonts w:eastAsia="Calibri"/>
                <w:color w:val="1829A8"/>
              </w:rPr>
              <w:t xml:space="preserve">. М. </w:t>
            </w:r>
            <w:proofErr w:type="spellStart"/>
            <w:r w:rsidRPr="006C389D">
              <w:rPr>
                <w:rFonts w:eastAsia="Calibri"/>
                <w:color w:val="1829A8"/>
              </w:rPr>
              <w:t>Грушевського</w:t>
            </w:r>
            <w:proofErr w:type="spellEnd"/>
            <w:r w:rsidRPr="006C389D">
              <w:rPr>
                <w:rFonts w:eastAsia="Calibri"/>
                <w:color w:val="1829A8"/>
              </w:rPr>
              <w:t>, 5, тел.: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A02B54" w:rsidRPr="006C389D" w:rsidTr="007E6375">
        <w:tc>
          <w:tcPr>
            <w:tcW w:w="2247" w:type="dxa"/>
            <w:tcBorders>
              <w:top w:val="nil"/>
            </w:tcBorders>
          </w:tcPr>
          <w:p w:rsidR="00A02B54" w:rsidRPr="006C389D" w:rsidRDefault="00A02B54" w:rsidP="007E6375">
            <w:pPr>
              <w:jc w:val="center"/>
              <w:rPr>
                <w:color w:val="002060"/>
              </w:rPr>
            </w:pPr>
          </w:p>
        </w:tc>
        <w:tc>
          <w:tcPr>
            <w:tcW w:w="8554" w:type="dxa"/>
          </w:tcPr>
          <w:p w:rsidR="00A02B54" w:rsidRPr="006C389D" w:rsidRDefault="00A02B54" w:rsidP="007E6375">
            <w:pPr>
              <w:jc w:val="center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A02B54" w:rsidRPr="006C389D" w:rsidRDefault="00A02B54" w:rsidP="007E6375">
            <w:pPr>
              <w:jc w:val="center"/>
              <w:rPr>
                <w:color w:val="002060"/>
              </w:rPr>
            </w:pPr>
          </w:p>
        </w:tc>
      </w:tr>
    </w:tbl>
    <w:p w:rsidR="00A02B54" w:rsidRPr="00EB4304" w:rsidRDefault="00A02B54" w:rsidP="00A02B5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02B54" w:rsidRPr="00EB4304" w:rsidRDefault="00A02B54" w:rsidP="00A02B54">
      <w:pPr>
        <w:autoSpaceDE/>
        <w:autoSpaceDN/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A02B54" w:rsidRPr="00EB4304" w:rsidRDefault="00A02B54" w:rsidP="00A02B54">
      <w:pPr>
        <w:autoSpaceDE/>
        <w:autoSpaceDN/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 w:rsidRPr="00EB4304"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A02B54" w:rsidRPr="00EB4304" w:rsidRDefault="00A02B54" w:rsidP="00A02B54">
      <w:pPr>
        <w:autoSpaceDE/>
        <w:autoSpaceDN/>
        <w:ind w:firstLine="709"/>
        <w:jc w:val="both"/>
        <w:rPr>
          <w:spacing w:val="-4"/>
          <w:sz w:val="28"/>
          <w:szCs w:val="28"/>
          <w:lang w:val="uk-UA"/>
        </w:rPr>
      </w:pPr>
    </w:p>
    <w:p w:rsidR="00A02B54" w:rsidRPr="00EB4304" w:rsidRDefault="00A02B54" w:rsidP="00A02B54">
      <w:pPr>
        <w:autoSpaceDE/>
        <w:autoSpaceDN/>
        <w:ind w:firstLine="709"/>
        <w:jc w:val="both"/>
        <w:rPr>
          <w:sz w:val="28"/>
          <w:szCs w:val="28"/>
          <w:lang w:val="uk-UA"/>
        </w:rPr>
      </w:pPr>
      <w:r w:rsidRPr="00EB4304">
        <w:rPr>
          <w:sz w:val="28"/>
          <w:szCs w:val="28"/>
          <w:lang w:val="uk-UA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04 </w:t>
      </w:r>
      <w:r>
        <w:rPr>
          <w:sz w:val="28"/>
          <w:szCs w:val="28"/>
          <w:lang w:val="uk-UA"/>
        </w:rPr>
        <w:t>листопада 2020</w:t>
      </w:r>
      <w:r w:rsidRPr="00EB4304">
        <w:rPr>
          <w:sz w:val="28"/>
          <w:szCs w:val="28"/>
          <w:lang w:val="uk-UA"/>
        </w:rPr>
        <w:t xml:space="preserve"> року (протокол № </w:t>
      </w:r>
      <w:r>
        <w:rPr>
          <w:sz w:val="28"/>
          <w:szCs w:val="28"/>
          <w:lang w:val="uk-UA"/>
        </w:rPr>
        <w:t>47</w:t>
      </w:r>
      <w:r w:rsidRPr="00EB4304">
        <w:rPr>
          <w:sz w:val="28"/>
          <w:szCs w:val="28"/>
          <w:lang w:val="uk-UA"/>
        </w:rPr>
        <w:t>)</w:t>
      </w:r>
      <w:r w:rsidRPr="00EB4304">
        <w:rPr>
          <w:b/>
          <w:sz w:val="28"/>
          <w:szCs w:val="28"/>
          <w:lang w:val="uk-UA"/>
        </w:rPr>
        <w:t xml:space="preserve"> </w:t>
      </w:r>
      <w:r w:rsidRPr="00EB4304">
        <w:rPr>
          <w:sz w:val="28"/>
          <w:szCs w:val="28"/>
          <w:lang w:val="uk-UA"/>
        </w:rPr>
        <w:t xml:space="preserve">проект Закону України «Про </w:t>
      </w:r>
      <w:r w:rsidRPr="00A02B54">
        <w:rPr>
          <w:sz w:val="28"/>
          <w:szCs w:val="28"/>
          <w:lang w:val="uk-UA"/>
        </w:rPr>
        <w:t>внесення змін до деяких законодавчих актів України щодо кримінальної відповідальності за вербування, залучення та (або) втягування дітей до участі у військових конфліктах чи діях</w:t>
      </w:r>
      <w:r w:rsidRPr="00EB4304">
        <w:rPr>
          <w:sz w:val="28"/>
          <w:szCs w:val="28"/>
          <w:lang w:val="uk-UA"/>
        </w:rPr>
        <w:t xml:space="preserve">» </w:t>
      </w:r>
      <w:r w:rsidRPr="00EB4304">
        <w:rPr>
          <w:b/>
          <w:sz w:val="28"/>
          <w:szCs w:val="28"/>
          <w:lang w:val="uk-UA"/>
        </w:rPr>
        <w:t xml:space="preserve">(реєстр. № </w:t>
      </w:r>
      <w:r>
        <w:rPr>
          <w:b/>
          <w:sz w:val="28"/>
          <w:szCs w:val="28"/>
          <w:lang w:val="uk-UA"/>
        </w:rPr>
        <w:t>3040-1</w:t>
      </w:r>
      <w:r w:rsidRPr="00EB4304">
        <w:rPr>
          <w:b/>
          <w:sz w:val="28"/>
          <w:szCs w:val="28"/>
          <w:lang w:val="uk-UA"/>
        </w:rPr>
        <w:t>),</w:t>
      </w:r>
      <w:r w:rsidRPr="00EB43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поданий народним депутатом </w:t>
      </w:r>
      <w:r w:rsidRPr="00A02B54">
        <w:rPr>
          <w:sz w:val="28"/>
          <w:szCs w:val="28"/>
          <w:lang w:val="uk-UA"/>
        </w:rPr>
        <w:t xml:space="preserve">України </w:t>
      </w:r>
      <w:r>
        <w:rPr>
          <w:sz w:val="28"/>
          <w:szCs w:val="28"/>
          <w:lang w:val="uk-UA"/>
        </w:rPr>
        <w:t>Павленком Ю.О.</w:t>
      </w:r>
    </w:p>
    <w:p w:rsidR="00F5577B" w:rsidRDefault="00A02B54" w:rsidP="00A02B54">
      <w:pPr>
        <w:ind w:firstLine="708"/>
        <w:jc w:val="both"/>
        <w:rPr>
          <w:spacing w:val="-4"/>
          <w:sz w:val="28"/>
          <w:szCs w:val="28"/>
          <w:lang w:val="uk-UA"/>
        </w:rPr>
      </w:pPr>
      <w:r w:rsidRPr="00EB4304">
        <w:rPr>
          <w:spacing w:val="-4"/>
          <w:sz w:val="28"/>
          <w:szCs w:val="28"/>
          <w:lang w:val="uk-UA"/>
        </w:rPr>
        <w:t xml:space="preserve">Законопроект розроблено з метою </w:t>
      </w:r>
      <w:r w:rsidR="00F5577B" w:rsidRPr="00F5577B">
        <w:rPr>
          <w:spacing w:val="-4"/>
          <w:sz w:val="28"/>
          <w:szCs w:val="28"/>
          <w:lang w:val="uk-UA"/>
        </w:rPr>
        <w:t>посил</w:t>
      </w:r>
      <w:r w:rsidR="00F5577B">
        <w:rPr>
          <w:spacing w:val="-4"/>
          <w:sz w:val="28"/>
          <w:szCs w:val="28"/>
          <w:lang w:val="uk-UA"/>
        </w:rPr>
        <w:t>ення кримінальної</w:t>
      </w:r>
      <w:r w:rsidR="00F5577B" w:rsidRPr="00F5577B">
        <w:rPr>
          <w:spacing w:val="-4"/>
          <w:sz w:val="28"/>
          <w:szCs w:val="28"/>
          <w:lang w:val="uk-UA"/>
        </w:rPr>
        <w:t xml:space="preserve"> відповідальність  за злочини, щодо вербування, залучення або втягування неповнолітнього або малолітньої особи до незаконних воєнізованих чи збройних формувань, використання їх у збройних конфліктах інших держав, у військових конфліктах чи діях, у незаконному поводженні зі зброєю, бойовими припасами або вибуховими речовинами. </w:t>
      </w:r>
    </w:p>
    <w:p w:rsidR="00F5577B" w:rsidRDefault="00F5577B" w:rsidP="00A02B54">
      <w:pPr>
        <w:shd w:val="clear" w:color="auto" w:fill="FFFFFF"/>
        <w:ind w:firstLine="708"/>
        <w:jc w:val="both"/>
        <w:rPr>
          <w:spacing w:val="-4"/>
          <w:sz w:val="28"/>
          <w:szCs w:val="28"/>
          <w:lang w:val="uk-UA"/>
        </w:rPr>
      </w:pPr>
      <w:r w:rsidRPr="00F5577B">
        <w:rPr>
          <w:spacing w:val="-4"/>
          <w:sz w:val="28"/>
          <w:szCs w:val="28"/>
          <w:lang w:val="uk-UA"/>
        </w:rPr>
        <w:t>Проектом пропонується внесення змін до статей 67, 260, 263, 304 та 477 Кримінального кодексу України</w:t>
      </w:r>
      <w:r>
        <w:rPr>
          <w:spacing w:val="-4"/>
          <w:sz w:val="28"/>
          <w:szCs w:val="28"/>
          <w:lang w:val="uk-UA"/>
        </w:rPr>
        <w:t xml:space="preserve"> (далі – КК)</w:t>
      </w:r>
      <w:r w:rsidRPr="00F5577B">
        <w:rPr>
          <w:spacing w:val="-4"/>
          <w:sz w:val="28"/>
          <w:szCs w:val="28"/>
          <w:lang w:val="uk-UA"/>
        </w:rPr>
        <w:t>, частини 5 статті 176 Кримінального процесуального кодексу України</w:t>
      </w:r>
      <w:r>
        <w:rPr>
          <w:spacing w:val="-4"/>
          <w:sz w:val="28"/>
          <w:szCs w:val="28"/>
          <w:lang w:val="uk-UA"/>
        </w:rPr>
        <w:t xml:space="preserve"> (далі – КПК), </w:t>
      </w:r>
      <w:r w:rsidRPr="00F5577B">
        <w:rPr>
          <w:spacing w:val="-4"/>
          <w:sz w:val="28"/>
          <w:szCs w:val="28"/>
          <w:lang w:val="uk-UA"/>
        </w:rPr>
        <w:t xml:space="preserve"> частини 1 статті 4 Закону України «Про застосування амністії в Україні»</w:t>
      </w:r>
      <w:r>
        <w:rPr>
          <w:spacing w:val="-4"/>
          <w:sz w:val="28"/>
          <w:szCs w:val="28"/>
          <w:lang w:val="uk-UA"/>
        </w:rPr>
        <w:t>.</w:t>
      </w:r>
    </w:p>
    <w:p w:rsidR="00A02B54" w:rsidRPr="009778D5" w:rsidRDefault="00A02B54" w:rsidP="00A02B54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E34B38">
        <w:rPr>
          <w:sz w:val="28"/>
          <w:szCs w:val="28"/>
          <w:lang w:val="uk-UA"/>
        </w:rPr>
        <w:t xml:space="preserve">В ході обговорення народні депутати України – члени Комітету </w:t>
      </w:r>
      <w:r>
        <w:rPr>
          <w:sz w:val="28"/>
          <w:szCs w:val="28"/>
          <w:lang w:val="uk-UA"/>
        </w:rPr>
        <w:t>зауважили</w:t>
      </w:r>
      <w:r w:rsidRPr="00E34B38">
        <w:rPr>
          <w:sz w:val="28"/>
          <w:szCs w:val="28"/>
          <w:lang w:val="uk-UA"/>
        </w:rPr>
        <w:t>, що</w:t>
      </w:r>
      <w:r>
        <w:rPr>
          <w:sz w:val="28"/>
          <w:szCs w:val="28"/>
          <w:lang w:val="uk-UA"/>
        </w:rPr>
        <w:t xml:space="preserve"> вбачається н</w:t>
      </w:r>
      <w:r w:rsidRPr="009778D5">
        <w:rPr>
          <w:sz w:val="28"/>
          <w:szCs w:val="28"/>
          <w:lang w:val="uk-UA"/>
        </w:rPr>
        <w:t>едоцільн</w:t>
      </w:r>
      <w:r>
        <w:rPr>
          <w:sz w:val="28"/>
          <w:szCs w:val="28"/>
          <w:lang w:val="uk-UA"/>
        </w:rPr>
        <w:t>им</w:t>
      </w:r>
      <w:r w:rsidRPr="009778D5">
        <w:rPr>
          <w:sz w:val="28"/>
          <w:szCs w:val="28"/>
          <w:lang w:val="uk-UA"/>
        </w:rPr>
        <w:t xml:space="preserve"> вносити </w:t>
      </w:r>
      <w:r w:rsidR="00967F46" w:rsidRPr="00967F46">
        <w:rPr>
          <w:sz w:val="28"/>
          <w:szCs w:val="28"/>
          <w:lang w:val="uk-UA"/>
        </w:rPr>
        <w:t>зміни</w:t>
      </w:r>
      <w:r w:rsidR="00967F46">
        <w:rPr>
          <w:sz w:val="28"/>
          <w:szCs w:val="28"/>
          <w:lang w:val="uk-UA"/>
        </w:rPr>
        <w:t>,</w:t>
      </w:r>
      <w:r w:rsidR="00967F46" w:rsidRPr="00967F46">
        <w:rPr>
          <w:sz w:val="28"/>
          <w:szCs w:val="28"/>
          <w:lang w:val="uk-UA"/>
        </w:rPr>
        <w:t xml:space="preserve"> запропоновані</w:t>
      </w:r>
      <w:r w:rsidR="00967F46">
        <w:rPr>
          <w:sz w:val="28"/>
          <w:szCs w:val="28"/>
          <w:lang w:val="uk-UA"/>
        </w:rPr>
        <w:t xml:space="preserve"> законопроектом</w:t>
      </w:r>
      <w:r w:rsidR="00967F46" w:rsidRPr="00967F46">
        <w:rPr>
          <w:sz w:val="28"/>
          <w:szCs w:val="28"/>
          <w:lang w:val="uk-UA"/>
        </w:rPr>
        <w:t xml:space="preserve"> до частини першої статті 97 КК, </w:t>
      </w:r>
      <w:r w:rsidR="00967F46">
        <w:rPr>
          <w:sz w:val="28"/>
          <w:szCs w:val="28"/>
          <w:lang w:val="uk-UA"/>
        </w:rPr>
        <w:t xml:space="preserve">оскільки </w:t>
      </w:r>
      <w:r w:rsidR="00967F46" w:rsidRPr="00967F46">
        <w:rPr>
          <w:sz w:val="28"/>
          <w:szCs w:val="28"/>
          <w:lang w:val="uk-UA"/>
        </w:rPr>
        <w:t>така редакція призведе до можливості звільнення від кримінальної відповідальності осіб, які вчинили тяжкі та особливо тяжкі злочини, що не є обґрунтованим.</w:t>
      </w:r>
    </w:p>
    <w:p w:rsidR="009C5B17" w:rsidRDefault="00A02B54" w:rsidP="009C5B17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Також</w:t>
      </w:r>
      <w:r w:rsidR="00C63EB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C63EB3">
        <w:rPr>
          <w:sz w:val="28"/>
          <w:szCs w:val="28"/>
          <w:lang w:val="uk-UA"/>
        </w:rPr>
        <w:t xml:space="preserve">викликають зауваження </w:t>
      </w:r>
      <w:r w:rsidR="009C5B17" w:rsidRPr="009C5B17">
        <w:rPr>
          <w:sz w:val="28"/>
          <w:szCs w:val="28"/>
          <w:lang w:val="uk-UA"/>
        </w:rPr>
        <w:t>змін</w:t>
      </w:r>
      <w:r w:rsidR="00C63EB3">
        <w:rPr>
          <w:sz w:val="28"/>
          <w:szCs w:val="28"/>
          <w:lang w:val="uk-UA"/>
        </w:rPr>
        <w:t>и,</w:t>
      </w:r>
      <w:bookmarkStart w:id="0" w:name="_GoBack"/>
      <w:bookmarkEnd w:id="0"/>
      <w:r w:rsidR="009C5B17" w:rsidRPr="009C5B17">
        <w:rPr>
          <w:sz w:val="28"/>
          <w:szCs w:val="28"/>
          <w:lang w:val="uk-UA"/>
        </w:rPr>
        <w:t xml:space="preserve"> </w:t>
      </w:r>
      <w:r w:rsidR="00C63EB3">
        <w:rPr>
          <w:sz w:val="28"/>
          <w:szCs w:val="28"/>
          <w:lang w:val="uk-UA"/>
        </w:rPr>
        <w:t>запропоновані</w:t>
      </w:r>
      <w:r w:rsidR="00C63EB3" w:rsidRPr="009C5B17">
        <w:rPr>
          <w:sz w:val="28"/>
          <w:szCs w:val="28"/>
          <w:lang w:val="uk-UA"/>
        </w:rPr>
        <w:t xml:space="preserve"> </w:t>
      </w:r>
      <w:r w:rsidR="009C5B17" w:rsidRPr="009C5B17">
        <w:rPr>
          <w:sz w:val="28"/>
          <w:szCs w:val="28"/>
          <w:lang w:val="uk-UA"/>
        </w:rPr>
        <w:t>до частини п’ятої статті 176 КПК України, оскільки не враховано позицію Конституційного Суду України, викладену у рішенні від 25.06.2019 № 7-р/2019, про визнання таким, що не відповідає Конституції України (є неконституційним) положення частини п’ятої статті 176 КПК.</w:t>
      </w:r>
    </w:p>
    <w:p w:rsidR="00A02B54" w:rsidRPr="009C5B17" w:rsidRDefault="00A02B54" w:rsidP="009C5B17">
      <w:pPr>
        <w:shd w:val="clear" w:color="auto" w:fill="FFFFFF"/>
        <w:ind w:firstLine="708"/>
        <w:jc w:val="both"/>
        <w:rPr>
          <w:b/>
          <w:bCs/>
          <w:sz w:val="28"/>
          <w:szCs w:val="28"/>
          <w:lang w:val="uk-UA" w:eastAsia="uk-UA"/>
        </w:rPr>
      </w:pPr>
      <w:r w:rsidRPr="000E6D67">
        <w:rPr>
          <w:spacing w:val="-4"/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>
        <w:rPr>
          <w:spacing w:val="-4"/>
          <w:sz w:val="28"/>
          <w:szCs w:val="28"/>
          <w:lang w:val="uk-UA"/>
        </w:rPr>
        <w:t xml:space="preserve"> також </w:t>
      </w:r>
      <w:r w:rsidRPr="009C5B17">
        <w:rPr>
          <w:bCs/>
          <w:sz w:val="28"/>
          <w:szCs w:val="28"/>
          <w:lang w:val="uk-UA" w:eastAsia="uk-UA"/>
        </w:rPr>
        <w:t>вислов</w:t>
      </w:r>
      <w:r>
        <w:rPr>
          <w:bCs/>
          <w:sz w:val="28"/>
          <w:szCs w:val="28"/>
          <w:lang w:val="uk-UA" w:eastAsia="uk-UA"/>
        </w:rPr>
        <w:t>ило</w:t>
      </w:r>
      <w:r w:rsidRPr="009C5B17">
        <w:rPr>
          <w:bCs/>
          <w:sz w:val="28"/>
          <w:szCs w:val="28"/>
          <w:lang w:val="uk-UA" w:eastAsia="uk-UA"/>
        </w:rPr>
        <w:t xml:space="preserve"> ряд зауважень до законопроекту.</w:t>
      </w:r>
    </w:p>
    <w:p w:rsidR="00A02B54" w:rsidRDefault="00A02B54" w:rsidP="00A02B54">
      <w:pPr>
        <w:ind w:firstLine="709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підкомітету </w:t>
      </w:r>
      <w:r w:rsidRPr="00176690">
        <w:rPr>
          <w:sz w:val="28"/>
          <w:szCs w:val="28"/>
          <w:lang w:val="uk-UA"/>
        </w:rPr>
        <w:t>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, Комітет рекомендує Верховній Раді України відповідно до </w:t>
      </w:r>
      <w:r>
        <w:rPr>
          <w:sz w:val="28"/>
          <w:szCs w:val="28"/>
          <w:lang w:val="uk-UA"/>
        </w:rPr>
        <w:lastRenderedPageBreak/>
        <w:t xml:space="preserve">пункту 3 частини першої статті 114 Регламенту Верховної Ради України проект Закону України </w:t>
      </w:r>
      <w:r w:rsidR="009C5B17" w:rsidRPr="009C5B17">
        <w:rPr>
          <w:sz w:val="28"/>
          <w:szCs w:val="28"/>
          <w:lang w:val="uk-UA"/>
        </w:rPr>
        <w:t>«Про внесення змін до деяких законодавчих актів України щодо кримінальної відповідальності за вербування, залучення та (або) втягування дітей до участі у військових конфліктах чи діях» (реєстр. № 3040-1)</w:t>
      </w:r>
      <w:r w:rsidRPr="00660053">
        <w:rPr>
          <w:sz w:val="28"/>
          <w:szCs w:val="28"/>
          <w:lang w:val="uk-UA"/>
        </w:rPr>
        <w:t xml:space="preserve"> за наслідками розгляду в першому читанні повернути суб’єктам права законодавчої ініціативи на доопрацювання.</w:t>
      </w:r>
    </w:p>
    <w:p w:rsidR="00A02B54" w:rsidRDefault="00A02B54" w:rsidP="00A02B5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Співдоповідачем на засіданні Верховної Ради України визначено </w:t>
      </w:r>
      <w:r w:rsidRPr="00CD29A4">
        <w:rPr>
          <w:sz w:val="28"/>
          <w:szCs w:val="28"/>
          <w:lang w:val="uk-UA"/>
        </w:rPr>
        <w:t>Голов</w:t>
      </w:r>
      <w:r>
        <w:rPr>
          <w:sz w:val="28"/>
          <w:szCs w:val="28"/>
          <w:lang w:val="uk-UA"/>
        </w:rPr>
        <w:t>у</w:t>
      </w:r>
      <w:r w:rsidRPr="00CD29A4">
        <w:rPr>
          <w:sz w:val="28"/>
          <w:szCs w:val="28"/>
          <w:lang w:val="uk-UA"/>
        </w:rPr>
        <w:t xml:space="preserve"> підкомітету з питань кримінального законодавства та протидії злочинності</w:t>
      </w:r>
      <w:r>
        <w:rPr>
          <w:sz w:val="28"/>
          <w:szCs w:val="28"/>
          <w:lang w:val="uk-UA"/>
        </w:rPr>
        <w:t xml:space="preserve"> – народного депутата України </w:t>
      </w:r>
      <w:proofErr w:type="spellStart"/>
      <w:r w:rsidRPr="00CD29A4">
        <w:rPr>
          <w:sz w:val="28"/>
          <w:szCs w:val="28"/>
          <w:lang w:val="uk-UA"/>
        </w:rPr>
        <w:t>Бакумов</w:t>
      </w:r>
      <w:r>
        <w:rPr>
          <w:sz w:val="28"/>
          <w:szCs w:val="28"/>
          <w:lang w:val="uk-UA"/>
        </w:rPr>
        <w:t>а</w:t>
      </w:r>
      <w:proofErr w:type="spellEnd"/>
      <w:r w:rsidRPr="00CD29A4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а</w:t>
      </w:r>
      <w:r w:rsidRPr="00CD29A4">
        <w:rPr>
          <w:sz w:val="28"/>
          <w:szCs w:val="28"/>
          <w:lang w:val="uk-UA"/>
        </w:rPr>
        <w:t xml:space="preserve"> Сергійович</w:t>
      </w:r>
      <w:r>
        <w:rPr>
          <w:sz w:val="28"/>
          <w:szCs w:val="28"/>
          <w:lang w:val="uk-UA"/>
        </w:rPr>
        <w:t>а.</w:t>
      </w:r>
    </w:p>
    <w:p w:rsidR="00A02B54" w:rsidRPr="00942986" w:rsidRDefault="00A02B54" w:rsidP="00A02B54">
      <w:pPr>
        <w:ind w:firstLine="708"/>
        <w:jc w:val="both"/>
        <w:rPr>
          <w:sz w:val="28"/>
          <w:szCs w:val="28"/>
          <w:lang w:val="uk-UA"/>
        </w:rPr>
      </w:pPr>
      <w:r w:rsidRPr="00942986">
        <w:rPr>
          <w:sz w:val="28"/>
          <w:szCs w:val="28"/>
          <w:lang w:val="uk-UA"/>
        </w:rPr>
        <w:t>Проект Постанови Верховної Ради України та висновок Головного науково-експертного управління Апарату Верховної Ради України додаються.</w:t>
      </w:r>
    </w:p>
    <w:p w:rsidR="00A02B54" w:rsidRDefault="00A02B54" w:rsidP="00A02B54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Просимо </w:t>
      </w:r>
      <w:proofErr w:type="spellStart"/>
      <w:r>
        <w:rPr>
          <w:sz w:val="28"/>
          <w:szCs w:val="28"/>
        </w:rPr>
        <w:t>розглянути</w:t>
      </w:r>
      <w:proofErr w:type="spellEnd"/>
      <w:r>
        <w:rPr>
          <w:sz w:val="28"/>
          <w:szCs w:val="28"/>
        </w:rPr>
        <w:t>.</w:t>
      </w:r>
    </w:p>
    <w:p w:rsidR="00A02B54" w:rsidRDefault="00A02B54" w:rsidP="00A02B54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A02B54" w:rsidRPr="00457403" w:rsidRDefault="00A02B54" w:rsidP="00A02B54">
      <w:pPr>
        <w:ind w:firstLine="709"/>
        <w:jc w:val="both"/>
        <w:rPr>
          <w:bCs/>
          <w:color w:val="000000"/>
          <w:sz w:val="28"/>
          <w:szCs w:val="28"/>
          <w:lang w:val="uk-UA"/>
        </w:rPr>
      </w:pPr>
    </w:p>
    <w:p w:rsidR="00A02B54" w:rsidRDefault="00A02B54" w:rsidP="00A02B54">
      <w:r w:rsidRPr="00EB4304">
        <w:rPr>
          <w:b/>
          <w:bCs/>
          <w:color w:val="000000"/>
          <w:sz w:val="28"/>
          <w:szCs w:val="28"/>
          <w:lang w:val="uk-UA"/>
        </w:rPr>
        <w:t xml:space="preserve">Голова Комітету                                                                         </w:t>
      </w:r>
      <w:r>
        <w:rPr>
          <w:b/>
          <w:bCs/>
          <w:color w:val="000000"/>
          <w:sz w:val="28"/>
          <w:szCs w:val="28"/>
          <w:lang w:val="uk-UA"/>
        </w:rPr>
        <w:t xml:space="preserve">    </w:t>
      </w:r>
      <w:r w:rsidRPr="00EB4304">
        <w:rPr>
          <w:b/>
          <w:bCs/>
          <w:color w:val="000000"/>
          <w:sz w:val="28"/>
          <w:szCs w:val="28"/>
          <w:lang w:val="uk-UA"/>
        </w:rPr>
        <w:t>Д. Монастирський</w:t>
      </w:r>
    </w:p>
    <w:p w:rsidR="00A02B54" w:rsidRDefault="00A02B54" w:rsidP="00A02B54"/>
    <w:p w:rsidR="00A02B54" w:rsidRDefault="00A02B54" w:rsidP="00A02B54"/>
    <w:p w:rsidR="00D20F65" w:rsidRDefault="00D20F65"/>
    <w:sectPr w:rsidR="00D20F65" w:rsidSect="004F51DC">
      <w:pgSz w:w="11906" w:h="16838"/>
      <w:pgMar w:top="1134" w:right="707" w:bottom="993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B54"/>
    <w:rsid w:val="00093337"/>
    <w:rsid w:val="00967F46"/>
    <w:rsid w:val="009C5B17"/>
    <w:rsid w:val="00A02B54"/>
    <w:rsid w:val="00B16A2F"/>
    <w:rsid w:val="00C63EB3"/>
    <w:rsid w:val="00D20F65"/>
    <w:rsid w:val="00F5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4B4B7"/>
  <w15:chartTrackingRefBased/>
  <w15:docId w15:val="{1386D959-B851-4167-B332-A653F7C7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B5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02B5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1985</Words>
  <Characters>1133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2</cp:revision>
  <cp:lastPrinted>2020-11-06T12:18:00Z</cp:lastPrinted>
  <dcterms:created xsi:type="dcterms:W3CDTF">2020-11-05T15:00:00Z</dcterms:created>
  <dcterms:modified xsi:type="dcterms:W3CDTF">2020-11-06T12:23:00Z</dcterms:modified>
</cp:coreProperties>
</file>