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p>
    <w:p w:rsidR="00D6368E" w:rsidRPr="00D6368E" w:rsidRDefault="00D6368E" w:rsidP="00D6368E">
      <w:pPr>
        <w:spacing w:after="0" w:line="240" w:lineRule="auto"/>
        <w:jc w:val="center"/>
        <w:rPr>
          <w:rFonts w:ascii="Times New Roman" w:hAnsi="Times New Roman"/>
          <w:b/>
          <w:sz w:val="28"/>
          <w:szCs w:val="28"/>
        </w:rPr>
      </w:pPr>
      <w:r w:rsidRPr="00D6368E">
        <w:rPr>
          <w:rFonts w:ascii="Times New Roman" w:hAnsi="Times New Roman"/>
          <w:b/>
          <w:sz w:val="28"/>
          <w:szCs w:val="28"/>
        </w:rPr>
        <w:t>ВИСНОВОК</w:t>
      </w:r>
    </w:p>
    <w:p w:rsidR="00D6368E" w:rsidRPr="00E77825" w:rsidRDefault="00D6368E" w:rsidP="00D6368E">
      <w:pPr>
        <w:spacing w:after="0" w:line="240" w:lineRule="auto"/>
        <w:jc w:val="center"/>
        <w:rPr>
          <w:rFonts w:ascii="Times New Roman" w:hAnsi="Times New Roman"/>
          <w:b/>
          <w:bCs/>
          <w:sz w:val="28"/>
          <w:szCs w:val="28"/>
        </w:rPr>
      </w:pPr>
      <w:r w:rsidRPr="00D6368E">
        <w:rPr>
          <w:rFonts w:ascii="Times New Roman" w:hAnsi="Times New Roman"/>
          <w:b/>
          <w:bCs/>
          <w:sz w:val="28"/>
          <w:szCs w:val="28"/>
        </w:rPr>
        <w:t xml:space="preserve">на проект Закону України «Про </w:t>
      </w:r>
      <w:r w:rsidRPr="00E77825">
        <w:rPr>
          <w:rFonts w:ascii="Times New Roman" w:hAnsi="Times New Roman"/>
          <w:b/>
          <w:bCs/>
          <w:sz w:val="28"/>
          <w:szCs w:val="28"/>
        </w:rPr>
        <w:t xml:space="preserve">внесення змін </w:t>
      </w:r>
    </w:p>
    <w:p w:rsidR="00D6368E" w:rsidRPr="00E77825" w:rsidRDefault="00D6368E" w:rsidP="00D6368E">
      <w:pPr>
        <w:spacing w:after="0" w:line="240" w:lineRule="auto"/>
        <w:jc w:val="center"/>
        <w:rPr>
          <w:rFonts w:ascii="Times New Roman" w:hAnsi="Times New Roman"/>
          <w:b/>
          <w:bCs/>
          <w:sz w:val="28"/>
          <w:szCs w:val="28"/>
        </w:rPr>
      </w:pPr>
      <w:r w:rsidRPr="00E77825">
        <w:rPr>
          <w:rFonts w:ascii="Times New Roman" w:hAnsi="Times New Roman"/>
          <w:b/>
          <w:bCs/>
          <w:sz w:val="28"/>
          <w:szCs w:val="28"/>
        </w:rPr>
        <w:t xml:space="preserve">до Регламенту Верховної Ради України щодо </w:t>
      </w:r>
    </w:p>
    <w:p w:rsidR="00D6368E" w:rsidRPr="00D6368E" w:rsidRDefault="00D6368E" w:rsidP="00D6368E">
      <w:pPr>
        <w:spacing w:after="0" w:line="240" w:lineRule="auto"/>
        <w:jc w:val="center"/>
        <w:rPr>
          <w:rFonts w:ascii="Times New Roman" w:hAnsi="Times New Roman"/>
          <w:b/>
          <w:bCs/>
          <w:sz w:val="28"/>
          <w:szCs w:val="28"/>
        </w:rPr>
      </w:pPr>
      <w:r w:rsidRPr="00E77825">
        <w:rPr>
          <w:rFonts w:ascii="Times New Roman" w:hAnsi="Times New Roman"/>
          <w:b/>
          <w:bCs/>
          <w:sz w:val="28"/>
          <w:szCs w:val="28"/>
        </w:rPr>
        <w:t>оптимізації роботи Верховної Ради</w:t>
      </w:r>
      <w:r w:rsidRPr="00D6368E">
        <w:rPr>
          <w:rFonts w:ascii="Times New Roman" w:hAnsi="Times New Roman"/>
          <w:b/>
          <w:bCs/>
          <w:sz w:val="28"/>
          <w:szCs w:val="28"/>
        </w:rPr>
        <w:t>»</w:t>
      </w:r>
    </w:p>
    <w:p w:rsidR="00D6368E" w:rsidRPr="00D6368E" w:rsidRDefault="00D6368E" w:rsidP="00D6368E">
      <w:pPr>
        <w:spacing w:after="0" w:line="240" w:lineRule="auto"/>
        <w:jc w:val="both"/>
        <w:rPr>
          <w:rFonts w:ascii="Times New Roman" w:hAnsi="Times New Roman"/>
          <w:b/>
          <w:bCs/>
          <w:sz w:val="28"/>
          <w:szCs w:val="28"/>
        </w:rPr>
      </w:pPr>
    </w:p>
    <w:p w:rsidR="00D6368E" w:rsidRPr="00E77825" w:rsidRDefault="00D6368E" w:rsidP="00680818">
      <w:pPr>
        <w:spacing w:after="0" w:line="240" w:lineRule="auto"/>
        <w:ind w:firstLine="709"/>
        <w:jc w:val="both"/>
        <w:rPr>
          <w:rFonts w:ascii="Times New Roman" w:hAnsi="Times New Roman"/>
          <w:bCs/>
          <w:sz w:val="28"/>
          <w:szCs w:val="28"/>
        </w:rPr>
      </w:pPr>
      <w:r w:rsidRPr="00D6368E">
        <w:rPr>
          <w:rFonts w:ascii="Times New Roman" w:hAnsi="Times New Roman"/>
          <w:bCs/>
          <w:sz w:val="28"/>
          <w:szCs w:val="28"/>
        </w:rPr>
        <w:t xml:space="preserve">У Головному науково-експертному управлінні розглянуто поданий законопроект, в якому пропонується </w:t>
      </w:r>
      <w:proofErr w:type="spellStart"/>
      <w:r w:rsidRPr="00D6368E">
        <w:rPr>
          <w:rFonts w:ascii="Times New Roman" w:hAnsi="Times New Roman"/>
          <w:bCs/>
          <w:sz w:val="28"/>
          <w:szCs w:val="28"/>
        </w:rPr>
        <w:t>внести</w:t>
      </w:r>
      <w:proofErr w:type="spellEnd"/>
      <w:r w:rsidRPr="00D6368E">
        <w:rPr>
          <w:rFonts w:ascii="Times New Roman" w:hAnsi="Times New Roman"/>
          <w:bCs/>
          <w:sz w:val="28"/>
          <w:szCs w:val="28"/>
        </w:rPr>
        <w:t xml:space="preserve"> зміни до низки статей Регламенту Верховної Ради України (далі – Регламент). Метою пропонованого проекту є «</w:t>
      </w:r>
      <w:r w:rsidR="006624A5" w:rsidRPr="00E77825">
        <w:rPr>
          <w:rFonts w:ascii="Times New Roman" w:hAnsi="Times New Roman"/>
          <w:bCs/>
          <w:sz w:val="28"/>
          <w:szCs w:val="28"/>
        </w:rPr>
        <w:t>вдосконалення організації роботи Верховної Ради України з урахуванням законодавчих ініціатив усіх народних депутатів Верховної Ради України</w:t>
      </w:r>
      <w:r w:rsidRPr="00D6368E">
        <w:rPr>
          <w:rFonts w:ascii="Times New Roman" w:hAnsi="Times New Roman"/>
          <w:bCs/>
          <w:sz w:val="28"/>
          <w:szCs w:val="28"/>
        </w:rPr>
        <w:t>» (п. 2 пояснювальної записки).</w:t>
      </w:r>
    </w:p>
    <w:p w:rsidR="006624A5" w:rsidRPr="00D6368E" w:rsidRDefault="006624A5" w:rsidP="00680818">
      <w:pPr>
        <w:spacing w:after="0" w:line="240" w:lineRule="auto"/>
        <w:ind w:firstLine="709"/>
        <w:jc w:val="both"/>
        <w:rPr>
          <w:rFonts w:ascii="Times New Roman" w:hAnsi="Times New Roman"/>
          <w:bCs/>
          <w:sz w:val="28"/>
          <w:szCs w:val="28"/>
        </w:rPr>
      </w:pPr>
      <w:r w:rsidRPr="00E77825">
        <w:rPr>
          <w:rFonts w:ascii="Times New Roman" w:hAnsi="Times New Roman"/>
          <w:bCs/>
          <w:sz w:val="28"/>
          <w:szCs w:val="28"/>
        </w:rPr>
        <w:t xml:space="preserve">Даний законопроект є альтернативним до законопроекту </w:t>
      </w:r>
      <w:r w:rsidR="00680818">
        <w:rPr>
          <w:rFonts w:ascii="Times New Roman" w:hAnsi="Times New Roman"/>
          <w:bCs/>
          <w:sz w:val="28"/>
          <w:szCs w:val="28"/>
        </w:rPr>
        <w:br/>
      </w:r>
      <w:r w:rsidRPr="00E77825">
        <w:rPr>
          <w:rFonts w:ascii="Times New Roman" w:hAnsi="Times New Roman"/>
          <w:bCs/>
          <w:sz w:val="28"/>
          <w:szCs w:val="28"/>
        </w:rPr>
        <w:t xml:space="preserve">«Про внесення змін до Регламенту Верховної Ради України щодо оптимізації роботи Верховної Ради» </w:t>
      </w:r>
      <w:r w:rsidR="00EE29DC">
        <w:rPr>
          <w:rFonts w:ascii="Times New Roman" w:hAnsi="Times New Roman"/>
          <w:bCs/>
          <w:sz w:val="28"/>
          <w:szCs w:val="28"/>
        </w:rPr>
        <w:t>(реєстр. № 3018 від 05.02.2020)</w:t>
      </w:r>
      <w:r w:rsidR="00680818">
        <w:rPr>
          <w:rFonts w:ascii="Times New Roman" w:hAnsi="Times New Roman"/>
          <w:bCs/>
          <w:sz w:val="28"/>
          <w:szCs w:val="28"/>
        </w:rPr>
        <w:t xml:space="preserve"> і</w:t>
      </w:r>
      <w:r w:rsidR="00EE29DC">
        <w:rPr>
          <w:rFonts w:ascii="Times New Roman" w:hAnsi="Times New Roman"/>
          <w:bCs/>
          <w:sz w:val="28"/>
          <w:szCs w:val="28"/>
        </w:rPr>
        <w:t xml:space="preserve"> має деякі аналогічні недоліки.</w:t>
      </w:r>
      <w:r w:rsidRPr="00E77825">
        <w:rPr>
          <w:rFonts w:ascii="Times New Roman" w:hAnsi="Times New Roman"/>
          <w:bCs/>
          <w:sz w:val="28"/>
          <w:szCs w:val="28"/>
        </w:rPr>
        <w:t xml:space="preserve"> Крім того, враховуючи, </w:t>
      </w:r>
      <w:r w:rsidR="00B763B9">
        <w:rPr>
          <w:rFonts w:ascii="Times New Roman" w:hAnsi="Times New Roman"/>
          <w:bCs/>
          <w:sz w:val="28"/>
          <w:szCs w:val="28"/>
        </w:rPr>
        <w:t xml:space="preserve">що </w:t>
      </w:r>
      <w:r w:rsidRPr="00E77825">
        <w:rPr>
          <w:rFonts w:ascii="Times New Roman" w:hAnsi="Times New Roman"/>
          <w:bCs/>
          <w:sz w:val="28"/>
          <w:szCs w:val="28"/>
        </w:rPr>
        <w:t>с</w:t>
      </w:r>
      <w:r w:rsidRPr="00D6368E">
        <w:rPr>
          <w:rFonts w:ascii="Times New Roman" w:hAnsi="Times New Roman"/>
          <w:bCs/>
          <w:sz w:val="28"/>
          <w:szCs w:val="28"/>
        </w:rPr>
        <w:t>уттєва частина новел проекту вже пропонувалась на розгляд парламенту в інших законопроекта</w:t>
      </w:r>
      <w:r w:rsidR="00EE29DC">
        <w:rPr>
          <w:rFonts w:ascii="Times New Roman" w:hAnsi="Times New Roman"/>
          <w:bCs/>
          <w:sz w:val="28"/>
          <w:szCs w:val="28"/>
        </w:rPr>
        <w:t>х, щодо яких Головне управління</w:t>
      </w:r>
      <w:r w:rsidRPr="00D6368E">
        <w:rPr>
          <w:rFonts w:ascii="Times New Roman" w:hAnsi="Times New Roman"/>
          <w:bCs/>
          <w:sz w:val="28"/>
          <w:szCs w:val="28"/>
        </w:rPr>
        <w:t xml:space="preserve"> висловлювало свою позицію</w:t>
      </w:r>
      <w:r w:rsidR="00680818">
        <w:rPr>
          <w:rFonts w:ascii="Times New Roman" w:hAnsi="Times New Roman"/>
          <w:bCs/>
          <w:sz w:val="28"/>
          <w:szCs w:val="28"/>
        </w:rPr>
        <w:t>.</w:t>
      </w:r>
      <w:r w:rsidRPr="00E77825">
        <w:rPr>
          <w:rFonts w:ascii="Times New Roman" w:hAnsi="Times New Roman"/>
          <w:bCs/>
          <w:sz w:val="28"/>
          <w:szCs w:val="28"/>
        </w:rPr>
        <w:t xml:space="preserve"> </w:t>
      </w:r>
      <w:r w:rsidR="00680818">
        <w:rPr>
          <w:rFonts w:ascii="Times New Roman" w:hAnsi="Times New Roman"/>
          <w:bCs/>
          <w:sz w:val="28"/>
          <w:szCs w:val="28"/>
        </w:rPr>
        <w:t>Т</w:t>
      </w:r>
      <w:r w:rsidRPr="00E77825">
        <w:rPr>
          <w:rFonts w:ascii="Times New Roman" w:hAnsi="Times New Roman"/>
          <w:bCs/>
          <w:sz w:val="28"/>
          <w:szCs w:val="28"/>
        </w:rPr>
        <w:t>о</w:t>
      </w:r>
      <w:r w:rsidR="00680818">
        <w:rPr>
          <w:rFonts w:ascii="Times New Roman" w:hAnsi="Times New Roman"/>
          <w:bCs/>
          <w:sz w:val="28"/>
          <w:szCs w:val="28"/>
        </w:rPr>
        <w:t>му</w:t>
      </w:r>
      <w:r w:rsidRPr="00D6368E">
        <w:rPr>
          <w:rFonts w:ascii="Times New Roman" w:hAnsi="Times New Roman"/>
          <w:bCs/>
          <w:sz w:val="28"/>
          <w:szCs w:val="28"/>
        </w:rPr>
        <w:t xml:space="preserve"> за результатами розгляду даного проекту Головне управління змушене повторити деякі висловлені раніше зауваження та вважає за необхідне зазначити наступне.</w:t>
      </w:r>
    </w:p>
    <w:p w:rsidR="00D6368E" w:rsidRPr="00D6368E" w:rsidRDefault="00D6368E" w:rsidP="00680818">
      <w:pPr>
        <w:spacing w:after="0" w:line="240" w:lineRule="auto"/>
        <w:ind w:firstLine="709"/>
        <w:jc w:val="both"/>
        <w:rPr>
          <w:rFonts w:ascii="Times New Roman" w:hAnsi="Times New Roman"/>
          <w:bCs/>
          <w:sz w:val="28"/>
          <w:szCs w:val="28"/>
        </w:rPr>
      </w:pPr>
      <w:r w:rsidRPr="00D6368E">
        <w:rPr>
          <w:rFonts w:ascii="Times New Roman" w:hAnsi="Times New Roman"/>
          <w:b/>
          <w:bCs/>
          <w:sz w:val="28"/>
          <w:szCs w:val="28"/>
        </w:rPr>
        <w:t>1.</w:t>
      </w:r>
      <w:r w:rsidRPr="00D6368E">
        <w:rPr>
          <w:rFonts w:ascii="Times New Roman" w:hAnsi="Times New Roman"/>
          <w:bCs/>
          <w:sz w:val="28"/>
          <w:szCs w:val="28"/>
        </w:rPr>
        <w:t xml:space="preserve"> У змінах до ч. 5 ст. 19 Регламенту (</w:t>
      </w:r>
      <w:proofErr w:type="spellStart"/>
      <w:r w:rsidRPr="00D6368E">
        <w:rPr>
          <w:rFonts w:ascii="Times New Roman" w:hAnsi="Times New Roman"/>
          <w:bCs/>
          <w:sz w:val="28"/>
          <w:szCs w:val="28"/>
        </w:rPr>
        <w:t>пп</w:t>
      </w:r>
      <w:proofErr w:type="spellEnd"/>
      <w:r w:rsidRPr="00D6368E">
        <w:rPr>
          <w:rFonts w:ascii="Times New Roman" w:hAnsi="Times New Roman"/>
          <w:bCs/>
          <w:sz w:val="28"/>
          <w:szCs w:val="28"/>
        </w:rPr>
        <w:t xml:space="preserve">. </w:t>
      </w:r>
      <w:r w:rsidR="00585AAB">
        <w:rPr>
          <w:rFonts w:ascii="Times New Roman" w:hAnsi="Times New Roman"/>
          <w:bCs/>
          <w:sz w:val="28"/>
          <w:szCs w:val="28"/>
        </w:rPr>
        <w:t>1</w:t>
      </w:r>
      <w:r w:rsidRPr="00D6368E">
        <w:rPr>
          <w:rFonts w:ascii="Times New Roman" w:hAnsi="Times New Roman"/>
          <w:bCs/>
          <w:sz w:val="28"/>
          <w:szCs w:val="28"/>
        </w:rPr>
        <w:t xml:space="preserve"> п. 1 розділу І проекту) передбачено, що </w:t>
      </w:r>
      <w:r w:rsidR="00923C1E" w:rsidRPr="00E77825">
        <w:rPr>
          <w:rFonts w:ascii="Times New Roman" w:hAnsi="Times New Roman"/>
          <w:bCs/>
          <w:sz w:val="28"/>
          <w:szCs w:val="28"/>
        </w:rPr>
        <w:t xml:space="preserve">Верховна Рада на пленарному засіданні (у тому числі під час розгляду окремого питання порядку денного) </w:t>
      </w:r>
      <w:r w:rsidR="00923C1E" w:rsidRPr="00E77825">
        <w:rPr>
          <w:rFonts w:ascii="Times New Roman" w:hAnsi="Times New Roman"/>
          <w:bCs/>
          <w:i/>
          <w:sz w:val="28"/>
          <w:szCs w:val="28"/>
        </w:rPr>
        <w:t xml:space="preserve">одноразово може прийняти рішення про зміну тривалості пленарного засідання, </w:t>
      </w:r>
      <w:r w:rsidR="00923C1E" w:rsidRPr="00E77825">
        <w:rPr>
          <w:rFonts w:ascii="Times New Roman" w:hAnsi="Times New Roman"/>
          <w:bCs/>
          <w:i/>
          <w:sz w:val="28"/>
          <w:szCs w:val="28"/>
          <w:u w:val="single"/>
        </w:rPr>
        <w:t>при цьому тривалість пленарного засідання не може перевищувати 8 годин</w:t>
      </w:r>
      <w:r w:rsidRPr="00D6368E">
        <w:rPr>
          <w:rFonts w:ascii="Times New Roman" w:hAnsi="Times New Roman"/>
          <w:bCs/>
          <w:sz w:val="28"/>
          <w:szCs w:val="28"/>
        </w:rPr>
        <w:t xml:space="preserve">. </w:t>
      </w:r>
      <w:r w:rsidR="00472C33" w:rsidRPr="00E77825">
        <w:rPr>
          <w:rFonts w:ascii="Times New Roman" w:hAnsi="Times New Roman"/>
          <w:bCs/>
          <w:sz w:val="28"/>
          <w:szCs w:val="28"/>
        </w:rPr>
        <w:t>Натомість,</w:t>
      </w:r>
      <w:r w:rsidRPr="00D6368E">
        <w:rPr>
          <w:rFonts w:ascii="Times New Roman" w:hAnsi="Times New Roman"/>
          <w:bCs/>
          <w:sz w:val="28"/>
          <w:szCs w:val="28"/>
        </w:rPr>
        <w:t xml:space="preserve"> виключаються приписи, якими чітко обмежується тривалість вечірнього пленарного засідання та визначається порядок його продовження (зокрема, про те, що рішення про продовження пленарного засідання після 18 години має прийматися Верховною Радою України на ранковому пленарному засіданні того ж дня). </w:t>
      </w:r>
    </w:p>
    <w:p w:rsidR="00B75D71" w:rsidRPr="00E77825" w:rsidRDefault="00680818" w:rsidP="00680818">
      <w:pPr>
        <w:spacing w:after="0" w:line="240" w:lineRule="auto"/>
        <w:ind w:firstLine="709"/>
        <w:jc w:val="both"/>
        <w:rPr>
          <w:rFonts w:ascii="Times New Roman" w:hAnsi="Times New Roman"/>
          <w:bCs/>
          <w:sz w:val="28"/>
          <w:szCs w:val="28"/>
        </w:rPr>
      </w:pPr>
      <w:r>
        <w:rPr>
          <w:rFonts w:ascii="Times New Roman" w:hAnsi="Times New Roman"/>
          <w:bCs/>
          <w:sz w:val="28"/>
          <w:szCs w:val="28"/>
        </w:rPr>
        <w:t>З</w:t>
      </w:r>
      <w:r w:rsidR="00A67F2D">
        <w:rPr>
          <w:rFonts w:ascii="Times New Roman" w:hAnsi="Times New Roman"/>
          <w:bCs/>
          <w:sz w:val="28"/>
          <w:szCs w:val="28"/>
        </w:rPr>
        <w:t xml:space="preserve"> цього приводу варто зазначити таке. </w:t>
      </w:r>
    </w:p>
    <w:p w:rsidR="00B75D71" w:rsidRPr="00E77825" w:rsidRDefault="00A67F2D" w:rsidP="00680818">
      <w:pPr>
        <w:spacing w:after="0" w:line="240" w:lineRule="auto"/>
        <w:ind w:firstLine="709"/>
        <w:jc w:val="both"/>
        <w:rPr>
          <w:rFonts w:ascii="Times New Roman" w:hAnsi="Times New Roman"/>
          <w:bCs/>
          <w:sz w:val="28"/>
          <w:szCs w:val="28"/>
        </w:rPr>
      </w:pPr>
      <w:r>
        <w:rPr>
          <w:rFonts w:ascii="Times New Roman" w:hAnsi="Times New Roman"/>
          <w:bCs/>
          <w:sz w:val="28"/>
          <w:szCs w:val="28"/>
        </w:rPr>
        <w:t>П</w:t>
      </w:r>
      <w:r w:rsidR="00AA202B" w:rsidRPr="00E77825">
        <w:rPr>
          <w:rFonts w:ascii="Times New Roman" w:hAnsi="Times New Roman"/>
          <w:bCs/>
          <w:sz w:val="28"/>
          <w:szCs w:val="28"/>
        </w:rPr>
        <w:t>о-перше, у чинних приписах ч. 3 ст. 19 Регламенту передбачено, що протягом дня проводяться два засідання: ранкове - з 10 до 14 години з перервою з 12 години до 12 години 30 хвилин і вечірнє - з 16 до 18 години. Відтак, якщо мова</w:t>
      </w:r>
      <w:r w:rsidR="00680818">
        <w:rPr>
          <w:rFonts w:ascii="Times New Roman" w:hAnsi="Times New Roman"/>
          <w:bCs/>
          <w:sz w:val="28"/>
          <w:szCs w:val="28"/>
        </w:rPr>
        <w:t xml:space="preserve"> у проекті</w:t>
      </w:r>
      <w:r w:rsidR="00AA202B" w:rsidRPr="00E77825">
        <w:rPr>
          <w:rFonts w:ascii="Times New Roman" w:hAnsi="Times New Roman"/>
          <w:bCs/>
          <w:sz w:val="28"/>
          <w:szCs w:val="28"/>
        </w:rPr>
        <w:t xml:space="preserve"> йде про </w:t>
      </w:r>
      <w:r w:rsidR="00AA202B" w:rsidRPr="00680818">
        <w:rPr>
          <w:rFonts w:ascii="Times New Roman" w:hAnsi="Times New Roman"/>
          <w:bCs/>
          <w:i/>
          <w:sz w:val="28"/>
          <w:szCs w:val="28"/>
        </w:rPr>
        <w:t>ранкове</w:t>
      </w:r>
      <w:r w:rsidR="00AA202B" w:rsidRPr="00E77825">
        <w:rPr>
          <w:rFonts w:ascii="Times New Roman" w:hAnsi="Times New Roman"/>
          <w:bCs/>
          <w:sz w:val="28"/>
          <w:szCs w:val="28"/>
        </w:rPr>
        <w:t xml:space="preserve"> пленарне засідання, то </w:t>
      </w:r>
      <w:r w:rsidR="00472C33" w:rsidRPr="00E77825">
        <w:rPr>
          <w:rFonts w:ascii="Times New Roman" w:hAnsi="Times New Roman"/>
          <w:bCs/>
          <w:sz w:val="28"/>
          <w:szCs w:val="28"/>
        </w:rPr>
        <w:t>при подовжен</w:t>
      </w:r>
      <w:r>
        <w:rPr>
          <w:rFonts w:ascii="Times New Roman" w:hAnsi="Times New Roman"/>
          <w:bCs/>
          <w:sz w:val="28"/>
          <w:szCs w:val="28"/>
        </w:rPr>
        <w:t>н</w:t>
      </w:r>
      <w:r w:rsidR="00472C33" w:rsidRPr="00E77825">
        <w:rPr>
          <w:rFonts w:ascii="Times New Roman" w:hAnsi="Times New Roman"/>
          <w:bCs/>
          <w:sz w:val="28"/>
          <w:szCs w:val="28"/>
        </w:rPr>
        <w:t>і</w:t>
      </w:r>
      <w:r w:rsidR="00680818">
        <w:rPr>
          <w:rFonts w:ascii="Times New Roman" w:hAnsi="Times New Roman"/>
          <w:bCs/>
          <w:sz w:val="28"/>
          <w:szCs w:val="28"/>
        </w:rPr>
        <w:t xml:space="preserve"> його тривалості</w:t>
      </w:r>
      <w:r w:rsidR="00472C33" w:rsidRPr="00E77825">
        <w:rPr>
          <w:rFonts w:ascii="Times New Roman" w:hAnsi="Times New Roman"/>
          <w:bCs/>
          <w:sz w:val="28"/>
          <w:szCs w:val="28"/>
        </w:rPr>
        <w:t xml:space="preserve"> до 8 годин</w:t>
      </w:r>
      <w:r w:rsidR="008E4272">
        <w:rPr>
          <w:rFonts w:ascii="Times New Roman" w:hAnsi="Times New Roman"/>
          <w:bCs/>
          <w:sz w:val="28"/>
          <w:szCs w:val="28"/>
        </w:rPr>
        <w:t xml:space="preserve"> (навіть з включенням часу, </w:t>
      </w:r>
      <w:r w:rsidR="008E4272">
        <w:rPr>
          <w:rFonts w:ascii="Times New Roman" w:hAnsi="Times New Roman"/>
          <w:bCs/>
          <w:sz w:val="28"/>
          <w:szCs w:val="28"/>
        </w:rPr>
        <w:lastRenderedPageBreak/>
        <w:t>відведеного для перерв)</w:t>
      </w:r>
      <w:r w:rsidR="00472C33" w:rsidRPr="00E77825">
        <w:rPr>
          <w:rFonts w:ascii="Times New Roman" w:hAnsi="Times New Roman"/>
          <w:bCs/>
          <w:sz w:val="28"/>
          <w:szCs w:val="28"/>
        </w:rPr>
        <w:t xml:space="preserve"> </w:t>
      </w:r>
      <w:r w:rsidR="00AA202B" w:rsidRPr="00E77825">
        <w:rPr>
          <w:rFonts w:ascii="Times New Roman" w:hAnsi="Times New Roman"/>
          <w:bCs/>
          <w:sz w:val="28"/>
          <w:szCs w:val="28"/>
        </w:rPr>
        <w:t>часу для вечірнього засідання не залишатиметься, оскіль</w:t>
      </w:r>
      <w:r>
        <w:rPr>
          <w:rFonts w:ascii="Times New Roman" w:hAnsi="Times New Roman"/>
          <w:bCs/>
          <w:sz w:val="28"/>
          <w:szCs w:val="28"/>
        </w:rPr>
        <w:t xml:space="preserve">ки </w:t>
      </w:r>
      <w:r w:rsidR="005E12CA">
        <w:rPr>
          <w:rFonts w:ascii="Times New Roman" w:hAnsi="Times New Roman"/>
          <w:bCs/>
          <w:sz w:val="28"/>
          <w:szCs w:val="28"/>
        </w:rPr>
        <w:t>ранкове</w:t>
      </w:r>
      <w:r>
        <w:rPr>
          <w:rFonts w:ascii="Times New Roman" w:hAnsi="Times New Roman"/>
          <w:bCs/>
          <w:sz w:val="28"/>
          <w:szCs w:val="28"/>
        </w:rPr>
        <w:t xml:space="preserve"> засідання</w:t>
      </w:r>
      <w:r w:rsidR="008E4272">
        <w:rPr>
          <w:rFonts w:ascii="Times New Roman" w:hAnsi="Times New Roman"/>
          <w:bCs/>
          <w:sz w:val="28"/>
          <w:szCs w:val="28"/>
        </w:rPr>
        <w:t xml:space="preserve"> може</w:t>
      </w:r>
      <w:r>
        <w:rPr>
          <w:rFonts w:ascii="Times New Roman" w:hAnsi="Times New Roman"/>
          <w:bCs/>
          <w:sz w:val="28"/>
          <w:szCs w:val="28"/>
        </w:rPr>
        <w:t xml:space="preserve"> тривати </w:t>
      </w:r>
      <w:r w:rsidR="00AA202B" w:rsidRPr="00E77825">
        <w:rPr>
          <w:rFonts w:ascii="Times New Roman" w:hAnsi="Times New Roman"/>
          <w:bCs/>
          <w:sz w:val="28"/>
          <w:szCs w:val="28"/>
        </w:rPr>
        <w:t xml:space="preserve">до 18 години. </w:t>
      </w:r>
    </w:p>
    <w:p w:rsidR="00680818" w:rsidRDefault="00AA202B" w:rsidP="00F91E56">
      <w:pPr>
        <w:spacing w:after="0" w:line="240" w:lineRule="auto"/>
        <w:ind w:firstLine="709"/>
        <w:jc w:val="both"/>
        <w:rPr>
          <w:rFonts w:ascii="Times New Roman" w:hAnsi="Times New Roman"/>
          <w:bCs/>
          <w:sz w:val="28"/>
          <w:szCs w:val="28"/>
        </w:rPr>
      </w:pPr>
      <w:r w:rsidRPr="00E77825">
        <w:rPr>
          <w:rFonts w:ascii="Times New Roman" w:hAnsi="Times New Roman"/>
          <w:bCs/>
          <w:sz w:val="28"/>
          <w:szCs w:val="28"/>
        </w:rPr>
        <w:t>По-друге, якщо в проекті мається на увазі</w:t>
      </w:r>
      <w:r w:rsidR="00B75D71" w:rsidRPr="00E77825">
        <w:rPr>
          <w:rFonts w:ascii="Times New Roman" w:hAnsi="Times New Roman"/>
          <w:bCs/>
          <w:sz w:val="28"/>
          <w:szCs w:val="28"/>
        </w:rPr>
        <w:t>, що загальна тривалість пленарних засідань протягом дня</w:t>
      </w:r>
      <w:r w:rsidRPr="00E77825">
        <w:rPr>
          <w:rFonts w:ascii="Times New Roman" w:hAnsi="Times New Roman"/>
          <w:bCs/>
          <w:sz w:val="28"/>
          <w:szCs w:val="28"/>
        </w:rPr>
        <w:t xml:space="preserve">, </w:t>
      </w:r>
      <w:r w:rsidR="00B75D71" w:rsidRPr="00E77825">
        <w:rPr>
          <w:rFonts w:ascii="Times New Roman" w:hAnsi="Times New Roman"/>
          <w:bCs/>
          <w:sz w:val="28"/>
          <w:szCs w:val="28"/>
        </w:rPr>
        <w:t>з урахуванням того</w:t>
      </w:r>
      <w:r w:rsidR="00A67F2D">
        <w:rPr>
          <w:rFonts w:ascii="Times New Roman" w:hAnsi="Times New Roman"/>
          <w:bCs/>
          <w:sz w:val="28"/>
          <w:szCs w:val="28"/>
        </w:rPr>
        <w:t>,</w:t>
      </w:r>
      <w:r w:rsidR="00B75D71" w:rsidRPr="00E77825">
        <w:rPr>
          <w:rFonts w:ascii="Times New Roman" w:hAnsi="Times New Roman"/>
          <w:bCs/>
          <w:sz w:val="28"/>
          <w:szCs w:val="28"/>
        </w:rPr>
        <w:t xml:space="preserve"> що </w:t>
      </w:r>
      <w:r w:rsidRPr="00E77825">
        <w:rPr>
          <w:rFonts w:ascii="Times New Roman" w:hAnsi="Times New Roman"/>
          <w:bCs/>
          <w:sz w:val="28"/>
          <w:szCs w:val="28"/>
        </w:rPr>
        <w:t xml:space="preserve">Верховна Рада України прийматиме рішення про зміну тривалості пленарного засідання, </w:t>
      </w:r>
      <w:r w:rsidR="00B75D71" w:rsidRPr="00E77825">
        <w:rPr>
          <w:rFonts w:ascii="Times New Roman" w:hAnsi="Times New Roman"/>
          <w:bCs/>
          <w:sz w:val="28"/>
          <w:szCs w:val="28"/>
        </w:rPr>
        <w:t xml:space="preserve">не може перевищувати 8 годин, то пропонована норма позбавлена </w:t>
      </w:r>
      <w:r w:rsidR="0039595D" w:rsidRPr="00E77825">
        <w:rPr>
          <w:rFonts w:ascii="Times New Roman" w:hAnsi="Times New Roman"/>
          <w:bCs/>
          <w:sz w:val="28"/>
          <w:szCs w:val="28"/>
        </w:rPr>
        <w:t xml:space="preserve">правового </w:t>
      </w:r>
      <w:r w:rsidR="00B75D71" w:rsidRPr="00E77825">
        <w:rPr>
          <w:rFonts w:ascii="Times New Roman" w:hAnsi="Times New Roman"/>
          <w:bCs/>
          <w:sz w:val="28"/>
          <w:szCs w:val="28"/>
        </w:rPr>
        <w:t>сенсу. Адже пленарні засідання (ранкове та вечірнє)</w:t>
      </w:r>
      <w:r w:rsidRPr="00E77825">
        <w:rPr>
          <w:rFonts w:ascii="Times New Roman" w:hAnsi="Times New Roman"/>
          <w:bCs/>
          <w:sz w:val="28"/>
          <w:szCs w:val="28"/>
        </w:rPr>
        <w:t xml:space="preserve"> </w:t>
      </w:r>
      <w:r w:rsidR="00B75D71" w:rsidRPr="00E77825">
        <w:rPr>
          <w:rFonts w:ascii="Times New Roman" w:hAnsi="Times New Roman"/>
          <w:bCs/>
          <w:sz w:val="28"/>
          <w:szCs w:val="28"/>
        </w:rPr>
        <w:t>відповідно до припису ч. 3 ст. 19 Регламенту зазвичай мають тривати з 10 до 18 годин</w:t>
      </w:r>
      <w:r w:rsidR="00680818">
        <w:rPr>
          <w:rFonts w:ascii="Times New Roman" w:hAnsi="Times New Roman"/>
          <w:bCs/>
          <w:sz w:val="28"/>
          <w:szCs w:val="28"/>
        </w:rPr>
        <w:t>и</w:t>
      </w:r>
      <w:r w:rsidR="00B75D71" w:rsidRPr="00E77825">
        <w:rPr>
          <w:rFonts w:ascii="Times New Roman" w:hAnsi="Times New Roman"/>
          <w:bCs/>
          <w:sz w:val="28"/>
          <w:szCs w:val="28"/>
        </w:rPr>
        <w:t xml:space="preserve">, тобто </w:t>
      </w:r>
      <w:r w:rsidR="00F91E56">
        <w:rPr>
          <w:rFonts w:ascii="Times New Roman" w:hAnsi="Times New Roman"/>
          <w:bCs/>
          <w:sz w:val="28"/>
          <w:szCs w:val="28"/>
        </w:rPr>
        <w:br/>
      </w:r>
      <w:r w:rsidR="00B75D71" w:rsidRPr="00E77825">
        <w:rPr>
          <w:rFonts w:ascii="Times New Roman" w:hAnsi="Times New Roman"/>
          <w:bCs/>
          <w:sz w:val="28"/>
          <w:szCs w:val="28"/>
        </w:rPr>
        <w:t xml:space="preserve">8 годин. </w:t>
      </w:r>
    </w:p>
    <w:p w:rsidR="00894226" w:rsidRPr="00E77825" w:rsidRDefault="00D93802" w:rsidP="00F66C1C">
      <w:pPr>
        <w:spacing w:after="0" w:line="240" w:lineRule="auto"/>
        <w:ind w:firstLine="709"/>
        <w:jc w:val="both"/>
        <w:rPr>
          <w:rFonts w:ascii="Times New Roman" w:hAnsi="Times New Roman"/>
          <w:bCs/>
          <w:sz w:val="28"/>
          <w:szCs w:val="28"/>
        </w:rPr>
      </w:pPr>
      <w:r w:rsidRPr="00E77825">
        <w:rPr>
          <w:rFonts w:ascii="Times New Roman" w:hAnsi="Times New Roman"/>
          <w:bCs/>
          <w:sz w:val="28"/>
          <w:szCs w:val="28"/>
        </w:rPr>
        <w:t xml:space="preserve">По-третє, </w:t>
      </w:r>
      <w:r w:rsidR="00680818">
        <w:rPr>
          <w:rFonts w:ascii="Times New Roman" w:hAnsi="Times New Roman"/>
          <w:bCs/>
          <w:sz w:val="28"/>
          <w:szCs w:val="28"/>
        </w:rPr>
        <w:t>якщо пропоноване у проекті</w:t>
      </w:r>
      <w:r w:rsidRPr="00E77825">
        <w:rPr>
          <w:rFonts w:ascii="Times New Roman" w:hAnsi="Times New Roman"/>
          <w:bCs/>
          <w:sz w:val="28"/>
          <w:szCs w:val="28"/>
        </w:rPr>
        <w:t xml:space="preserve"> восьмигодинне обмеження</w:t>
      </w:r>
      <w:r w:rsidR="0039595D" w:rsidRPr="00E77825">
        <w:rPr>
          <w:rFonts w:ascii="Times New Roman" w:hAnsi="Times New Roman"/>
          <w:bCs/>
          <w:sz w:val="28"/>
          <w:szCs w:val="28"/>
        </w:rPr>
        <w:t xml:space="preserve"> стосується</w:t>
      </w:r>
      <w:r w:rsidRPr="00E77825">
        <w:rPr>
          <w:rFonts w:ascii="Times New Roman" w:hAnsi="Times New Roman"/>
          <w:bCs/>
          <w:sz w:val="28"/>
          <w:szCs w:val="28"/>
        </w:rPr>
        <w:t xml:space="preserve"> </w:t>
      </w:r>
      <w:r w:rsidR="00C13AE7" w:rsidRPr="00E77825">
        <w:rPr>
          <w:rFonts w:ascii="Times New Roman" w:hAnsi="Times New Roman"/>
          <w:bCs/>
          <w:sz w:val="28"/>
          <w:szCs w:val="28"/>
        </w:rPr>
        <w:t>виключно</w:t>
      </w:r>
      <w:r w:rsidRPr="00E77825">
        <w:rPr>
          <w:rFonts w:ascii="Times New Roman" w:hAnsi="Times New Roman"/>
          <w:bCs/>
          <w:sz w:val="28"/>
          <w:szCs w:val="28"/>
        </w:rPr>
        <w:t xml:space="preserve"> робочого часу пленарних засідань </w:t>
      </w:r>
      <w:r w:rsidR="00680818">
        <w:rPr>
          <w:rFonts w:ascii="Times New Roman" w:hAnsi="Times New Roman"/>
          <w:bCs/>
          <w:sz w:val="28"/>
          <w:szCs w:val="28"/>
        </w:rPr>
        <w:t>без</w:t>
      </w:r>
      <w:r w:rsidRPr="00E77825">
        <w:rPr>
          <w:rFonts w:ascii="Times New Roman" w:hAnsi="Times New Roman"/>
          <w:bCs/>
          <w:sz w:val="28"/>
          <w:szCs w:val="28"/>
        </w:rPr>
        <w:t xml:space="preserve"> </w:t>
      </w:r>
      <w:r w:rsidR="00680818">
        <w:rPr>
          <w:rFonts w:ascii="Times New Roman" w:hAnsi="Times New Roman"/>
          <w:bCs/>
          <w:sz w:val="28"/>
          <w:szCs w:val="28"/>
        </w:rPr>
        <w:t>у</w:t>
      </w:r>
      <w:r w:rsidRPr="00E77825">
        <w:rPr>
          <w:rFonts w:ascii="Times New Roman" w:hAnsi="Times New Roman"/>
          <w:bCs/>
          <w:sz w:val="28"/>
          <w:szCs w:val="28"/>
        </w:rPr>
        <w:t>рахування перерв, то пленарні засідання (ранкове та вечірнє) ма</w:t>
      </w:r>
      <w:r w:rsidR="0039595D" w:rsidRPr="00E77825">
        <w:rPr>
          <w:rFonts w:ascii="Times New Roman" w:hAnsi="Times New Roman"/>
          <w:bCs/>
          <w:sz w:val="28"/>
          <w:szCs w:val="28"/>
        </w:rPr>
        <w:t>ють</w:t>
      </w:r>
      <w:r w:rsidRPr="00E77825">
        <w:rPr>
          <w:rFonts w:ascii="Times New Roman" w:hAnsi="Times New Roman"/>
          <w:bCs/>
          <w:sz w:val="28"/>
          <w:szCs w:val="28"/>
        </w:rPr>
        <w:t xml:space="preserve"> тривати</w:t>
      </w:r>
      <w:r w:rsidR="00680818">
        <w:rPr>
          <w:rFonts w:ascii="Times New Roman" w:hAnsi="Times New Roman"/>
          <w:bCs/>
          <w:sz w:val="28"/>
          <w:szCs w:val="28"/>
        </w:rPr>
        <w:t xml:space="preserve"> максимум</w:t>
      </w:r>
      <w:r w:rsidRPr="00E77825">
        <w:rPr>
          <w:rFonts w:ascii="Times New Roman" w:hAnsi="Times New Roman"/>
          <w:bCs/>
          <w:sz w:val="28"/>
          <w:szCs w:val="28"/>
        </w:rPr>
        <w:t xml:space="preserve"> до 20.30</w:t>
      </w:r>
      <w:r w:rsidR="00680818">
        <w:rPr>
          <w:rFonts w:ascii="Times New Roman" w:hAnsi="Times New Roman"/>
          <w:bCs/>
          <w:sz w:val="28"/>
          <w:szCs w:val="28"/>
        </w:rPr>
        <w:t>.</w:t>
      </w:r>
      <w:r w:rsidRPr="00E77825">
        <w:rPr>
          <w:rFonts w:ascii="Times New Roman" w:hAnsi="Times New Roman"/>
          <w:bCs/>
          <w:sz w:val="28"/>
          <w:szCs w:val="28"/>
        </w:rPr>
        <w:t xml:space="preserve"> </w:t>
      </w:r>
      <w:r w:rsidR="00680818">
        <w:rPr>
          <w:rFonts w:ascii="Times New Roman" w:hAnsi="Times New Roman"/>
          <w:bCs/>
          <w:sz w:val="28"/>
          <w:szCs w:val="28"/>
        </w:rPr>
        <w:t>Якщо ж йдеться про</w:t>
      </w:r>
      <w:r w:rsidRPr="00E77825">
        <w:rPr>
          <w:rFonts w:ascii="Times New Roman" w:hAnsi="Times New Roman"/>
          <w:bCs/>
          <w:sz w:val="28"/>
          <w:szCs w:val="28"/>
        </w:rPr>
        <w:t xml:space="preserve"> продовження</w:t>
      </w:r>
      <w:r w:rsidR="00680818">
        <w:rPr>
          <w:rFonts w:ascii="Times New Roman" w:hAnsi="Times New Roman"/>
          <w:bCs/>
          <w:sz w:val="28"/>
          <w:szCs w:val="28"/>
        </w:rPr>
        <w:t xml:space="preserve"> саме</w:t>
      </w:r>
      <w:r w:rsidRPr="00E77825">
        <w:rPr>
          <w:rFonts w:ascii="Times New Roman" w:hAnsi="Times New Roman"/>
          <w:bCs/>
          <w:sz w:val="28"/>
          <w:szCs w:val="28"/>
        </w:rPr>
        <w:t xml:space="preserve"> </w:t>
      </w:r>
      <w:r w:rsidR="005A338F">
        <w:rPr>
          <w:rFonts w:ascii="Times New Roman" w:hAnsi="Times New Roman"/>
          <w:bCs/>
          <w:sz w:val="28"/>
          <w:szCs w:val="28"/>
        </w:rPr>
        <w:t xml:space="preserve">вечірнього пленарного засідання </w:t>
      </w:r>
      <w:r w:rsidRPr="00E77825">
        <w:rPr>
          <w:rFonts w:ascii="Times New Roman" w:hAnsi="Times New Roman"/>
          <w:bCs/>
          <w:sz w:val="28"/>
          <w:szCs w:val="28"/>
        </w:rPr>
        <w:t xml:space="preserve">не більше як </w:t>
      </w:r>
      <w:r w:rsidR="00DF7FFD" w:rsidRPr="00E77825">
        <w:rPr>
          <w:rFonts w:ascii="Times New Roman" w:hAnsi="Times New Roman"/>
          <w:bCs/>
          <w:sz w:val="28"/>
          <w:szCs w:val="28"/>
        </w:rPr>
        <w:t xml:space="preserve">на 8 годин, </w:t>
      </w:r>
      <w:r w:rsidR="0039595D" w:rsidRPr="00E77825">
        <w:rPr>
          <w:rFonts w:ascii="Times New Roman" w:hAnsi="Times New Roman"/>
          <w:bCs/>
          <w:sz w:val="28"/>
          <w:szCs w:val="28"/>
        </w:rPr>
        <w:t xml:space="preserve">то </w:t>
      </w:r>
      <w:r w:rsidR="00DF7FFD" w:rsidRPr="00E77825">
        <w:rPr>
          <w:rFonts w:ascii="Times New Roman" w:hAnsi="Times New Roman"/>
          <w:bCs/>
          <w:sz w:val="28"/>
          <w:szCs w:val="28"/>
        </w:rPr>
        <w:t xml:space="preserve">таке пленарне засідання має тривати </w:t>
      </w:r>
      <w:r w:rsidRPr="00E77825">
        <w:rPr>
          <w:rFonts w:ascii="Times New Roman" w:hAnsi="Times New Roman"/>
          <w:bCs/>
          <w:sz w:val="28"/>
          <w:szCs w:val="28"/>
        </w:rPr>
        <w:t>до 24 години (розпочинається о 16 та трива</w:t>
      </w:r>
      <w:r w:rsidR="00472C33" w:rsidRPr="00E77825">
        <w:rPr>
          <w:rFonts w:ascii="Times New Roman" w:hAnsi="Times New Roman"/>
          <w:bCs/>
          <w:sz w:val="28"/>
          <w:szCs w:val="28"/>
        </w:rPr>
        <w:t>тиме</w:t>
      </w:r>
      <w:r w:rsidRPr="00E77825">
        <w:rPr>
          <w:rFonts w:ascii="Times New Roman" w:hAnsi="Times New Roman"/>
          <w:bCs/>
          <w:sz w:val="28"/>
          <w:szCs w:val="28"/>
        </w:rPr>
        <w:t xml:space="preserve"> 8 годин)</w:t>
      </w:r>
      <w:r w:rsidR="00973DDB" w:rsidRPr="00E77825">
        <w:rPr>
          <w:rFonts w:ascii="Times New Roman" w:hAnsi="Times New Roman"/>
          <w:bCs/>
          <w:sz w:val="28"/>
          <w:szCs w:val="28"/>
        </w:rPr>
        <w:t xml:space="preserve">. </w:t>
      </w:r>
      <w:r w:rsidR="005A338F">
        <w:rPr>
          <w:rFonts w:ascii="Times New Roman" w:hAnsi="Times New Roman"/>
          <w:bCs/>
          <w:sz w:val="28"/>
          <w:szCs w:val="28"/>
        </w:rPr>
        <w:t xml:space="preserve">Але участь народних депутатів у пленарних засіданнях в таких умовах </w:t>
      </w:r>
      <w:r w:rsidR="00D6368E" w:rsidRPr="005A338F">
        <w:rPr>
          <w:rFonts w:ascii="Times New Roman" w:hAnsi="Times New Roman"/>
          <w:bCs/>
          <w:i/>
          <w:sz w:val="28"/>
          <w:szCs w:val="28"/>
        </w:rPr>
        <w:t>може негативно вплинути на якість законотворчої роботи</w:t>
      </w:r>
      <w:r w:rsidR="00D6368E" w:rsidRPr="00D6368E">
        <w:rPr>
          <w:rFonts w:ascii="Times New Roman" w:hAnsi="Times New Roman"/>
          <w:bCs/>
          <w:sz w:val="28"/>
          <w:szCs w:val="28"/>
        </w:rPr>
        <w:t xml:space="preserve">. У чинних приписах ч. 3 ст. 19 Регламенту передбачені дві перерви, одна на ранковому пленарному засіданні </w:t>
      </w:r>
      <w:r w:rsidR="00F66C1C">
        <w:rPr>
          <w:rFonts w:ascii="Times New Roman" w:hAnsi="Times New Roman"/>
          <w:bCs/>
          <w:sz w:val="28"/>
          <w:szCs w:val="28"/>
        </w:rPr>
        <w:br/>
      </w:r>
      <w:r w:rsidR="00D6368E" w:rsidRPr="00D6368E">
        <w:rPr>
          <w:rFonts w:ascii="Times New Roman" w:hAnsi="Times New Roman"/>
          <w:bCs/>
          <w:sz w:val="28"/>
          <w:szCs w:val="28"/>
        </w:rPr>
        <w:t xml:space="preserve">(30 хвилин), а друга між ранковим та вечірнім пленарними засіданнями </w:t>
      </w:r>
      <w:r w:rsidR="00F66C1C">
        <w:rPr>
          <w:rFonts w:ascii="Times New Roman" w:hAnsi="Times New Roman"/>
          <w:bCs/>
          <w:sz w:val="28"/>
          <w:szCs w:val="28"/>
        </w:rPr>
        <w:br/>
      </w:r>
      <w:r w:rsidR="00D6368E" w:rsidRPr="00D6368E">
        <w:rPr>
          <w:rFonts w:ascii="Times New Roman" w:hAnsi="Times New Roman"/>
          <w:bCs/>
          <w:sz w:val="28"/>
          <w:szCs w:val="28"/>
        </w:rPr>
        <w:t>(2 години). Однак</w:t>
      </w:r>
      <w:r w:rsidR="005A338F">
        <w:rPr>
          <w:rFonts w:ascii="Times New Roman" w:hAnsi="Times New Roman"/>
          <w:bCs/>
          <w:sz w:val="28"/>
          <w:szCs w:val="28"/>
        </w:rPr>
        <w:t>,</w:t>
      </w:r>
      <w:r w:rsidR="00D6368E" w:rsidRPr="00D6368E">
        <w:rPr>
          <w:rFonts w:ascii="Times New Roman" w:hAnsi="Times New Roman"/>
          <w:bCs/>
          <w:sz w:val="28"/>
          <w:szCs w:val="28"/>
        </w:rPr>
        <w:t xml:space="preserve"> </w:t>
      </w:r>
      <w:r w:rsidR="005A338F">
        <w:rPr>
          <w:rFonts w:ascii="Times New Roman" w:hAnsi="Times New Roman"/>
          <w:bCs/>
          <w:sz w:val="28"/>
          <w:szCs w:val="28"/>
        </w:rPr>
        <w:t>у проекті</w:t>
      </w:r>
      <w:r w:rsidR="00D6368E" w:rsidRPr="00D6368E">
        <w:rPr>
          <w:rFonts w:ascii="Times New Roman" w:hAnsi="Times New Roman"/>
          <w:bCs/>
          <w:sz w:val="28"/>
          <w:szCs w:val="28"/>
        </w:rPr>
        <w:t xml:space="preserve"> мова йде лише про зміну тривалості пленарного засідання без згадки про можливість оголошення перерви при суттєвому збільшенні тривалості роботи. У цьому контексті необхідно зважати на те, що настання фізичної, психологічної втоми депутатів при прийнятті ними рішень є важливим аспектом процесу законотворення і не повинно ігноруватись, тим більш у вечірній час. </w:t>
      </w:r>
    </w:p>
    <w:p w:rsidR="00894226" w:rsidRPr="000822A0" w:rsidRDefault="00894226" w:rsidP="00680818">
      <w:pPr>
        <w:spacing w:after="0" w:line="240" w:lineRule="auto"/>
        <w:ind w:firstLine="709"/>
        <w:jc w:val="both"/>
        <w:rPr>
          <w:rFonts w:ascii="Times New Roman" w:hAnsi="Times New Roman"/>
          <w:bCs/>
          <w:sz w:val="28"/>
          <w:szCs w:val="28"/>
        </w:rPr>
      </w:pPr>
      <w:r w:rsidRPr="00E77825">
        <w:rPr>
          <w:rFonts w:ascii="Times New Roman" w:hAnsi="Times New Roman"/>
          <w:b/>
          <w:bCs/>
          <w:sz w:val="28"/>
          <w:szCs w:val="28"/>
        </w:rPr>
        <w:t xml:space="preserve">2. </w:t>
      </w:r>
      <w:r w:rsidR="00C1456B" w:rsidRPr="00C1456B">
        <w:rPr>
          <w:rFonts w:ascii="Times New Roman" w:hAnsi="Times New Roman"/>
          <w:bCs/>
          <w:sz w:val="28"/>
          <w:szCs w:val="28"/>
        </w:rPr>
        <w:t>Викликає сумніви обґрунтованість</w:t>
      </w:r>
      <w:r w:rsidR="00C1456B">
        <w:rPr>
          <w:rFonts w:ascii="Times New Roman" w:hAnsi="Times New Roman"/>
          <w:b/>
          <w:bCs/>
          <w:sz w:val="28"/>
          <w:szCs w:val="28"/>
        </w:rPr>
        <w:t xml:space="preserve"> </w:t>
      </w:r>
      <w:r w:rsidRPr="000822A0">
        <w:rPr>
          <w:rFonts w:ascii="Times New Roman" w:hAnsi="Times New Roman"/>
          <w:bCs/>
          <w:sz w:val="28"/>
          <w:szCs w:val="28"/>
        </w:rPr>
        <w:t xml:space="preserve">положень п. п. </w:t>
      </w:r>
      <w:r w:rsidRPr="00E77825">
        <w:rPr>
          <w:rFonts w:ascii="Times New Roman" w:hAnsi="Times New Roman"/>
          <w:bCs/>
          <w:sz w:val="28"/>
          <w:szCs w:val="28"/>
        </w:rPr>
        <w:t>2</w:t>
      </w:r>
      <w:r w:rsidRPr="000822A0">
        <w:rPr>
          <w:rFonts w:ascii="Times New Roman" w:hAnsi="Times New Roman"/>
          <w:bCs/>
          <w:sz w:val="28"/>
          <w:szCs w:val="28"/>
        </w:rPr>
        <w:t xml:space="preserve"> та </w:t>
      </w:r>
      <w:r w:rsidRPr="00E77825">
        <w:rPr>
          <w:rFonts w:ascii="Times New Roman" w:hAnsi="Times New Roman"/>
          <w:bCs/>
          <w:sz w:val="28"/>
          <w:szCs w:val="28"/>
        </w:rPr>
        <w:t>3</w:t>
      </w:r>
      <w:r w:rsidRPr="000822A0">
        <w:rPr>
          <w:rFonts w:ascii="Times New Roman" w:hAnsi="Times New Roman"/>
          <w:bCs/>
          <w:sz w:val="28"/>
          <w:szCs w:val="28"/>
        </w:rPr>
        <w:t xml:space="preserve"> розділу І проекту, в яких передбачено, що план законопроектної роботи Верховної Ради України та проект порядку денного сесії Верховної Ради України затверджуються з урахуванням «узагальнених … пропозицій депутатських фракцій (депутатських груп)» (зміни до ч. 1 ст. 19-1, ч. 1 ст. 21 Регламенту). </w:t>
      </w:r>
    </w:p>
    <w:p w:rsidR="00894226" w:rsidRDefault="00894226" w:rsidP="00680818">
      <w:pPr>
        <w:spacing w:after="0" w:line="240" w:lineRule="auto"/>
        <w:ind w:firstLine="709"/>
        <w:jc w:val="both"/>
        <w:rPr>
          <w:rFonts w:ascii="Times New Roman" w:hAnsi="Times New Roman"/>
          <w:bCs/>
          <w:sz w:val="28"/>
          <w:szCs w:val="28"/>
        </w:rPr>
      </w:pPr>
      <w:r w:rsidRPr="00E77825">
        <w:rPr>
          <w:rFonts w:ascii="Times New Roman" w:hAnsi="Times New Roman"/>
          <w:bCs/>
          <w:sz w:val="28"/>
          <w:szCs w:val="28"/>
        </w:rPr>
        <w:t xml:space="preserve">2.1. </w:t>
      </w:r>
      <w:r w:rsidRPr="00894226">
        <w:rPr>
          <w:rFonts w:ascii="Times New Roman" w:hAnsi="Times New Roman"/>
          <w:bCs/>
          <w:sz w:val="28"/>
          <w:szCs w:val="28"/>
        </w:rPr>
        <w:t xml:space="preserve">Оскільки мова йде про план </w:t>
      </w:r>
      <w:r w:rsidRPr="00F5153E">
        <w:rPr>
          <w:rFonts w:ascii="Times New Roman" w:hAnsi="Times New Roman"/>
          <w:bCs/>
          <w:i/>
          <w:sz w:val="28"/>
          <w:szCs w:val="28"/>
        </w:rPr>
        <w:t>законопроектної</w:t>
      </w:r>
      <w:r w:rsidRPr="00894226">
        <w:rPr>
          <w:rFonts w:ascii="Times New Roman" w:hAnsi="Times New Roman"/>
          <w:bCs/>
          <w:sz w:val="28"/>
          <w:szCs w:val="28"/>
        </w:rPr>
        <w:t xml:space="preserve"> роботи Верховної Ради України, то це означає, що певні законопроекти, включені до цього плану, мають не лише розглядатись, а й розроблятись у парламенті чи за дорученням парламенту. З огляду на це до плану не можуть автоматично включатись пропозиції, які не знаходять підтримки на Погоджувальній раді, а згодом – на засіданні Верховної Ради України. Тому якщо ініціатори законопроекту мали на увазі, що «узагальнені пропозиції», про які було згадано вище, мають автоматично включатись до плану законопроектної роботи незалежно від волі Погоджувальної ради депутатських фракцій (депутатських груп) (далі – Погоджувальна рада) та Верховної Ради України, то така пропозиція є некоректною і нереалістичною, адже парламент скоріш за все не голосуватиме за затвердження плану законопроектних робіт, до якого будуть включені позиції, що не підтримуються більшістю депутатів. Якщо ж ініціатори проекту мали на увазі лише те, що Погоджувальна рада та </w:t>
      </w:r>
      <w:r w:rsidRPr="00894226">
        <w:rPr>
          <w:rFonts w:ascii="Times New Roman" w:hAnsi="Times New Roman"/>
          <w:bCs/>
          <w:sz w:val="28"/>
          <w:szCs w:val="28"/>
        </w:rPr>
        <w:lastRenderedPageBreak/>
        <w:t xml:space="preserve">Верховна Рада України мають </w:t>
      </w:r>
      <w:r w:rsidRPr="00894226">
        <w:rPr>
          <w:rFonts w:ascii="Times New Roman" w:hAnsi="Times New Roman"/>
          <w:bCs/>
          <w:i/>
          <w:sz w:val="28"/>
          <w:szCs w:val="28"/>
        </w:rPr>
        <w:t>розглянути</w:t>
      </w:r>
      <w:r w:rsidRPr="00894226">
        <w:rPr>
          <w:rFonts w:ascii="Times New Roman" w:hAnsi="Times New Roman"/>
          <w:bCs/>
          <w:sz w:val="28"/>
          <w:szCs w:val="28"/>
        </w:rPr>
        <w:t xml:space="preserve"> відповідні пропозиції та </w:t>
      </w:r>
      <w:r w:rsidRPr="00894226">
        <w:rPr>
          <w:rFonts w:ascii="Times New Roman" w:hAnsi="Times New Roman"/>
          <w:bCs/>
          <w:i/>
          <w:sz w:val="28"/>
          <w:szCs w:val="28"/>
        </w:rPr>
        <w:t>визначитись</w:t>
      </w:r>
      <w:r w:rsidRPr="00894226">
        <w:rPr>
          <w:rFonts w:ascii="Times New Roman" w:hAnsi="Times New Roman"/>
          <w:bCs/>
          <w:sz w:val="28"/>
          <w:szCs w:val="28"/>
        </w:rPr>
        <w:t xml:space="preserve"> щодо їх прийняття чи неприйняття, то саме в такому сенсі й слід було сформулювати зміни до</w:t>
      </w:r>
      <w:r w:rsidR="00DD2314" w:rsidRPr="00DD2314">
        <w:rPr>
          <w:rFonts w:ascii="Times New Roman" w:hAnsi="Times New Roman"/>
          <w:bCs/>
          <w:sz w:val="28"/>
          <w:szCs w:val="28"/>
        </w:rPr>
        <w:t xml:space="preserve"> </w:t>
      </w:r>
      <w:r w:rsidRPr="00894226">
        <w:rPr>
          <w:rFonts w:ascii="Times New Roman" w:hAnsi="Times New Roman"/>
          <w:bCs/>
          <w:sz w:val="28"/>
          <w:szCs w:val="28"/>
        </w:rPr>
        <w:t xml:space="preserve">ст. 19-1 Регламенту.  </w:t>
      </w:r>
    </w:p>
    <w:p w:rsidR="00894226" w:rsidRDefault="00894226" w:rsidP="00680818">
      <w:pPr>
        <w:spacing w:after="0" w:line="240" w:lineRule="auto"/>
        <w:ind w:firstLine="709"/>
        <w:jc w:val="both"/>
        <w:rPr>
          <w:rFonts w:ascii="Times New Roman" w:hAnsi="Times New Roman"/>
          <w:bCs/>
          <w:sz w:val="28"/>
          <w:szCs w:val="28"/>
        </w:rPr>
      </w:pPr>
      <w:r w:rsidRPr="00E77825">
        <w:rPr>
          <w:rFonts w:ascii="Times New Roman" w:hAnsi="Times New Roman"/>
          <w:bCs/>
          <w:sz w:val="28"/>
          <w:szCs w:val="28"/>
        </w:rPr>
        <w:t xml:space="preserve">2.2. </w:t>
      </w:r>
      <w:r w:rsidRPr="000822A0">
        <w:rPr>
          <w:rFonts w:ascii="Times New Roman" w:hAnsi="Times New Roman"/>
          <w:bCs/>
          <w:sz w:val="28"/>
          <w:szCs w:val="28"/>
        </w:rPr>
        <w:t>Що ж стосується змін до ст. 21 Регламенту стосовно формування порядку денного сесії Верховної Ради України, то слід зважати на те, що до цього документу включаються законопроекти, які уже внесені на розгляд парламенту і готуються до розгляду на пленарному засіданні Верховної Ради України відповідними комітетами. Саме комітет Верховної Ради України є основним робочим органом парламенту</w:t>
      </w:r>
      <w:r w:rsidR="00B763B9">
        <w:rPr>
          <w:rFonts w:ascii="Times New Roman" w:hAnsi="Times New Roman"/>
          <w:bCs/>
          <w:sz w:val="28"/>
          <w:szCs w:val="28"/>
        </w:rPr>
        <w:t>,</w:t>
      </w:r>
      <w:r w:rsidRPr="000822A0">
        <w:rPr>
          <w:rFonts w:ascii="Times New Roman" w:hAnsi="Times New Roman"/>
          <w:bCs/>
          <w:sz w:val="28"/>
          <w:szCs w:val="28"/>
        </w:rPr>
        <w:t xml:space="preserve"> який визначений головним з підготовки </w:t>
      </w:r>
      <w:r w:rsidR="00B763B9">
        <w:rPr>
          <w:rFonts w:ascii="Times New Roman" w:hAnsi="Times New Roman"/>
          <w:bCs/>
          <w:sz w:val="28"/>
          <w:szCs w:val="28"/>
        </w:rPr>
        <w:t>та</w:t>
      </w:r>
      <w:r w:rsidRPr="000822A0">
        <w:rPr>
          <w:rFonts w:ascii="Times New Roman" w:hAnsi="Times New Roman"/>
          <w:bCs/>
          <w:sz w:val="28"/>
          <w:szCs w:val="28"/>
        </w:rPr>
        <w:t xml:space="preserve"> попереднього розгляду законопроекту</w:t>
      </w:r>
      <w:r w:rsidR="00B763B9">
        <w:rPr>
          <w:rFonts w:ascii="Times New Roman" w:hAnsi="Times New Roman"/>
          <w:bCs/>
          <w:sz w:val="28"/>
          <w:szCs w:val="28"/>
        </w:rPr>
        <w:t>. Тому</w:t>
      </w:r>
      <w:r w:rsidRPr="000822A0">
        <w:rPr>
          <w:rFonts w:ascii="Times New Roman" w:hAnsi="Times New Roman"/>
          <w:bCs/>
          <w:sz w:val="28"/>
          <w:szCs w:val="28"/>
        </w:rPr>
        <w:t xml:space="preserve"> виглядає некоректним надання депутатським фракціям</w:t>
      </w:r>
      <w:r w:rsidR="00A404BA" w:rsidRPr="00E77825">
        <w:rPr>
          <w:rFonts w:ascii="Times New Roman" w:hAnsi="Times New Roman"/>
          <w:bCs/>
          <w:sz w:val="28"/>
          <w:szCs w:val="28"/>
        </w:rPr>
        <w:t xml:space="preserve"> (</w:t>
      </w:r>
      <w:r w:rsidRPr="000822A0">
        <w:rPr>
          <w:rFonts w:ascii="Times New Roman" w:hAnsi="Times New Roman"/>
          <w:bCs/>
          <w:sz w:val="28"/>
          <w:szCs w:val="28"/>
        </w:rPr>
        <w:t>депутатським групам</w:t>
      </w:r>
      <w:r w:rsidR="00A404BA" w:rsidRPr="00E77825">
        <w:rPr>
          <w:rFonts w:ascii="Times New Roman" w:hAnsi="Times New Roman"/>
          <w:bCs/>
          <w:sz w:val="28"/>
          <w:szCs w:val="28"/>
        </w:rPr>
        <w:t>)</w:t>
      </w:r>
      <w:r w:rsidRPr="000822A0">
        <w:rPr>
          <w:rFonts w:ascii="Times New Roman" w:hAnsi="Times New Roman"/>
          <w:bCs/>
          <w:sz w:val="28"/>
          <w:szCs w:val="28"/>
        </w:rPr>
        <w:t xml:space="preserve"> можливості в обхід комітетів парламенту подавати свої пропозиції про включення до порядку денного певних законопроектів</w:t>
      </w:r>
      <w:r w:rsidR="0045646B">
        <w:rPr>
          <w:rFonts w:ascii="Times New Roman" w:hAnsi="Times New Roman"/>
          <w:bCs/>
          <w:sz w:val="28"/>
          <w:szCs w:val="28"/>
        </w:rPr>
        <w:t>.</w:t>
      </w:r>
    </w:p>
    <w:p w:rsidR="00A404BA" w:rsidRPr="000822A0" w:rsidRDefault="00A404BA" w:rsidP="00680818">
      <w:pPr>
        <w:spacing w:after="0" w:line="240" w:lineRule="auto"/>
        <w:ind w:firstLine="709"/>
        <w:jc w:val="both"/>
        <w:rPr>
          <w:rFonts w:ascii="Times New Roman" w:hAnsi="Times New Roman"/>
          <w:bCs/>
          <w:sz w:val="28"/>
          <w:szCs w:val="28"/>
        </w:rPr>
      </w:pPr>
      <w:r w:rsidRPr="00E77825">
        <w:rPr>
          <w:rFonts w:ascii="Times New Roman" w:hAnsi="Times New Roman"/>
          <w:b/>
          <w:bCs/>
          <w:sz w:val="28"/>
          <w:szCs w:val="28"/>
        </w:rPr>
        <w:t>3.</w:t>
      </w:r>
      <w:r w:rsidRPr="00E77825">
        <w:rPr>
          <w:rFonts w:ascii="Times New Roman" w:hAnsi="Times New Roman"/>
          <w:bCs/>
          <w:sz w:val="28"/>
          <w:szCs w:val="28"/>
        </w:rPr>
        <w:t xml:space="preserve"> </w:t>
      </w:r>
      <w:r w:rsidRPr="000822A0">
        <w:rPr>
          <w:rFonts w:ascii="Times New Roman" w:hAnsi="Times New Roman"/>
          <w:bCs/>
          <w:sz w:val="28"/>
          <w:szCs w:val="28"/>
        </w:rPr>
        <w:t>У</w:t>
      </w:r>
      <w:r w:rsidRPr="00E77825">
        <w:rPr>
          <w:rFonts w:ascii="Times New Roman" w:hAnsi="Times New Roman"/>
          <w:bCs/>
          <w:sz w:val="28"/>
          <w:szCs w:val="28"/>
        </w:rPr>
        <w:t xml:space="preserve"> положеннях </w:t>
      </w:r>
      <w:r w:rsidRPr="000822A0">
        <w:rPr>
          <w:rFonts w:ascii="Times New Roman" w:hAnsi="Times New Roman"/>
          <w:bCs/>
          <w:sz w:val="28"/>
          <w:szCs w:val="28"/>
        </w:rPr>
        <w:t xml:space="preserve">п. 4 розділу І проекту </w:t>
      </w:r>
      <w:r w:rsidRPr="00E77825">
        <w:rPr>
          <w:rFonts w:ascii="Times New Roman" w:hAnsi="Times New Roman"/>
          <w:bCs/>
          <w:sz w:val="28"/>
          <w:szCs w:val="28"/>
        </w:rPr>
        <w:t xml:space="preserve">містяться </w:t>
      </w:r>
      <w:r w:rsidRPr="000822A0">
        <w:rPr>
          <w:rFonts w:ascii="Times New Roman" w:hAnsi="Times New Roman"/>
          <w:bCs/>
          <w:sz w:val="28"/>
          <w:szCs w:val="28"/>
        </w:rPr>
        <w:t xml:space="preserve">зміни до ч. 1 ст. 25 Регламенту, за якими порядок денний пленарних засідань Верховної Ради на кожний день пленарного тижня готується </w:t>
      </w:r>
      <w:r w:rsidRPr="000822A0">
        <w:rPr>
          <w:rFonts w:ascii="Times New Roman" w:hAnsi="Times New Roman"/>
          <w:bCs/>
          <w:i/>
          <w:sz w:val="28"/>
          <w:szCs w:val="28"/>
          <w:u w:val="single"/>
        </w:rPr>
        <w:t>за пропорційним принципом</w:t>
      </w:r>
      <w:r w:rsidRPr="000822A0">
        <w:rPr>
          <w:rFonts w:ascii="Times New Roman" w:hAnsi="Times New Roman"/>
          <w:bCs/>
          <w:i/>
          <w:sz w:val="28"/>
          <w:szCs w:val="28"/>
        </w:rPr>
        <w:t xml:space="preserve"> відповідно до кількісного складу депутатських фракцій (депутатських груп</w:t>
      </w:r>
      <w:r w:rsidR="00FB2507" w:rsidRPr="00E77825">
        <w:rPr>
          <w:rFonts w:ascii="Times New Roman" w:hAnsi="Times New Roman"/>
          <w:bCs/>
          <w:i/>
          <w:sz w:val="28"/>
          <w:szCs w:val="28"/>
        </w:rPr>
        <w:t>)</w:t>
      </w:r>
      <w:r w:rsidRPr="000822A0">
        <w:rPr>
          <w:rFonts w:ascii="Times New Roman" w:hAnsi="Times New Roman"/>
          <w:bCs/>
          <w:sz w:val="28"/>
          <w:szCs w:val="28"/>
        </w:rPr>
        <w:t>. Крім того, у змінах до п. 2</w:t>
      </w:r>
      <w:r w:rsidRPr="00E77825">
        <w:rPr>
          <w:rFonts w:ascii="Times New Roman" w:hAnsi="Times New Roman"/>
          <w:bCs/>
          <w:sz w:val="28"/>
          <w:szCs w:val="28"/>
        </w:rPr>
        <w:t xml:space="preserve"> </w:t>
      </w:r>
      <w:r w:rsidRPr="000822A0">
        <w:rPr>
          <w:rFonts w:ascii="Times New Roman" w:hAnsi="Times New Roman"/>
          <w:bCs/>
          <w:sz w:val="28"/>
          <w:szCs w:val="28"/>
        </w:rPr>
        <w:t>ч. 14 ст. 73</w:t>
      </w:r>
      <w:r w:rsidRPr="00E77825">
        <w:rPr>
          <w:rFonts w:ascii="Times New Roman" w:hAnsi="Times New Roman"/>
          <w:bCs/>
          <w:sz w:val="28"/>
          <w:szCs w:val="28"/>
        </w:rPr>
        <w:t xml:space="preserve"> </w:t>
      </w:r>
      <w:r w:rsidRPr="000822A0">
        <w:rPr>
          <w:rFonts w:ascii="Times New Roman" w:hAnsi="Times New Roman"/>
          <w:bCs/>
          <w:sz w:val="28"/>
          <w:szCs w:val="28"/>
        </w:rPr>
        <w:t xml:space="preserve">Регламенту (п. 5 розділу І проекту) </w:t>
      </w:r>
      <w:r w:rsidR="00CD16B2">
        <w:rPr>
          <w:rFonts w:ascii="Times New Roman" w:hAnsi="Times New Roman"/>
          <w:bCs/>
          <w:sz w:val="28"/>
          <w:szCs w:val="28"/>
        </w:rPr>
        <w:t xml:space="preserve"> передбачається</w:t>
      </w:r>
      <w:r w:rsidRPr="000822A0">
        <w:rPr>
          <w:rFonts w:ascii="Times New Roman" w:hAnsi="Times New Roman"/>
          <w:bCs/>
          <w:sz w:val="28"/>
          <w:szCs w:val="28"/>
        </w:rPr>
        <w:t>, що Погоджувальна рада</w:t>
      </w:r>
      <w:r w:rsidRPr="000822A0">
        <w:t xml:space="preserve"> </w:t>
      </w:r>
      <w:r w:rsidRPr="000822A0">
        <w:rPr>
          <w:rFonts w:ascii="Times New Roman" w:hAnsi="Times New Roman"/>
          <w:bCs/>
          <w:sz w:val="28"/>
          <w:szCs w:val="28"/>
        </w:rPr>
        <w:t>розглядає та ухвалює пропозиції щодо проектів календарного плану роботи сесії, порядку денного сесії, розкладу пленарних засідань та тижневого порядку денного пленарних засідань з урахуванням пропорційного принципу відповідно до кількісного складу депутатських фракцій (депутатських груп) у Верховній Раді України. Так само в новій частині ст. 108 Регламенту пропонується передбачити, що головний комітет розглядає законопроекти з урахуванням пропорційного принципу відповідно до кількісного складу депутатських фракцій (депутатських груп) у Верховній Раді України (п. 6 розділу І проекту).</w:t>
      </w:r>
    </w:p>
    <w:p w:rsidR="00A404BA" w:rsidRPr="00A404BA" w:rsidRDefault="00A404BA" w:rsidP="00680818">
      <w:pPr>
        <w:spacing w:after="0" w:line="240" w:lineRule="auto"/>
        <w:ind w:firstLine="709"/>
        <w:jc w:val="both"/>
        <w:rPr>
          <w:rFonts w:ascii="Times New Roman" w:hAnsi="Times New Roman"/>
          <w:bCs/>
          <w:sz w:val="28"/>
          <w:szCs w:val="28"/>
        </w:rPr>
      </w:pPr>
      <w:r w:rsidRPr="00A404BA">
        <w:rPr>
          <w:rFonts w:ascii="Times New Roman" w:hAnsi="Times New Roman"/>
          <w:bCs/>
          <w:sz w:val="28"/>
          <w:szCs w:val="28"/>
        </w:rPr>
        <w:t>З приводу цих пропозицій слід зазначити, що хоча комітет Верховної Ради України і формується з дотриманням принципу пропорційного представництва, однак він утворюється для професійного, а не заснованого на суто політичних міркуваннях розгляду питань, віднесених до його відання. З огляду на це було б неправильним при визначенні комітетом черговості розгляду ним законопроектів брати до уваги не актуальність законопроекту чи його значення для суспільства, а</w:t>
      </w:r>
      <w:r w:rsidR="00F5153E">
        <w:rPr>
          <w:rFonts w:ascii="Times New Roman" w:hAnsi="Times New Roman"/>
          <w:bCs/>
          <w:sz w:val="28"/>
          <w:szCs w:val="28"/>
        </w:rPr>
        <w:t xml:space="preserve"> те, </w:t>
      </w:r>
      <w:r w:rsidR="00B02D9A">
        <w:rPr>
          <w:rFonts w:ascii="Times New Roman" w:hAnsi="Times New Roman"/>
          <w:bCs/>
          <w:sz w:val="28"/>
          <w:szCs w:val="28"/>
        </w:rPr>
        <w:t>яка депутатська фракція (депутатська група) пропонує розглянути законопроект і якою є її чисельність. До того ж, із приписів проекту не є зрозумілим, яким чином комітет може організувати підготовку і попередній розгляд ним законопроектів</w:t>
      </w:r>
      <w:r w:rsidRPr="00A404BA">
        <w:rPr>
          <w:rFonts w:ascii="Times New Roman" w:hAnsi="Times New Roman"/>
          <w:bCs/>
          <w:sz w:val="28"/>
          <w:szCs w:val="28"/>
        </w:rPr>
        <w:t xml:space="preserve"> </w:t>
      </w:r>
      <w:r w:rsidRPr="00A404BA">
        <w:rPr>
          <w:rFonts w:ascii="Times New Roman" w:hAnsi="Times New Roman"/>
          <w:bCs/>
          <w:i/>
          <w:sz w:val="28"/>
          <w:szCs w:val="28"/>
        </w:rPr>
        <w:t xml:space="preserve">«відповідно до кількісного складу депутатських фракцій (депутатських груп) у Верховній Раді». </w:t>
      </w:r>
    </w:p>
    <w:p w:rsidR="00A246E2" w:rsidRDefault="00A404BA" w:rsidP="00680818">
      <w:pPr>
        <w:spacing w:after="0" w:line="240" w:lineRule="auto"/>
        <w:ind w:firstLine="709"/>
        <w:jc w:val="both"/>
        <w:rPr>
          <w:rFonts w:ascii="Times New Roman" w:hAnsi="Times New Roman"/>
          <w:bCs/>
          <w:sz w:val="28"/>
          <w:szCs w:val="28"/>
        </w:rPr>
      </w:pPr>
      <w:r w:rsidRPr="00A404BA">
        <w:rPr>
          <w:rFonts w:ascii="Times New Roman" w:hAnsi="Times New Roman"/>
          <w:bCs/>
          <w:sz w:val="28"/>
          <w:szCs w:val="28"/>
        </w:rPr>
        <w:t xml:space="preserve">Що стосується формування за цим же принципом порядку денного пленарних засідань на кожний день пленарного тижня, то є очевидним, що переважна більшість законопроектів, внесених народними депутатами України, які не відносяться до парламентської більшості, не знаходитиме підтримки у сесійному залі. Тому хоча, на нашу думку, представникам </w:t>
      </w:r>
      <w:r w:rsidRPr="00A404BA">
        <w:rPr>
          <w:rFonts w:ascii="Times New Roman" w:hAnsi="Times New Roman"/>
          <w:bCs/>
          <w:sz w:val="28"/>
          <w:szCs w:val="28"/>
        </w:rPr>
        <w:lastRenderedPageBreak/>
        <w:t>парламентської меншості повинен бути гарантований певний пленарний час для розгляду їх законодавчих ініціатив, однак з огляду на обмежену кількість пленарного часу загалом було б надмірним виділяти його для цієї мети</w:t>
      </w:r>
      <w:r w:rsidR="00B46C94" w:rsidRPr="00B46C94">
        <w:rPr>
          <w:rFonts w:ascii="Times New Roman" w:hAnsi="Times New Roman"/>
          <w:bCs/>
          <w:sz w:val="28"/>
          <w:szCs w:val="28"/>
          <w:lang w:val="ru-RU"/>
        </w:rPr>
        <w:t xml:space="preserve"> </w:t>
      </w:r>
      <w:r w:rsidR="00B46C94">
        <w:rPr>
          <w:rFonts w:ascii="Times New Roman" w:hAnsi="Times New Roman"/>
          <w:bCs/>
          <w:sz w:val="28"/>
          <w:szCs w:val="28"/>
          <w:lang w:val="ru-RU"/>
        </w:rPr>
        <w:t>кожного пленарного дня</w:t>
      </w:r>
      <w:r w:rsidRPr="00A404BA">
        <w:rPr>
          <w:rFonts w:ascii="Times New Roman" w:hAnsi="Times New Roman"/>
          <w:bCs/>
          <w:sz w:val="28"/>
          <w:szCs w:val="28"/>
        </w:rPr>
        <w:t xml:space="preserve"> </w:t>
      </w:r>
      <w:proofErr w:type="spellStart"/>
      <w:r w:rsidRPr="00A404BA">
        <w:rPr>
          <w:rFonts w:ascii="Times New Roman" w:hAnsi="Times New Roman"/>
          <w:bCs/>
          <w:sz w:val="28"/>
          <w:szCs w:val="28"/>
        </w:rPr>
        <w:t>пропорційно</w:t>
      </w:r>
      <w:proofErr w:type="spellEnd"/>
      <w:r w:rsidRPr="00A404BA">
        <w:rPr>
          <w:rFonts w:ascii="Times New Roman" w:hAnsi="Times New Roman"/>
          <w:bCs/>
          <w:sz w:val="28"/>
          <w:szCs w:val="28"/>
        </w:rPr>
        <w:t xml:space="preserve"> до чисельності відповідних депутатських фракцій </w:t>
      </w:r>
      <w:r w:rsidR="00FB2507" w:rsidRPr="00E77825">
        <w:rPr>
          <w:rFonts w:ascii="Times New Roman" w:hAnsi="Times New Roman"/>
          <w:bCs/>
          <w:sz w:val="28"/>
          <w:szCs w:val="28"/>
        </w:rPr>
        <w:t>(</w:t>
      </w:r>
      <w:r w:rsidRPr="00A404BA">
        <w:rPr>
          <w:rFonts w:ascii="Times New Roman" w:hAnsi="Times New Roman"/>
          <w:bCs/>
          <w:sz w:val="28"/>
          <w:szCs w:val="28"/>
        </w:rPr>
        <w:t>депутатських груп</w:t>
      </w:r>
      <w:r w:rsidR="00FB2507" w:rsidRPr="00E77825">
        <w:rPr>
          <w:rFonts w:ascii="Times New Roman" w:hAnsi="Times New Roman"/>
          <w:bCs/>
          <w:sz w:val="28"/>
          <w:szCs w:val="28"/>
        </w:rPr>
        <w:t>)</w:t>
      </w:r>
      <w:r w:rsidRPr="00A404BA">
        <w:rPr>
          <w:rFonts w:ascii="Times New Roman" w:hAnsi="Times New Roman"/>
          <w:bCs/>
          <w:sz w:val="28"/>
          <w:szCs w:val="28"/>
        </w:rPr>
        <w:t xml:space="preserve">. </w:t>
      </w:r>
    </w:p>
    <w:p w:rsidR="006201CE" w:rsidRDefault="00B763B9" w:rsidP="00680818">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Окремо слід зазначити, що запропоновані у проекті зміни до п. 2 ч. 14 ст. 73 Регламенту </w:t>
      </w:r>
      <w:r w:rsidR="006201CE">
        <w:rPr>
          <w:rFonts w:ascii="Times New Roman" w:hAnsi="Times New Roman"/>
          <w:bCs/>
          <w:sz w:val="28"/>
          <w:szCs w:val="28"/>
        </w:rPr>
        <w:t>не містять чітких і зрозумілих приписів щодо того, яким чином Погоджувальна рада депутатських фракцій (депутатських груп) має забезпечити врахування «</w:t>
      </w:r>
      <w:r w:rsidR="006201CE" w:rsidRPr="006201CE">
        <w:rPr>
          <w:rFonts w:ascii="Times New Roman" w:hAnsi="Times New Roman"/>
          <w:bCs/>
          <w:sz w:val="28"/>
          <w:szCs w:val="28"/>
        </w:rPr>
        <w:t>пропорційного принципу відповідно до кількісного складу  депутатських фракцій (депутатських груп) у Верховній Раді</w:t>
      </w:r>
      <w:r w:rsidR="006201CE">
        <w:rPr>
          <w:rFonts w:ascii="Times New Roman" w:hAnsi="Times New Roman"/>
          <w:bCs/>
          <w:sz w:val="28"/>
          <w:szCs w:val="28"/>
        </w:rPr>
        <w:t xml:space="preserve">» при прийнятті нею рішень щодо </w:t>
      </w:r>
      <w:r w:rsidR="006201CE" w:rsidRPr="006201CE">
        <w:rPr>
          <w:rFonts w:ascii="Times New Roman" w:hAnsi="Times New Roman"/>
          <w:bCs/>
          <w:sz w:val="28"/>
          <w:szCs w:val="28"/>
        </w:rPr>
        <w:t>проектів календарного плану роботи сесії, порядку денного сесії, розкладу пленарних засідань та тижневого порядку денного пленарних засідань</w:t>
      </w:r>
      <w:r w:rsidR="006201CE">
        <w:rPr>
          <w:rFonts w:ascii="Times New Roman" w:hAnsi="Times New Roman"/>
          <w:bCs/>
          <w:sz w:val="28"/>
          <w:szCs w:val="28"/>
        </w:rPr>
        <w:t>. Відтак і виконання відповідного положення законопроекту</w:t>
      </w:r>
      <w:r w:rsidR="00D9375A">
        <w:rPr>
          <w:rFonts w:ascii="Times New Roman" w:hAnsi="Times New Roman"/>
          <w:bCs/>
          <w:sz w:val="28"/>
          <w:szCs w:val="28"/>
        </w:rPr>
        <w:t xml:space="preserve"> на практиці</w:t>
      </w:r>
      <w:r w:rsidR="006201CE">
        <w:rPr>
          <w:rFonts w:ascii="Times New Roman" w:hAnsi="Times New Roman"/>
          <w:bCs/>
          <w:sz w:val="28"/>
          <w:szCs w:val="28"/>
        </w:rPr>
        <w:t xml:space="preserve"> стає вкрай проблематичним.</w:t>
      </w:r>
    </w:p>
    <w:p w:rsidR="00B73AF4" w:rsidRPr="00640B0D" w:rsidRDefault="000979B3" w:rsidP="00232FA0">
      <w:pPr>
        <w:spacing w:after="0" w:line="240" w:lineRule="auto"/>
        <w:ind w:firstLine="709"/>
        <w:jc w:val="both"/>
        <w:rPr>
          <w:rFonts w:ascii="Times New Roman" w:hAnsi="Times New Roman"/>
          <w:bCs/>
          <w:sz w:val="28"/>
          <w:szCs w:val="28"/>
        </w:rPr>
      </w:pPr>
      <w:r>
        <w:rPr>
          <w:rFonts w:ascii="Times New Roman" w:hAnsi="Times New Roman"/>
          <w:b/>
          <w:bCs/>
          <w:sz w:val="28"/>
          <w:szCs w:val="28"/>
        </w:rPr>
        <w:t>4.</w:t>
      </w:r>
      <w:r>
        <w:rPr>
          <w:rFonts w:ascii="Times New Roman" w:hAnsi="Times New Roman"/>
          <w:bCs/>
          <w:sz w:val="28"/>
          <w:szCs w:val="28"/>
        </w:rPr>
        <w:t xml:space="preserve"> </w:t>
      </w:r>
      <w:r w:rsidR="00B73AF4" w:rsidRPr="00640B0D">
        <w:rPr>
          <w:rFonts w:ascii="Times New Roman" w:hAnsi="Times New Roman"/>
          <w:bCs/>
          <w:sz w:val="28"/>
          <w:szCs w:val="28"/>
        </w:rPr>
        <w:t xml:space="preserve">У змінах до ч. 1 ст. 112 та ч. 1 ст. 117 Регламенту (п. п. </w:t>
      </w:r>
      <w:r w:rsidR="00AD0154" w:rsidRPr="00E77825">
        <w:rPr>
          <w:rFonts w:ascii="Times New Roman" w:hAnsi="Times New Roman"/>
          <w:bCs/>
          <w:sz w:val="28"/>
          <w:szCs w:val="28"/>
        </w:rPr>
        <w:t>7</w:t>
      </w:r>
      <w:r w:rsidR="00B73AF4" w:rsidRPr="00640B0D">
        <w:rPr>
          <w:rFonts w:ascii="Times New Roman" w:hAnsi="Times New Roman"/>
          <w:bCs/>
          <w:sz w:val="28"/>
          <w:szCs w:val="28"/>
        </w:rPr>
        <w:t xml:space="preserve"> та </w:t>
      </w:r>
      <w:r w:rsidR="00AD0154" w:rsidRPr="00E77825">
        <w:rPr>
          <w:rFonts w:ascii="Times New Roman" w:hAnsi="Times New Roman"/>
          <w:bCs/>
          <w:sz w:val="28"/>
          <w:szCs w:val="28"/>
        </w:rPr>
        <w:t>8</w:t>
      </w:r>
      <w:r w:rsidR="00B73AF4" w:rsidRPr="00640B0D">
        <w:rPr>
          <w:rFonts w:ascii="Times New Roman" w:hAnsi="Times New Roman"/>
          <w:bCs/>
          <w:sz w:val="28"/>
          <w:szCs w:val="28"/>
        </w:rPr>
        <w:t xml:space="preserve"> </w:t>
      </w:r>
      <w:r w:rsidR="00B73AF4" w:rsidRPr="00640B0D">
        <w:rPr>
          <w:rFonts w:ascii="Times New Roman" w:hAnsi="Times New Roman"/>
          <w:bCs/>
          <w:sz w:val="28"/>
          <w:szCs w:val="28"/>
        </w:rPr>
        <w:br/>
        <w:t xml:space="preserve">розділу І проекту) пропонується </w:t>
      </w:r>
      <w:r w:rsidR="00AD0154" w:rsidRPr="00E77825">
        <w:rPr>
          <w:rFonts w:ascii="Times New Roman" w:hAnsi="Times New Roman"/>
          <w:bCs/>
          <w:sz w:val="28"/>
          <w:szCs w:val="28"/>
        </w:rPr>
        <w:t>змінити</w:t>
      </w:r>
      <w:r w:rsidR="00B73AF4" w:rsidRPr="00640B0D">
        <w:rPr>
          <w:rFonts w:ascii="Times New Roman" w:hAnsi="Times New Roman"/>
          <w:bCs/>
          <w:sz w:val="28"/>
          <w:szCs w:val="28"/>
        </w:rPr>
        <w:t xml:space="preserve"> строк надання текстів підготовлених до першого та другого читання законопроектів та висновків комітету щодо </w:t>
      </w:r>
      <w:r w:rsidR="00AD0154" w:rsidRPr="00E77825">
        <w:rPr>
          <w:rFonts w:ascii="Times New Roman" w:hAnsi="Times New Roman"/>
          <w:bCs/>
          <w:sz w:val="28"/>
          <w:szCs w:val="28"/>
        </w:rPr>
        <w:t>законопроектів</w:t>
      </w:r>
      <w:r w:rsidR="00B46C94">
        <w:rPr>
          <w:rFonts w:ascii="Times New Roman" w:hAnsi="Times New Roman"/>
          <w:bCs/>
          <w:sz w:val="28"/>
          <w:szCs w:val="28"/>
        </w:rPr>
        <w:t>,</w:t>
      </w:r>
      <w:r w:rsidR="00AD0154" w:rsidRPr="00E77825">
        <w:rPr>
          <w:rFonts w:ascii="Times New Roman" w:hAnsi="Times New Roman"/>
          <w:bCs/>
          <w:sz w:val="28"/>
          <w:szCs w:val="28"/>
        </w:rPr>
        <w:t xml:space="preserve"> </w:t>
      </w:r>
      <w:r w:rsidR="00AB3D0A" w:rsidRPr="00E77825">
        <w:rPr>
          <w:rFonts w:ascii="Times New Roman" w:hAnsi="Times New Roman"/>
          <w:bCs/>
          <w:sz w:val="28"/>
          <w:szCs w:val="28"/>
        </w:rPr>
        <w:t>визначених як невідкладні</w:t>
      </w:r>
      <w:r w:rsidR="00B46C94">
        <w:rPr>
          <w:rFonts w:ascii="Times New Roman" w:hAnsi="Times New Roman"/>
          <w:bCs/>
          <w:sz w:val="28"/>
          <w:szCs w:val="28"/>
        </w:rPr>
        <w:t>. Відповідно до положень проекту такий строк</w:t>
      </w:r>
      <w:r w:rsidR="00B73AF4" w:rsidRPr="00640B0D">
        <w:rPr>
          <w:rFonts w:ascii="Times New Roman" w:hAnsi="Times New Roman"/>
          <w:bCs/>
          <w:sz w:val="28"/>
          <w:szCs w:val="28"/>
        </w:rPr>
        <w:t xml:space="preserve"> </w:t>
      </w:r>
      <w:r w:rsidR="00B46C94">
        <w:rPr>
          <w:rFonts w:ascii="Times New Roman" w:hAnsi="Times New Roman"/>
          <w:bCs/>
          <w:sz w:val="28"/>
          <w:szCs w:val="28"/>
        </w:rPr>
        <w:t>буде становити</w:t>
      </w:r>
      <w:r w:rsidR="000D74B1">
        <w:rPr>
          <w:rFonts w:ascii="Times New Roman" w:hAnsi="Times New Roman"/>
          <w:bCs/>
          <w:sz w:val="28"/>
          <w:szCs w:val="28"/>
        </w:rPr>
        <w:t xml:space="preserve"> для першого читання</w:t>
      </w:r>
      <w:r w:rsidR="00AB3D0A" w:rsidRPr="00E77825">
        <w:rPr>
          <w:rFonts w:ascii="Times New Roman" w:hAnsi="Times New Roman"/>
          <w:bCs/>
          <w:sz w:val="28"/>
          <w:szCs w:val="28"/>
        </w:rPr>
        <w:t xml:space="preserve"> </w:t>
      </w:r>
      <w:r w:rsidR="00B73AF4" w:rsidRPr="00640B0D">
        <w:rPr>
          <w:rFonts w:ascii="Times New Roman" w:hAnsi="Times New Roman"/>
          <w:bCs/>
          <w:sz w:val="28"/>
          <w:szCs w:val="28"/>
        </w:rPr>
        <w:t>5 дн</w:t>
      </w:r>
      <w:r w:rsidR="00AB3D0A" w:rsidRPr="00E77825">
        <w:rPr>
          <w:rFonts w:ascii="Times New Roman" w:hAnsi="Times New Roman"/>
          <w:bCs/>
          <w:sz w:val="28"/>
          <w:szCs w:val="28"/>
        </w:rPr>
        <w:t>ів,  для другого - 7</w:t>
      </w:r>
      <w:r w:rsidR="00B73AF4" w:rsidRPr="00640B0D">
        <w:rPr>
          <w:rFonts w:ascii="Times New Roman" w:hAnsi="Times New Roman"/>
          <w:bCs/>
          <w:sz w:val="28"/>
          <w:szCs w:val="28"/>
        </w:rPr>
        <w:t xml:space="preserve">. Крім того, </w:t>
      </w:r>
      <w:r w:rsidR="00AB3D0A" w:rsidRPr="00E77825">
        <w:rPr>
          <w:rFonts w:ascii="Times New Roman" w:hAnsi="Times New Roman"/>
          <w:bCs/>
          <w:sz w:val="28"/>
          <w:szCs w:val="28"/>
        </w:rPr>
        <w:t>в</w:t>
      </w:r>
      <w:r w:rsidR="00B73AF4" w:rsidRPr="00640B0D">
        <w:rPr>
          <w:rFonts w:ascii="Times New Roman" w:hAnsi="Times New Roman"/>
          <w:bCs/>
          <w:sz w:val="28"/>
          <w:szCs w:val="28"/>
        </w:rPr>
        <w:t xml:space="preserve"> проекті зазначено, що строк на ознайомлення </w:t>
      </w:r>
      <w:r w:rsidR="00232FA0">
        <w:rPr>
          <w:rFonts w:ascii="Times New Roman" w:hAnsi="Times New Roman"/>
          <w:bCs/>
          <w:sz w:val="28"/>
          <w:szCs w:val="28"/>
        </w:rPr>
        <w:br/>
      </w:r>
      <w:bookmarkStart w:id="0" w:name="_GoBack"/>
      <w:bookmarkEnd w:id="0"/>
      <w:r w:rsidR="00B73AF4" w:rsidRPr="00640B0D">
        <w:rPr>
          <w:rFonts w:ascii="Times New Roman" w:hAnsi="Times New Roman"/>
          <w:bCs/>
          <w:sz w:val="28"/>
          <w:szCs w:val="28"/>
        </w:rPr>
        <w:t>(5</w:t>
      </w:r>
      <w:r w:rsidR="00AB3D0A" w:rsidRPr="00E77825">
        <w:rPr>
          <w:rFonts w:ascii="Times New Roman" w:hAnsi="Times New Roman"/>
          <w:bCs/>
          <w:sz w:val="28"/>
          <w:szCs w:val="28"/>
        </w:rPr>
        <w:t xml:space="preserve"> чи 7</w:t>
      </w:r>
      <w:r w:rsidR="00B73AF4" w:rsidRPr="00640B0D">
        <w:rPr>
          <w:rFonts w:ascii="Times New Roman" w:hAnsi="Times New Roman"/>
          <w:bCs/>
          <w:sz w:val="28"/>
          <w:szCs w:val="28"/>
        </w:rPr>
        <w:t xml:space="preserve"> днів) з проектом кодексу або законопроектом, що містить більше 100 статей, пунктів, не може бути зменшений.</w:t>
      </w:r>
    </w:p>
    <w:p w:rsidR="00B73AF4" w:rsidRPr="00B73AF4" w:rsidRDefault="00B73AF4" w:rsidP="00680818">
      <w:pPr>
        <w:spacing w:after="0" w:line="240" w:lineRule="auto"/>
        <w:ind w:firstLine="709"/>
        <w:jc w:val="both"/>
        <w:rPr>
          <w:rFonts w:ascii="Times New Roman" w:hAnsi="Times New Roman"/>
          <w:bCs/>
          <w:sz w:val="28"/>
          <w:szCs w:val="28"/>
        </w:rPr>
      </w:pPr>
      <w:r w:rsidRPr="00B73AF4">
        <w:rPr>
          <w:rFonts w:ascii="Times New Roman" w:hAnsi="Times New Roman"/>
          <w:bCs/>
          <w:sz w:val="28"/>
          <w:szCs w:val="28"/>
        </w:rPr>
        <w:t xml:space="preserve">Звертаємо увагу, що за чинними приписами Регламенту висновок, підготовлений головним комітетом до першого читання законопроекту, висновки відповідних комітетів та інші супровідні документи до нього надаються народним депутатам не пізніш як </w:t>
      </w:r>
      <w:r w:rsidRPr="00B73AF4">
        <w:rPr>
          <w:rFonts w:ascii="Times New Roman" w:hAnsi="Times New Roman"/>
          <w:bCs/>
          <w:i/>
          <w:sz w:val="28"/>
          <w:szCs w:val="28"/>
        </w:rPr>
        <w:t>за сім днів</w:t>
      </w:r>
      <w:r w:rsidRPr="00B73AF4">
        <w:rPr>
          <w:rFonts w:ascii="Times New Roman" w:hAnsi="Times New Roman"/>
          <w:bCs/>
          <w:sz w:val="28"/>
          <w:szCs w:val="28"/>
        </w:rPr>
        <w:t xml:space="preserve"> до дня розгляду цього законопроекту на пленарному засіданні Верховної Ради, а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w:t>
      </w:r>
      <w:r w:rsidRPr="00B73AF4">
        <w:rPr>
          <w:rFonts w:ascii="Times New Roman" w:hAnsi="Times New Roman"/>
          <w:bCs/>
          <w:i/>
          <w:sz w:val="28"/>
          <w:szCs w:val="28"/>
        </w:rPr>
        <w:t>не пізніш як за десять днів</w:t>
      </w:r>
      <w:r w:rsidRPr="00B73AF4">
        <w:rPr>
          <w:rFonts w:ascii="Times New Roman" w:hAnsi="Times New Roman"/>
          <w:bCs/>
          <w:sz w:val="28"/>
          <w:szCs w:val="28"/>
        </w:rPr>
        <w:t xml:space="preserve"> до дня розгляду цього законопроекту на пленарному засіданні Верховної Ради.</w:t>
      </w:r>
    </w:p>
    <w:p w:rsidR="00B73AF4" w:rsidRPr="00B73AF4" w:rsidRDefault="00B73AF4" w:rsidP="00680818">
      <w:pPr>
        <w:spacing w:after="0" w:line="240" w:lineRule="auto"/>
        <w:ind w:firstLine="709"/>
        <w:jc w:val="both"/>
        <w:rPr>
          <w:rFonts w:ascii="Times New Roman" w:hAnsi="Times New Roman"/>
          <w:bCs/>
          <w:sz w:val="28"/>
          <w:szCs w:val="28"/>
        </w:rPr>
      </w:pPr>
      <w:r w:rsidRPr="00B73AF4">
        <w:rPr>
          <w:rFonts w:ascii="Times New Roman" w:hAnsi="Times New Roman"/>
          <w:bCs/>
          <w:sz w:val="28"/>
          <w:szCs w:val="28"/>
        </w:rPr>
        <w:t>Вважаємо, що запропоноване у проекті зменшення строків надання народним депутатам висновків до законопроектів не є раціональним і позитивним кроком. Адже проекти відрізняються між собою не лише за кількістю сторінок або статей, а й за складністю їх положень. Тому для уважного вивчення тексту підготовленого законопроекту, порівняльної таблиці до нього та інших доданих до проекту документів</w:t>
      </w:r>
      <w:r w:rsidR="000D74B1">
        <w:rPr>
          <w:rFonts w:ascii="Times New Roman" w:hAnsi="Times New Roman"/>
          <w:bCs/>
          <w:sz w:val="28"/>
          <w:szCs w:val="28"/>
        </w:rPr>
        <w:t>, для їх опрацювання</w:t>
      </w:r>
      <w:r w:rsidRPr="00B73AF4">
        <w:rPr>
          <w:rFonts w:ascii="Times New Roman" w:hAnsi="Times New Roman"/>
          <w:bCs/>
          <w:sz w:val="28"/>
          <w:szCs w:val="28"/>
        </w:rPr>
        <w:t xml:space="preserve"> депутатам часто не вистачає й строку, передбаченого в чинній редакції  Регламенту. </w:t>
      </w:r>
    </w:p>
    <w:p w:rsidR="000965D2" w:rsidRPr="00E77825" w:rsidRDefault="00B46C94" w:rsidP="00680818">
      <w:pPr>
        <w:spacing w:after="0" w:line="240" w:lineRule="auto"/>
        <w:ind w:firstLine="709"/>
        <w:jc w:val="both"/>
        <w:rPr>
          <w:rFonts w:ascii="Times New Roman" w:hAnsi="Times New Roman"/>
          <w:bCs/>
          <w:sz w:val="28"/>
          <w:szCs w:val="28"/>
        </w:rPr>
      </w:pPr>
      <w:r>
        <w:rPr>
          <w:rFonts w:ascii="Times New Roman" w:hAnsi="Times New Roman"/>
          <w:b/>
          <w:bCs/>
          <w:sz w:val="28"/>
          <w:szCs w:val="28"/>
        </w:rPr>
        <w:t>5</w:t>
      </w:r>
      <w:r w:rsidR="00D6368E" w:rsidRPr="00D6368E">
        <w:rPr>
          <w:rFonts w:ascii="Times New Roman" w:hAnsi="Times New Roman"/>
          <w:b/>
          <w:bCs/>
          <w:sz w:val="28"/>
          <w:szCs w:val="28"/>
        </w:rPr>
        <w:t>.</w:t>
      </w:r>
      <w:r w:rsidR="00D6368E" w:rsidRPr="00D6368E">
        <w:rPr>
          <w:rFonts w:ascii="Times New Roman" w:hAnsi="Times New Roman"/>
          <w:bCs/>
          <w:sz w:val="28"/>
          <w:szCs w:val="28"/>
        </w:rPr>
        <w:t xml:space="preserve"> </w:t>
      </w:r>
      <w:r w:rsidR="000965D2" w:rsidRPr="00E77825">
        <w:rPr>
          <w:rFonts w:ascii="Times New Roman" w:hAnsi="Times New Roman"/>
          <w:bCs/>
          <w:sz w:val="28"/>
          <w:szCs w:val="28"/>
        </w:rPr>
        <w:t xml:space="preserve">Законопроект також має певні недоліки техніко-юридичного характеру. По-перше, некоректно викладена вступна частина розділу І проекту, адже пропоновані ним зміни мали б пропонуватися не до Закону України «Про Регламент Верховної Ради України» (основний текст якого складається із двох пунктів), а до статей затвердженого цим Законом </w:t>
      </w:r>
      <w:r w:rsidR="000965D2" w:rsidRPr="00E77825">
        <w:rPr>
          <w:rFonts w:ascii="Times New Roman" w:hAnsi="Times New Roman"/>
          <w:bCs/>
          <w:sz w:val="28"/>
          <w:szCs w:val="28"/>
        </w:rPr>
        <w:lastRenderedPageBreak/>
        <w:t xml:space="preserve">Регламенту, що й повинно було б бути відображено у тексті розділу І проекту. По-друге, </w:t>
      </w:r>
      <w:r w:rsidR="004C21C8" w:rsidRPr="00E77825">
        <w:rPr>
          <w:rFonts w:ascii="Times New Roman" w:hAnsi="Times New Roman"/>
          <w:bCs/>
          <w:sz w:val="28"/>
          <w:szCs w:val="28"/>
        </w:rPr>
        <w:t>текст, що розміщений у порівняльній таблиці до проекту</w:t>
      </w:r>
      <w:r w:rsidR="005E12CA">
        <w:rPr>
          <w:rFonts w:ascii="Times New Roman" w:hAnsi="Times New Roman"/>
          <w:bCs/>
          <w:sz w:val="28"/>
          <w:szCs w:val="28"/>
        </w:rPr>
        <w:t>,</w:t>
      </w:r>
      <w:r w:rsidR="004C21C8" w:rsidRPr="00E77825">
        <w:rPr>
          <w:rFonts w:ascii="Times New Roman" w:hAnsi="Times New Roman"/>
          <w:bCs/>
          <w:sz w:val="28"/>
          <w:szCs w:val="28"/>
        </w:rPr>
        <w:t xml:space="preserve"> не відповідає тексту самого законопроекту. </w:t>
      </w:r>
      <w:r w:rsidR="005E12CA">
        <w:rPr>
          <w:rFonts w:ascii="Times New Roman" w:hAnsi="Times New Roman"/>
          <w:bCs/>
          <w:sz w:val="28"/>
          <w:szCs w:val="28"/>
        </w:rPr>
        <w:t>Зокрема</w:t>
      </w:r>
      <w:r w:rsidR="004C21C8" w:rsidRPr="00E77825">
        <w:rPr>
          <w:rFonts w:ascii="Times New Roman" w:hAnsi="Times New Roman"/>
          <w:bCs/>
          <w:sz w:val="28"/>
          <w:szCs w:val="28"/>
        </w:rPr>
        <w:t xml:space="preserve">, </w:t>
      </w:r>
      <w:r w:rsidR="000965D2" w:rsidRPr="00E77825">
        <w:rPr>
          <w:rFonts w:ascii="Times New Roman" w:hAnsi="Times New Roman"/>
          <w:bCs/>
          <w:sz w:val="28"/>
          <w:szCs w:val="28"/>
        </w:rPr>
        <w:t xml:space="preserve">в </w:t>
      </w:r>
      <w:r w:rsidR="005E12CA">
        <w:rPr>
          <w:rFonts w:ascii="Times New Roman" w:hAnsi="Times New Roman"/>
          <w:bCs/>
          <w:sz w:val="28"/>
          <w:szCs w:val="28"/>
        </w:rPr>
        <w:t>тексті</w:t>
      </w:r>
      <w:r w:rsidR="000965D2" w:rsidRPr="00E77825">
        <w:rPr>
          <w:rFonts w:ascii="Times New Roman" w:hAnsi="Times New Roman"/>
          <w:bCs/>
          <w:sz w:val="28"/>
          <w:szCs w:val="28"/>
        </w:rPr>
        <w:t xml:space="preserve"> проекту не </w:t>
      </w:r>
      <w:r w:rsidR="00585AAB" w:rsidRPr="00E77825">
        <w:rPr>
          <w:rFonts w:ascii="Times New Roman" w:hAnsi="Times New Roman"/>
          <w:bCs/>
          <w:sz w:val="28"/>
          <w:szCs w:val="28"/>
        </w:rPr>
        <w:t>передбачен</w:t>
      </w:r>
      <w:r w:rsidR="00585AAB">
        <w:rPr>
          <w:rFonts w:ascii="Times New Roman" w:hAnsi="Times New Roman"/>
          <w:bCs/>
          <w:sz w:val="28"/>
          <w:szCs w:val="28"/>
        </w:rPr>
        <w:t xml:space="preserve">і </w:t>
      </w:r>
      <w:r w:rsidR="000965D2" w:rsidRPr="00E77825">
        <w:rPr>
          <w:rFonts w:ascii="Times New Roman" w:hAnsi="Times New Roman"/>
          <w:bCs/>
          <w:sz w:val="28"/>
          <w:szCs w:val="28"/>
        </w:rPr>
        <w:t xml:space="preserve">зміни до ст. 22 Регламенту, проте відповідні пропозиції </w:t>
      </w:r>
      <w:r w:rsidR="00585AAB" w:rsidRPr="00E77825">
        <w:rPr>
          <w:rFonts w:ascii="Times New Roman" w:hAnsi="Times New Roman"/>
          <w:bCs/>
          <w:sz w:val="28"/>
          <w:szCs w:val="28"/>
        </w:rPr>
        <w:t xml:space="preserve">містяться </w:t>
      </w:r>
      <w:r w:rsidR="004C21C8" w:rsidRPr="00E77825">
        <w:rPr>
          <w:rFonts w:ascii="Times New Roman" w:hAnsi="Times New Roman"/>
          <w:bCs/>
          <w:sz w:val="28"/>
          <w:szCs w:val="28"/>
        </w:rPr>
        <w:t>у порівняльній таблиці.</w:t>
      </w:r>
      <w:r w:rsidR="000965D2" w:rsidRPr="00E77825">
        <w:rPr>
          <w:rFonts w:ascii="Times New Roman" w:hAnsi="Times New Roman"/>
          <w:bCs/>
          <w:sz w:val="28"/>
          <w:szCs w:val="28"/>
        </w:rPr>
        <w:t xml:space="preserve"> </w:t>
      </w:r>
    </w:p>
    <w:p w:rsidR="00D6368E" w:rsidRPr="00E77825" w:rsidRDefault="00D6368E" w:rsidP="00680818">
      <w:pPr>
        <w:spacing w:after="0" w:line="240" w:lineRule="auto"/>
        <w:ind w:firstLine="709"/>
        <w:jc w:val="both"/>
        <w:rPr>
          <w:rFonts w:ascii="Times New Roman" w:hAnsi="Times New Roman"/>
          <w:bCs/>
          <w:sz w:val="28"/>
          <w:szCs w:val="28"/>
        </w:rPr>
      </w:pPr>
    </w:p>
    <w:p w:rsidR="002B1224" w:rsidRPr="00D6368E" w:rsidRDefault="002B1224" w:rsidP="00680818">
      <w:pPr>
        <w:spacing w:after="0" w:line="240" w:lineRule="auto"/>
        <w:ind w:firstLine="709"/>
        <w:jc w:val="both"/>
        <w:rPr>
          <w:rFonts w:ascii="Times New Roman" w:hAnsi="Times New Roman"/>
          <w:bCs/>
          <w:sz w:val="28"/>
          <w:szCs w:val="28"/>
        </w:rPr>
      </w:pPr>
    </w:p>
    <w:p w:rsidR="00D6368E" w:rsidRPr="00D6368E" w:rsidRDefault="00D6368E" w:rsidP="00680818">
      <w:pPr>
        <w:spacing w:after="0" w:line="240" w:lineRule="auto"/>
        <w:ind w:firstLine="709"/>
        <w:jc w:val="both"/>
        <w:rPr>
          <w:rFonts w:ascii="Times New Roman" w:eastAsia="Times New Roman" w:hAnsi="Times New Roman"/>
          <w:sz w:val="28"/>
          <w:szCs w:val="28"/>
          <w:lang w:eastAsia="ru-RU"/>
        </w:rPr>
      </w:pPr>
      <w:r w:rsidRPr="00D6368E">
        <w:rPr>
          <w:rFonts w:ascii="Times New Roman" w:eastAsia="Times New Roman" w:hAnsi="Times New Roman"/>
          <w:sz w:val="28"/>
          <w:szCs w:val="28"/>
          <w:lang w:eastAsia="ru-RU"/>
        </w:rPr>
        <w:t>Узагальнюючий висновок: за результатами розгляду у першому читанні законопроект доцільно повернути суб’єктам права законодавчої ініціативи на доопрацювання.</w:t>
      </w:r>
    </w:p>
    <w:p w:rsidR="00D6368E" w:rsidRPr="00E77825" w:rsidRDefault="00D6368E" w:rsidP="00680818">
      <w:pPr>
        <w:spacing w:after="0" w:line="240" w:lineRule="auto"/>
        <w:ind w:firstLine="709"/>
        <w:jc w:val="both"/>
        <w:rPr>
          <w:rFonts w:ascii="Times New Roman" w:eastAsia="Times New Roman" w:hAnsi="Times New Roman"/>
          <w:sz w:val="28"/>
          <w:szCs w:val="28"/>
          <w:lang w:eastAsia="ru-RU"/>
        </w:rPr>
      </w:pPr>
    </w:p>
    <w:p w:rsidR="002B1224" w:rsidRPr="00D6368E" w:rsidRDefault="002B1224" w:rsidP="00680818">
      <w:pPr>
        <w:spacing w:after="0" w:line="240" w:lineRule="auto"/>
        <w:ind w:firstLine="709"/>
        <w:jc w:val="both"/>
        <w:rPr>
          <w:rFonts w:ascii="Times New Roman" w:eastAsia="Times New Roman" w:hAnsi="Times New Roman"/>
          <w:sz w:val="28"/>
          <w:szCs w:val="28"/>
          <w:lang w:eastAsia="ru-RU"/>
        </w:rPr>
      </w:pPr>
    </w:p>
    <w:p w:rsidR="00D6368E" w:rsidRPr="00D6368E" w:rsidRDefault="00D6368E" w:rsidP="00680818">
      <w:pPr>
        <w:spacing w:after="0" w:line="240" w:lineRule="auto"/>
        <w:ind w:firstLine="709"/>
        <w:jc w:val="both"/>
        <w:rPr>
          <w:rFonts w:ascii="Times New Roman" w:eastAsia="Times New Roman" w:hAnsi="Times New Roman"/>
          <w:sz w:val="28"/>
          <w:szCs w:val="28"/>
          <w:lang w:eastAsia="ru-RU"/>
        </w:rPr>
      </w:pPr>
      <w:r w:rsidRPr="00D6368E">
        <w:rPr>
          <w:rFonts w:ascii="Times New Roman" w:eastAsia="Times New Roman" w:hAnsi="Times New Roman"/>
          <w:sz w:val="28"/>
          <w:szCs w:val="28"/>
          <w:lang w:eastAsia="ru-RU"/>
        </w:rPr>
        <w:t>Керівник Головного управління</w:t>
      </w:r>
      <w:r w:rsidRPr="00D6368E">
        <w:rPr>
          <w:rFonts w:ascii="Times New Roman" w:eastAsia="Times New Roman" w:hAnsi="Times New Roman"/>
          <w:sz w:val="28"/>
          <w:szCs w:val="28"/>
          <w:lang w:eastAsia="ru-RU"/>
        </w:rPr>
        <w:tab/>
      </w:r>
      <w:r w:rsidRPr="00D6368E">
        <w:rPr>
          <w:rFonts w:ascii="Times New Roman" w:eastAsia="Times New Roman" w:hAnsi="Times New Roman"/>
          <w:sz w:val="28"/>
          <w:szCs w:val="28"/>
          <w:lang w:eastAsia="ru-RU"/>
        </w:rPr>
        <w:tab/>
      </w:r>
      <w:r w:rsidRPr="00D6368E">
        <w:rPr>
          <w:rFonts w:ascii="Times New Roman" w:eastAsia="Times New Roman" w:hAnsi="Times New Roman"/>
          <w:sz w:val="28"/>
          <w:szCs w:val="28"/>
          <w:lang w:eastAsia="ru-RU"/>
        </w:rPr>
        <w:tab/>
      </w:r>
      <w:r w:rsidRPr="00D6368E">
        <w:rPr>
          <w:rFonts w:ascii="Times New Roman" w:eastAsia="Times New Roman" w:hAnsi="Times New Roman"/>
          <w:sz w:val="28"/>
          <w:szCs w:val="28"/>
          <w:lang w:eastAsia="ru-RU"/>
        </w:rPr>
        <w:tab/>
      </w:r>
      <w:r w:rsidRPr="00D6368E">
        <w:rPr>
          <w:rFonts w:ascii="Times New Roman" w:eastAsia="Times New Roman" w:hAnsi="Times New Roman"/>
          <w:sz w:val="28"/>
          <w:szCs w:val="28"/>
          <w:lang w:eastAsia="ru-RU"/>
        </w:rPr>
        <w:tab/>
        <w:t xml:space="preserve">С. </w:t>
      </w:r>
      <w:proofErr w:type="spellStart"/>
      <w:r w:rsidRPr="00D6368E">
        <w:rPr>
          <w:rFonts w:ascii="Times New Roman" w:eastAsia="Times New Roman" w:hAnsi="Times New Roman"/>
          <w:sz w:val="28"/>
          <w:szCs w:val="28"/>
          <w:lang w:eastAsia="ru-RU"/>
        </w:rPr>
        <w:t>Тихонюк</w:t>
      </w:r>
      <w:proofErr w:type="spellEnd"/>
    </w:p>
    <w:p w:rsidR="00D6368E" w:rsidRPr="00E77825" w:rsidRDefault="00D6368E" w:rsidP="00680818">
      <w:pPr>
        <w:spacing w:after="0" w:line="240" w:lineRule="auto"/>
        <w:ind w:firstLine="709"/>
        <w:jc w:val="both"/>
        <w:rPr>
          <w:rFonts w:ascii="Times New Roman" w:eastAsia="Times New Roman" w:hAnsi="Times New Roman"/>
          <w:sz w:val="28"/>
          <w:szCs w:val="28"/>
          <w:lang w:eastAsia="ru-RU"/>
        </w:rPr>
      </w:pPr>
    </w:p>
    <w:p w:rsidR="002B1224" w:rsidRPr="00D6368E" w:rsidRDefault="002B1224" w:rsidP="00680818">
      <w:pPr>
        <w:spacing w:after="0" w:line="240" w:lineRule="auto"/>
        <w:ind w:firstLine="709"/>
        <w:jc w:val="both"/>
        <w:rPr>
          <w:rFonts w:ascii="Times New Roman" w:eastAsia="Times New Roman" w:hAnsi="Times New Roman"/>
          <w:sz w:val="28"/>
          <w:szCs w:val="28"/>
          <w:lang w:eastAsia="ru-RU"/>
        </w:rPr>
      </w:pPr>
    </w:p>
    <w:p w:rsidR="001A12BF" w:rsidRPr="00E77825" w:rsidRDefault="00D6368E" w:rsidP="00680818">
      <w:pPr>
        <w:spacing w:after="0" w:line="240" w:lineRule="auto"/>
        <w:ind w:firstLine="709"/>
        <w:jc w:val="both"/>
      </w:pPr>
      <w:proofErr w:type="spellStart"/>
      <w:r w:rsidRPr="00D6368E">
        <w:rPr>
          <w:rFonts w:ascii="Times New Roman" w:eastAsia="Times New Roman" w:hAnsi="Times New Roman"/>
          <w:sz w:val="20"/>
          <w:szCs w:val="20"/>
          <w:lang w:eastAsia="ru-RU"/>
        </w:rPr>
        <w:t>Вик</w:t>
      </w:r>
      <w:proofErr w:type="spellEnd"/>
      <w:r w:rsidRPr="00D6368E">
        <w:rPr>
          <w:rFonts w:ascii="Times New Roman" w:eastAsia="Times New Roman" w:hAnsi="Times New Roman"/>
          <w:sz w:val="20"/>
          <w:szCs w:val="20"/>
          <w:lang w:eastAsia="ru-RU"/>
        </w:rPr>
        <w:t>. О. Карпенко</w:t>
      </w:r>
    </w:p>
    <w:sectPr w:rsidR="001A12BF" w:rsidRPr="00E77825" w:rsidSect="00A22950">
      <w:headerReference w:type="default" r:id="rId6"/>
      <w:headerReference w:type="first" r:id="rId7"/>
      <w:pgSz w:w="11906" w:h="16838"/>
      <w:pgMar w:top="1134" w:right="991" w:bottom="1135"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3A6" w:rsidRDefault="00AA53A6" w:rsidP="00D6368E">
      <w:pPr>
        <w:spacing w:after="0" w:line="240" w:lineRule="auto"/>
      </w:pPr>
      <w:r>
        <w:separator/>
      </w:r>
    </w:p>
  </w:endnote>
  <w:endnote w:type="continuationSeparator" w:id="0">
    <w:p w:rsidR="00AA53A6" w:rsidRDefault="00AA53A6" w:rsidP="00D63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3A6" w:rsidRDefault="00AA53A6" w:rsidP="00D6368E">
      <w:pPr>
        <w:spacing w:after="0" w:line="240" w:lineRule="auto"/>
      </w:pPr>
      <w:r>
        <w:separator/>
      </w:r>
    </w:p>
  </w:footnote>
  <w:footnote w:type="continuationSeparator" w:id="0">
    <w:p w:rsidR="00AA53A6" w:rsidRDefault="00AA53A6" w:rsidP="00D63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C4B" w:rsidRPr="00A27400" w:rsidRDefault="00CF2C4B">
    <w:pPr>
      <w:pStyle w:val="a3"/>
      <w:jc w:val="right"/>
      <w:rPr>
        <w:rFonts w:ascii="Times New Roman" w:hAnsi="Times New Roman"/>
        <w:sz w:val="28"/>
        <w:szCs w:val="28"/>
      </w:rPr>
    </w:pPr>
    <w:r w:rsidRPr="00A27400">
      <w:rPr>
        <w:rFonts w:ascii="Times New Roman" w:hAnsi="Times New Roman"/>
        <w:sz w:val="28"/>
        <w:szCs w:val="28"/>
      </w:rPr>
      <w:fldChar w:fldCharType="begin"/>
    </w:r>
    <w:r w:rsidRPr="00A27400">
      <w:rPr>
        <w:rFonts w:ascii="Times New Roman" w:hAnsi="Times New Roman"/>
        <w:sz w:val="28"/>
        <w:szCs w:val="28"/>
      </w:rPr>
      <w:instrText>PAGE   \* MERGEFORMAT</w:instrText>
    </w:r>
    <w:r w:rsidRPr="00A27400">
      <w:rPr>
        <w:rFonts w:ascii="Times New Roman" w:hAnsi="Times New Roman"/>
        <w:sz w:val="28"/>
        <w:szCs w:val="28"/>
      </w:rPr>
      <w:fldChar w:fldCharType="separate"/>
    </w:r>
    <w:r w:rsidR="00232FA0">
      <w:rPr>
        <w:rFonts w:ascii="Times New Roman" w:hAnsi="Times New Roman"/>
        <w:noProof/>
        <w:sz w:val="28"/>
        <w:szCs w:val="28"/>
      </w:rPr>
      <w:t>4</w:t>
    </w:r>
    <w:r w:rsidRPr="00A27400">
      <w:rPr>
        <w:rFonts w:ascii="Times New Roman" w:hAnsi="Times New Roman"/>
        <w:sz w:val="28"/>
        <w:szCs w:val="28"/>
      </w:rPr>
      <w:fldChar w:fldCharType="end"/>
    </w:r>
  </w:p>
  <w:p w:rsidR="00CF2C4B" w:rsidRPr="009574E9" w:rsidRDefault="00CF2C4B" w:rsidP="00CF2C4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68E" w:rsidRPr="00D6368E" w:rsidRDefault="00D6368E" w:rsidP="00D6368E">
    <w:pPr>
      <w:tabs>
        <w:tab w:val="center" w:pos="4819"/>
        <w:tab w:val="right" w:pos="9639"/>
      </w:tabs>
      <w:spacing w:after="0" w:line="240" w:lineRule="auto"/>
      <w:ind w:left="6096"/>
      <w:jc w:val="right"/>
      <w:rPr>
        <w:rFonts w:ascii="Times New Roman" w:hAnsi="Times New Roman"/>
        <w:sz w:val="20"/>
        <w:szCs w:val="20"/>
      </w:rPr>
    </w:pPr>
    <w:r>
      <w:rPr>
        <w:rFonts w:ascii="Times New Roman" w:hAnsi="Times New Roman"/>
        <w:sz w:val="20"/>
        <w:szCs w:val="20"/>
      </w:rPr>
      <w:t>До реєстр. № 3018-2</w:t>
    </w:r>
    <w:r w:rsidRPr="00D6368E">
      <w:rPr>
        <w:rFonts w:ascii="Times New Roman" w:hAnsi="Times New Roman"/>
        <w:sz w:val="20"/>
        <w:szCs w:val="20"/>
      </w:rPr>
      <w:t xml:space="preserve"> від </w:t>
    </w:r>
    <w:r>
      <w:rPr>
        <w:rFonts w:ascii="Times New Roman" w:hAnsi="Times New Roman"/>
        <w:sz w:val="20"/>
        <w:szCs w:val="20"/>
      </w:rPr>
      <w:t>26</w:t>
    </w:r>
    <w:r w:rsidRPr="00D6368E">
      <w:rPr>
        <w:rFonts w:ascii="Times New Roman" w:hAnsi="Times New Roman"/>
        <w:sz w:val="20"/>
        <w:szCs w:val="20"/>
      </w:rPr>
      <w:t>.0</w:t>
    </w:r>
    <w:r w:rsidRPr="00D6368E">
      <w:rPr>
        <w:rFonts w:ascii="Times New Roman" w:hAnsi="Times New Roman"/>
        <w:sz w:val="20"/>
        <w:szCs w:val="20"/>
        <w:lang w:val="ru-RU"/>
      </w:rPr>
      <w:t>2</w:t>
    </w:r>
    <w:r w:rsidRPr="00D6368E">
      <w:rPr>
        <w:rFonts w:ascii="Times New Roman" w:hAnsi="Times New Roman"/>
        <w:sz w:val="20"/>
        <w:szCs w:val="20"/>
      </w:rPr>
      <w:t>.2020</w:t>
    </w:r>
  </w:p>
  <w:p w:rsidR="00D6368E" w:rsidRPr="00D6368E" w:rsidRDefault="00D6368E" w:rsidP="00D6368E">
    <w:pPr>
      <w:tabs>
        <w:tab w:val="center" w:pos="4819"/>
        <w:tab w:val="right" w:pos="9639"/>
      </w:tabs>
      <w:spacing w:after="0" w:line="240" w:lineRule="auto"/>
      <w:ind w:left="6096"/>
      <w:jc w:val="right"/>
      <w:rPr>
        <w:rFonts w:ascii="Times New Roman" w:hAnsi="Times New Roman"/>
        <w:sz w:val="20"/>
        <w:szCs w:val="20"/>
      </w:rPr>
    </w:pPr>
    <w:r w:rsidRPr="00D6368E">
      <w:rPr>
        <w:rFonts w:ascii="Times New Roman" w:hAnsi="Times New Roman"/>
        <w:sz w:val="20"/>
        <w:szCs w:val="20"/>
      </w:rPr>
      <w:t>Народні депутати України</w:t>
    </w:r>
  </w:p>
  <w:p w:rsidR="00CF2C4B" w:rsidRPr="00D6368E" w:rsidRDefault="00D6368E" w:rsidP="00D6368E">
    <w:pPr>
      <w:tabs>
        <w:tab w:val="center" w:pos="4819"/>
        <w:tab w:val="right" w:pos="9639"/>
      </w:tabs>
      <w:spacing w:after="0" w:line="240" w:lineRule="auto"/>
      <w:ind w:left="6096"/>
      <w:jc w:val="right"/>
    </w:pPr>
    <w:r w:rsidRPr="00D6368E">
      <w:rPr>
        <w:rFonts w:ascii="Times New Roman" w:hAnsi="Times New Roman"/>
        <w:sz w:val="20"/>
        <w:szCs w:val="20"/>
      </w:rPr>
      <w:t>М. Папієв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68E"/>
    <w:rsid w:val="00002C51"/>
    <w:rsid w:val="000034B2"/>
    <w:rsid w:val="00011D16"/>
    <w:rsid w:val="00067DAF"/>
    <w:rsid w:val="000965D2"/>
    <w:rsid w:val="000979B3"/>
    <w:rsid w:val="000D74B1"/>
    <w:rsid w:val="001A12BF"/>
    <w:rsid w:val="001D5CAB"/>
    <w:rsid w:val="001F4864"/>
    <w:rsid w:val="00232FA0"/>
    <w:rsid w:val="002B1224"/>
    <w:rsid w:val="00372B76"/>
    <w:rsid w:val="0039595D"/>
    <w:rsid w:val="003A76A5"/>
    <w:rsid w:val="0045646B"/>
    <w:rsid w:val="004704F6"/>
    <w:rsid w:val="00472C33"/>
    <w:rsid w:val="004C21C8"/>
    <w:rsid w:val="00571B91"/>
    <w:rsid w:val="00585AAB"/>
    <w:rsid w:val="005A338F"/>
    <w:rsid w:val="005E12CA"/>
    <w:rsid w:val="006201CE"/>
    <w:rsid w:val="006349BE"/>
    <w:rsid w:val="006624A5"/>
    <w:rsid w:val="00680818"/>
    <w:rsid w:val="00693AF0"/>
    <w:rsid w:val="006B29A4"/>
    <w:rsid w:val="00721A7D"/>
    <w:rsid w:val="00790FB8"/>
    <w:rsid w:val="007A05B5"/>
    <w:rsid w:val="00833FAA"/>
    <w:rsid w:val="008348BD"/>
    <w:rsid w:val="00842943"/>
    <w:rsid w:val="00846254"/>
    <w:rsid w:val="00857DA7"/>
    <w:rsid w:val="00894226"/>
    <w:rsid w:val="008D32B9"/>
    <w:rsid w:val="008E1754"/>
    <w:rsid w:val="008E4272"/>
    <w:rsid w:val="00923C1E"/>
    <w:rsid w:val="00973DDB"/>
    <w:rsid w:val="00A22950"/>
    <w:rsid w:val="00A246E2"/>
    <w:rsid w:val="00A2596F"/>
    <w:rsid w:val="00A404BA"/>
    <w:rsid w:val="00A67F2D"/>
    <w:rsid w:val="00AA202B"/>
    <w:rsid w:val="00AA53A6"/>
    <w:rsid w:val="00AA6F3F"/>
    <w:rsid w:val="00AB3D0A"/>
    <w:rsid w:val="00AB3D18"/>
    <w:rsid w:val="00AD0154"/>
    <w:rsid w:val="00B02D9A"/>
    <w:rsid w:val="00B3531A"/>
    <w:rsid w:val="00B443CA"/>
    <w:rsid w:val="00B46C94"/>
    <w:rsid w:val="00B73AF4"/>
    <w:rsid w:val="00B75D71"/>
    <w:rsid w:val="00B763B9"/>
    <w:rsid w:val="00C13AE7"/>
    <w:rsid w:val="00C1456B"/>
    <w:rsid w:val="00C2313E"/>
    <w:rsid w:val="00C57462"/>
    <w:rsid w:val="00C67525"/>
    <w:rsid w:val="00CA373A"/>
    <w:rsid w:val="00CD16B2"/>
    <w:rsid w:val="00CE1543"/>
    <w:rsid w:val="00CF2C4B"/>
    <w:rsid w:val="00D13A51"/>
    <w:rsid w:val="00D24A20"/>
    <w:rsid w:val="00D6368E"/>
    <w:rsid w:val="00D9375A"/>
    <w:rsid w:val="00D93802"/>
    <w:rsid w:val="00DD2314"/>
    <w:rsid w:val="00DF7FFD"/>
    <w:rsid w:val="00E2467F"/>
    <w:rsid w:val="00E27B3A"/>
    <w:rsid w:val="00E77825"/>
    <w:rsid w:val="00E9425A"/>
    <w:rsid w:val="00EE29DC"/>
    <w:rsid w:val="00F27E18"/>
    <w:rsid w:val="00F50486"/>
    <w:rsid w:val="00F5153E"/>
    <w:rsid w:val="00F66C1C"/>
    <w:rsid w:val="00F91E56"/>
    <w:rsid w:val="00FB2507"/>
    <w:rsid w:val="00FE57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AE7EE"/>
  <w15:chartTrackingRefBased/>
  <w15:docId w15:val="{EA76BEEA-6C2D-4AD8-8651-D6013984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368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6368E"/>
  </w:style>
  <w:style w:type="paragraph" w:styleId="a5">
    <w:name w:val="footer"/>
    <w:basedOn w:val="a"/>
    <w:link w:val="a6"/>
    <w:uiPriority w:val="99"/>
    <w:unhideWhenUsed/>
    <w:rsid w:val="00D6368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6368E"/>
  </w:style>
  <w:style w:type="paragraph" w:styleId="a7">
    <w:name w:val="Balloon Text"/>
    <w:basedOn w:val="a"/>
    <w:link w:val="a8"/>
    <w:uiPriority w:val="99"/>
    <w:semiHidden/>
    <w:unhideWhenUsed/>
    <w:rsid w:val="00585AAB"/>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585AA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5315">
      <w:bodyDiv w:val="1"/>
      <w:marLeft w:val="0"/>
      <w:marRight w:val="0"/>
      <w:marTop w:val="0"/>
      <w:marBottom w:val="0"/>
      <w:divBdr>
        <w:top w:val="none" w:sz="0" w:space="0" w:color="auto"/>
        <w:left w:val="none" w:sz="0" w:space="0" w:color="auto"/>
        <w:bottom w:val="none" w:sz="0" w:space="0" w:color="auto"/>
        <w:right w:val="none" w:sz="0" w:space="0" w:color="auto"/>
      </w:divBdr>
    </w:div>
    <w:div w:id="892665958">
      <w:bodyDiv w:val="1"/>
      <w:marLeft w:val="0"/>
      <w:marRight w:val="0"/>
      <w:marTop w:val="0"/>
      <w:marBottom w:val="0"/>
      <w:divBdr>
        <w:top w:val="none" w:sz="0" w:space="0" w:color="auto"/>
        <w:left w:val="none" w:sz="0" w:space="0" w:color="auto"/>
        <w:bottom w:val="none" w:sz="0" w:space="0" w:color="auto"/>
        <w:right w:val="none" w:sz="0" w:space="0" w:color="auto"/>
      </w:divBdr>
    </w:div>
    <w:div w:id="1646813403">
      <w:bodyDiv w:val="1"/>
      <w:marLeft w:val="0"/>
      <w:marRight w:val="0"/>
      <w:marTop w:val="0"/>
      <w:marBottom w:val="0"/>
      <w:divBdr>
        <w:top w:val="none" w:sz="0" w:space="0" w:color="auto"/>
        <w:left w:val="none" w:sz="0" w:space="0" w:color="auto"/>
        <w:bottom w:val="none" w:sz="0" w:space="0" w:color="auto"/>
        <w:right w:val="none" w:sz="0" w:space="0" w:color="auto"/>
      </w:divBdr>
    </w:div>
    <w:div w:id="165918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7355</Words>
  <Characters>4193</Characters>
  <Application>Microsoft Office Word</Application>
  <DocSecurity>0</DocSecurity>
  <Lines>34</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cp:lastModifiedBy>Інна Григорівна Лопотуха</cp:lastModifiedBy>
  <cp:revision>7</cp:revision>
  <cp:lastPrinted>2020-03-19T15:15:00Z</cp:lastPrinted>
  <dcterms:created xsi:type="dcterms:W3CDTF">2020-03-23T09:06:00Z</dcterms:created>
  <dcterms:modified xsi:type="dcterms:W3CDTF">2020-03-23T09:08:00Z</dcterms:modified>
</cp:coreProperties>
</file>