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BE6" w:rsidRPr="00EF0252" w:rsidRDefault="00690BE6"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90BE6" w:rsidRPr="00A1605C" w:rsidRDefault="00690BE6"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90BE6" w:rsidRPr="00A1605C" w:rsidRDefault="00690BE6"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90BE6" w:rsidRPr="00A1605C" w:rsidRDefault="00690BE6"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90BE6" w:rsidRPr="00A1605C" w:rsidRDefault="00690BE6"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90BE6" w:rsidRDefault="00690BE6"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B003D" w:rsidRDefault="006B003D" w:rsidP="005048F1">
      <w:pPr>
        <w:keepNext/>
        <w:spacing w:after="0" w:line="240" w:lineRule="auto"/>
        <w:ind w:firstLine="709"/>
        <w:jc w:val="center"/>
        <w:outlineLvl w:val="2"/>
        <w:rPr>
          <w:rFonts w:ascii="Times New Roman" w:eastAsia="Times New Roman" w:hAnsi="Times New Roman"/>
          <w:sz w:val="28"/>
          <w:szCs w:val="24"/>
          <w:highlight w:val="yellow"/>
          <w:lang w:eastAsia="ru-RU"/>
        </w:rPr>
      </w:pPr>
    </w:p>
    <w:p w:rsidR="00690BE6" w:rsidRPr="00A1605C" w:rsidRDefault="00690BE6" w:rsidP="005048F1">
      <w:pPr>
        <w:keepNext/>
        <w:spacing w:after="0" w:line="240" w:lineRule="auto"/>
        <w:ind w:firstLine="709"/>
        <w:jc w:val="center"/>
        <w:outlineLvl w:val="2"/>
        <w:rPr>
          <w:rFonts w:ascii="Times New Roman" w:eastAsia="Times New Roman" w:hAnsi="Times New Roman"/>
          <w:b/>
          <w:sz w:val="28"/>
          <w:szCs w:val="24"/>
          <w:highlight w:val="yellow"/>
          <w:lang w:eastAsia="ru-RU"/>
        </w:rPr>
      </w:pPr>
    </w:p>
    <w:p w:rsidR="00690BE6" w:rsidRPr="00A1605C" w:rsidRDefault="00690BE6" w:rsidP="005048F1">
      <w:pPr>
        <w:keepNext/>
        <w:spacing w:after="0" w:line="240" w:lineRule="auto"/>
        <w:jc w:val="center"/>
        <w:outlineLvl w:val="2"/>
        <w:rPr>
          <w:rFonts w:ascii="Times New Roman" w:eastAsia="Times New Roman" w:hAnsi="Times New Roman"/>
          <w:b/>
          <w:sz w:val="28"/>
          <w:szCs w:val="24"/>
          <w:lang w:eastAsia="ru-RU"/>
        </w:rPr>
      </w:pPr>
      <w:r w:rsidRPr="00A1605C">
        <w:rPr>
          <w:rFonts w:ascii="Times New Roman" w:eastAsia="Times New Roman" w:hAnsi="Times New Roman"/>
          <w:b/>
          <w:sz w:val="28"/>
          <w:szCs w:val="24"/>
          <w:lang w:eastAsia="ru-RU"/>
        </w:rPr>
        <w:t>ВИСНОВОК</w:t>
      </w:r>
    </w:p>
    <w:p w:rsidR="00237FC8" w:rsidRDefault="00690BE6" w:rsidP="005048F1">
      <w:pPr>
        <w:pStyle w:val="3"/>
        <w:spacing w:before="0" w:beforeAutospacing="0" w:after="0" w:afterAutospacing="0"/>
        <w:jc w:val="center"/>
      </w:pPr>
      <w:r w:rsidRPr="00A1605C">
        <w:rPr>
          <w:sz w:val="28"/>
          <w:szCs w:val="24"/>
          <w:lang w:eastAsia="ru-RU"/>
        </w:rPr>
        <w:t xml:space="preserve">на проект Закону України «Про </w:t>
      </w:r>
      <w:r w:rsidR="00173832" w:rsidRPr="00A1605C">
        <w:t xml:space="preserve">внесення змін до </w:t>
      </w:r>
    </w:p>
    <w:p w:rsidR="00237FC8" w:rsidRDefault="00173832" w:rsidP="005048F1">
      <w:pPr>
        <w:pStyle w:val="3"/>
        <w:spacing w:before="0" w:beforeAutospacing="0" w:after="0" w:afterAutospacing="0"/>
        <w:jc w:val="center"/>
      </w:pPr>
      <w:r w:rsidRPr="00A1605C">
        <w:t xml:space="preserve">Податкового кодексу України та інших законів України </w:t>
      </w:r>
    </w:p>
    <w:p w:rsidR="00690BE6" w:rsidRPr="00A1605C" w:rsidRDefault="00173832" w:rsidP="005048F1">
      <w:pPr>
        <w:pStyle w:val="3"/>
        <w:spacing w:before="0" w:beforeAutospacing="0" w:after="0" w:afterAutospacing="0"/>
        <w:jc w:val="center"/>
      </w:pPr>
      <w:r w:rsidRPr="00A1605C">
        <w:t>щодо детінізації виробництва сільськогосподарської продукції</w:t>
      </w:r>
      <w:r w:rsidR="00690BE6" w:rsidRPr="00A1605C">
        <w:t>»</w:t>
      </w:r>
    </w:p>
    <w:p w:rsidR="00690BE6" w:rsidRPr="00A1605C" w:rsidRDefault="00690BE6" w:rsidP="005048F1">
      <w:pPr>
        <w:keepNext/>
        <w:spacing w:after="0" w:line="240" w:lineRule="auto"/>
        <w:ind w:firstLine="709"/>
        <w:jc w:val="center"/>
        <w:outlineLvl w:val="2"/>
        <w:rPr>
          <w:rFonts w:ascii="Times New Roman" w:eastAsia="Times New Roman" w:hAnsi="Times New Roman"/>
          <w:b/>
          <w:sz w:val="28"/>
          <w:szCs w:val="24"/>
          <w:lang w:eastAsia="ru-RU"/>
        </w:rPr>
      </w:pPr>
    </w:p>
    <w:p w:rsidR="00690BE6" w:rsidRPr="00A1605C" w:rsidRDefault="00690BE6" w:rsidP="005048F1">
      <w:pPr>
        <w:pStyle w:val="a5"/>
        <w:spacing w:after="0" w:line="240" w:lineRule="auto"/>
        <w:ind w:firstLine="709"/>
        <w:jc w:val="both"/>
        <w:rPr>
          <w:rFonts w:ascii="Times New Roman" w:hAnsi="Times New Roman" w:cs="Times New Roman"/>
          <w:sz w:val="28"/>
          <w:szCs w:val="28"/>
        </w:rPr>
      </w:pPr>
      <w:r w:rsidRPr="00A1605C">
        <w:rPr>
          <w:rFonts w:ascii="Times New Roman" w:hAnsi="Times New Roman" w:cs="Times New Roman"/>
          <w:sz w:val="28"/>
          <w:szCs w:val="28"/>
        </w:rPr>
        <w:t xml:space="preserve">У законопроекті шляхом </w:t>
      </w:r>
      <w:r w:rsidR="00AE1564" w:rsidRPr="00A1605C">
        <w:rPr>
          <w:rFonts w:ascii="Times New Roman" w:hAnsi="Times New Roman" w:cs="Times New Roman"/>
          <w:sz w:val="28"/>
          <w:szCs w:val="28"/>
        </w:rPr>
        <w:t>внесення змін</w:t>
      </w:r>
      <w:r w:rsidRPr="00A1605C">
        <w:rPr>
          <w:rFonts w:ascii="Times New Roman" w:hAnsi="Times New Roman" w:cs="Times New Roman"/>
          <w:sz w:val="28"/>
          <w:szCs w:val="28"/>
        </w:rPr>
        <w:t xml:space="preserve"> Податкового кодексу України (далі – ПК) </w:t>
      </w:r>
      <w:r w:rsidR="00AE1564" w:rsidRPr="00A1605C">
        <w:rPr>
          <w:rFonts w:ascii="Times New Roman" w:hAnsi="Times New Roman" w:cs="Times New Roman"/>
          <w:sz w:val="28"/>
          <w:szCs w:val="28"/>
        </w:rPr>
        <w:t xml:space="preserve">пропонується </w:t>
      </w:r>
      <w:r w:rsidR="00A1605C" w:rsidRPr="00A1605C">
        <w:rPr>
          <w:rFonts w:ascii="Times New Roman" w:hAnsi="Times New Roman" w:cs="Times New Roman"/>
          <w:bCs/>
          <w:color w:val="2A2928"/>
          <w:sz w:val="28"/>
          <w:szCs w:val="28"/>
          <w:shd w:val="clear" w:color="auto" w:fill="FFFFFF"/>
        </w:rPr>
        <w:t>встановити механізм оподаткування доходів фізичних та юридичних осіб – власників та користувачів земельних ділянок сільськогосподарського призначення, який передбачає рівень сплати податків з доходу від використання таких земельних ділянок в обсязі поставленого податкового зобов’язання (далі – ППЗ). С</w:t>
      </w:r>
      <w:r w:rsidR="00993DD2" w:rsidRPr="00A1605C">
        <w:rPr>
          <w:rFonts w:ascii="Times New Roman" w:hAnsi="Times New Roman" w:cs="Times New Roman"/>
          <w:sz w:val="28"/>
          <w:szCs w:val="28"/>
        </w:rPr>
        <w:t>платі</w:t>
      </w:r>
      <w:r w:rsidR="00A1605C" w:rsidRPr="00A1605C">
        <w:rPr>
          <w:rFonts w:ascii="Times New Roman" w:hAnsi="Times New Roman" w:cs="Times New Roman"/>
          <w:sz w:val="28"/>
          <w:szCs w:val="28"/>
        </w:rPr>
        <w:t xml:space="preserve">, зокрема, </w:t>
      </w:r>
      <w:r w:rsidR="00993DD2" w:rsidRPr="00A1605C">
        <w:rPr>
          <w:rFonts w:ascii="Times New Roman" w:hAnsi="Times New Roman" w:cs="Times New Roman"/>
          <w:sz w:val="28"/>
          <w:szCs w:val="28"/>
        </w:rPr>
        <w:t xml:space="preserve">підлягає різниця між сумою </w:t>
      </w:r>
      <w:r w:rsidR="00945902" w:rsidRPr="00A1605C">
        <w:rPr>
          <w:rFonts w:ascii="Times New Roman" w:hAnsi="Times New Roman" w:cs="Times New Roman"/>
          <w:sz w:val="28"/>
          <w:szCs w:val="28"/>
        </w:rPr>
        <w:t>ППЗ</w:t>
      </w:r>
      <w:r w:rsidR="00993DD2" w:rsidRPr="00A1605C">
        <w:rPr>
          <w:rFonts w:ascii="Times New Roman" w:hAnsi="Times New Roman" w:cs="Times New Roman"/>
          <w:sz w:val="28"/>
          <w:szCs w:val="28"/>
        </w:rPr>
        <w:t xml:space="preserve"> та сумою сплачених суб’єктом податків та інших платежів, пов’язаних з виробництвом та реалізацією власної сільськогосподарської продукції та/або орендою (емфітевзисом) земельних ділянок.</w:t>
      </w:r>
    </w:p>
    <w:p w:rsidR="00993DD2" w:rsidRPr="00A1605C" w:rsidRDefault="00993DD2" w:rsidP="005048F1">
      <w:pPr>
        <w:pStyle w:val="a5"/>
        <w:spacing w:after="0" w:line="240" w:lineRule="auto"/>
        <w:ind w:firstLine="709"/>
        <w:jc w:val="both"/>
        <w:rPr>
          <w:rFonts w:ascii="Times New Roman" w:hAnsi="Times New Roman" w:cs="Times New Roman"/>
          <w:sz w:val="28"/>
          <w:szCs w:val="28"/>
        </w:rPr>
      </w:pPr>
      <w:r w:rsidRPr="00A1605C">
        <w:rPr>
          <w:rFonts w:ascii="Times New Roman" w:hAnsi="Times New Roman" w:cs="Times New Roman"/>
          <w:sz w:val="28"/>
          <w:szCs w:val="28"/>
        </w:rPr>
        <w:t xml:space="preserve">Крім того, </w:t>
      </w:r>
      <w:r w:rsidR="00945902" w:rsidRPr="00A1605C">
        <w:rPr>
          <w:rFonts w:ascii="Times New Roman" w:hAnsi="Times New Roman" w:cs="Times New Roman"/>
          <w:sz w:val="28"/>
          <w:szCs w:val="28"/>
        </w:rPr>
        <w:t>з</w:t>
      </w:r>
      <w:r w:rsidRPr="00A1605C">
        <w:rPr>
          <w:rFonts w:ascii="Times New Roman" w:hAnsi="Times New Roman" w:cs="Times New Roman"/>
          <w:sz w:val="28"/>
          <w:szCs w:val="28"/>
        </w:rPr>
        <w:t>меншується</w:t>
      </w:r>
      <w:r w:rsidR="00040819" w:rsidRPr="00A1605C">
        <w:rPr>
          <w:rFonts w:ascii="Times New Roman" w:hAnsi="Times New Roman" w:cs="Times New Roman"/>
          <w:sz w:val="28"/>
          <w:szCs w:val="28"/>
        </w:rPr>
        <w:t xml:space="preserve"> сукупний розмір земельних ділянок </w:t>
      </w:r>
      <w:r w:rsidR="00945902" w:rsidRPr="00A1605C">
        <w:rPr>
          <w:rFonts w:ascii="Times New Roman" w:hAnsi="Times New Roman" w:cs="Times New Roman"/>
          <w:sz w:val="28"/>
          <w:szCs w:val="28"/>
        </w:rPr>
        <w:br/>
      </w:r>
      <w:r w:rsidR="00040819" w:rsidRPr="00A1605C">
        <w:rPr>
          <w:rFonts w:ascii="Times New Roman" w:hAnsi="Times New Roman" w:cs="Times New Roman"/>
          <w:sz w:val="28"/>
          <w:szCs w:val="28"/>
        </w:rPr>
        <w:t xml:space="preserve">(з 2 до 1 гектара), </w:t>
      </w:r>
      <w:r w:rsidR="00A56A5E">
        <w:rPr>
          <w:rFonts w:ascii="Times New Roman" w:hAnsi="Times New Roman" w:cs="Times New Roman"/>
          <w:sz w:val="28"/>
          <w:szCs w:val="28"/>
        </w:rPr>
        <w:t xml:space="preserve">з якої не оподатковується </w:t>
      </w:r>
      <w:r w:rsidR="00040819" w:rsidRPr="00A1605C">
        <w:rPr>
          <w:rFonts w:ascii="Times New Roman" w:hAnsi="Times New Roman" w:cs="Times New Roman"/>
          <w:sz w:val="28"/>
          <w:szCs w:val="28"/>
        </w:rPr>
        <w:t>дох</w:t>
      </w:r>
      <w:r w:rsidR="00A56A5E">
        <w:rPr>
          <w:rFonts w:ascii="Times New Roman" w:hAnsi="Times New Roman" w:cs="Times New Roman"/>
          <w:sz w:val="28"/>
          <w:szCs w:val="28"/>
        </w:rPr>
        <w:t>ід</w:t>
      </w:r>
      <w:r w:rsidR="00FB2C66" w:rsidRPr="00A1605C">
        <w:rPr>
          <w:rFonts w:ascii="Times New Roman" w:hAnsi="Times New Roman" w:cs="Times New Roman"/>
          <w:sz w:val="28"/>
          <w:szCs w:val="28"/>
        </w:rPr>
        <w:t xml:space="preserve"> фізичної особи</w:t>
      </w:r>
      <w:r w:rsidR="00040819" w:rsidRPr="00A1605C">
        <w:rPr>
          <w:rFonts w:ascii="Times New Roman" w:hAnsi="Times New Roman" w:cs="Times New Roman"/>
          <w:sz w:val="28"/>
          <w:szCs w:val="28"/>
        </w:rPr>
        <w:t>, отримани</w:t>
      </w:r>
      <w:r w:rsidR="00A56A5E">
        <w:rPr>
          <w:rFonts w:ascii="Times New Roman" w:hAnsi="Times New Roman" w:cs="Times New Roman"/>
          <w:sz w:val="28"/>
          <w:szCs w:val="28"/>
        </w:rPr>
        <w:t>й</w:t>
      </w:r>
      <w:r w:rsidR="00040819" w:rsidRPr="00A1605C">
        <w:rPr>
          <w:rFonts w:ascii="Times New Roman" w:hAnsi="Times New Roman" w:cs="Times New Roman"/>
          <w:sz w:val="28"/>
          <w:szCs w:val="28"/>
        </w:rPr>
        <w:t xml:space="preserve">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w:t>
      </w:r>
      <w:r w:rsidR="00A56A5E">
        <w:rPr>
          <w:rFonts w:ascii="Times New Roman" w:hAnsi="Times New Roman" w:cs="Times New Roman"/>
          <w:sz w:val="28"/>
          <w:szCs w:val="28"/>
        </w:rPr>
        <w:t>таких земельних ділянках</w:t>
      </w:r>
      <w:r w:rsidR="00040819" w:rsidRPr="00A1605C">
        <w:rPr>
          <w:rFonts w:ascii="Times New Roman" w:hAnsi="Times New Roman" w:cs="Times New Roman"/>
          <w:sz w:val="28"/>
          <w:szCs w:val="28"/>
        </w:rPr>
        <w:t>.</w:t>
      </w:r>
    </w:p>
    <w:p w:rsidR="00690BE6" w:rsidRPr="00A1605C" w:rsidRDefault="00FB2C66" w:rsidP="005048F1">
      <w:pPr>
        <w:pStyle w:val="a5"/>
        <w:spacing w:after="0" w:line="240" w:lineRule="auto"/>
        <w:ind w:firstLine="709"/>
        <w:jc w:val="both"/>
        <w:rPr>
          <w:rFonts w:ascii="Times New Roman" w:hAnsi="Times New Roman"/>
          <w:sz w:val="28"/>
          <w:szCs w:val="28"/>
        </w:rPr>
      </w:pPr>
      <w:r w:rsidRPr="00A1605C">
        <w:rPr>
          <w:rFonts w:ascii="Times New Roman" w:hAnsi="Times New Roman"/>
          <w:sz w:val="28"/>
          <w:szCs w:val="28"/>
        </w:rPr>
        <w:t>Проект з</w:t>
      </w:r>
      <w:r w:rsidR="004F66C9" w:rsidRPr="00A1605C">
        <w:rPr>
          <w:rFonts w:ascii="Times New Roman" w:hAnsi="Times New Roman"/>
          <w:sz w:val="28"/>
          <w:szCs w:val="28"/>
        </w:rPr>
        <w:t>гідно із</w:t>
      </w:r>
      <w:r w:rsidR="00690BE6" w:rsidRPr="00A1605C">
        <w:rPr>
          <w:rFonts w:ascii="Times New Roman" w:hAnsi="Times New Roman"/>
          <w:sz w:val="28"/>
          <w:szCs w:val="28"/>
        </w:rPr>
        <w:t xml:space="preserve"> пояснювально</w:t>
      </w:r>
      <w:r w:rsidR="004F66C9" w:rsidRPr="00A1605C">
        <w:rPr>
          <w:rFonts w:ascii="Times New Roman" w:hAnsi="Times New Roman"/>
          <w:sz w:val="28"/>
          <w:szCs w:val="28"/>
        </w:rPr>
        <w:t>ю</w:t>
      </w:r>
      <w:r w:rsidR="00690BE6" w:rsidRPr="00A1605C">
        <w:rPr>
          <w:rFonts w:ascii="Times New Roman" w:hAnsi="Times New Roman"/>
          <w:sz w:val="28"/>
          <w:szCs w:val="28"/>
        </w:rPr>
        <w:t xml:space="preserve"> записк</w:t>
      </w:r>
      <w:r w:rsidR="004F66C9" w:rsidRPr="00A1605C">
        <w:rPr>
          <w:rFonts w:ascii="Times New Roman" w:hAnsi="Times New Roman"/>
          <w:sz w:val="28"/>
          <w:szCs w:val="28"/>
        </w:rPr>
        <w:t>ою</w:t>
      </w:r>
      <w:r w:rsidR="00690BE6" w:rsidRPr="00A1605C">
        <w:rPr>
          <w:rFonts w:ascii="Times New Roman" w:hAnsi="Times New Roman"/>
          <w:sz w:val="28"/>
          <w:szCs w:val="28"/>
        </w:rPr>
        <w:t xml:space="preserve"> до </w:t>
      </w:r>
      <w:r w:rsidRPr="00A1605C">
        <w:rPr>
          <w:rFonts w:ascii="Times New Roman" w:hAnsi="Times New Roman"/>
          <w:sz w:val="28"/>
          <w:szCs w:val="28"/>
        </w:rPr>
        <w:t>нього</w:t>
      </w:r>
      <w:r w:rsidR="00690BE6" w:rsidRPr="00A1605C">
        <w:rPr>
          <w:rFonts w:ascii="Times New Roman" w:hAnsi="Times New Roman"/>
          <w:sz w:val="28"/>
          <w:szCs w:val="28"/>
        </w:rPr>
        <w:t xml:space="preserve"> </w:t>
      </w:r>
      <w:r w:rsidRPr="00A1605C">
        <w:rPr>
          <w:rFonts w:ascii="Times New Roman" w:hAnsi="Times New Roman"/>
          <w:sz w:val="28"/>
          <w:szCs w:val="28"/>
        </w:rPr>
        <w:t>«</w:t>
      </w:r>
      <w:r w:rsidR="004F66C9" w:rsidRPr="00A1605C">
        <w:rPr>
          <w:rFonts w:ascii="Times New Roman" w:hAnsi="Times New Roman"/>
          <w:sz w:val="28"/>
          <w:szCs w:val="28"/>
        </w:rPr>
        <w:t>має на меті утворити умови для ліквідації тіньових відносин у використанні земель сільськогосподарського призначення та забезпечити рівно напружене  оподаткування доходів, одержуваних від такої землі всіма її власниками та користувачами»</w:t>
      </w:r>
      <w:r w:rsidR="00690BE6" w:rsidRPr="00A1605C">
        <w:rPr>
          <w:rFonts w:ascii="Times New Roman" w:hAnsi="Times New Roman"/>
          <w:sz w:val="28"/>
          <w:szCs w:val="28"/>
        </w:rPr>
        <w:t>.</w:t>
      </w:r>
    </w:p>
    <w:p w:rsidR="00690BE6" w:rsidRDefault="00690BE6" w:rsidP="005048F1">
      <w:pPr>
        <w:tabs>
          <w:tab w:val="left" w:pos="567"/>
          <w:tab w:val="left" w:pos="709"/>
          <w:tab w:val="left" w:pos="851"/>
          <w:tab w:val="left" w:pos="1276"/>
        </w:tabs>
        <w:spacing w:after="0" w:line="240" w:lineRule="auto"/>
        <w:ind w:firstLine="709"/>
        <w:jc w:val="both"/>
        <w:rPr>
          <w:rFonts w:ascii="Times New Roman" w:eastAsia="Times New Roman" w:hAnsi="Times New Roman"/>
          <w:sz w:val="28"/>
          <w:szCs w:val="28"/>
          <w:lang w:eastAsia="ru-RU"/>
        </w:rPr>
      </w:pPr>
      <w:r w:rsidRPr="00A1605C">
        <w:rPr>
          <w:rFonts w:ascii="Times New Roman" w:eastAsia="Times New Roman" w:hAnsi="Times New Roman"/>
          <w:sz w:val="28"/>
          <w:szCs w:val="28"/>
          <w:lang w:eastAsia="ru-RU"/>
        </w:rPr>
        <w:t xml:space="preserve">Головне управління, </w:t>
      </w:r>
      <w:r w:rsidR="00097B92" w:rsidRPr="00A1605C">
        <w:rPr>
          <w:rFonts w:ascii="Times New Roman" w:eastAsia="Times New Roman" w:hAnsi="Times New Roman"/>
          <w:sz w:val="28"/>
          <w:szCs w:val="28"/>
          <w:lang w:eastAsia="ru-RU"/>
        </w:rPr>
        <w:t xml:space="preserve">поділяючи у цілому стурбованість суб’єктів права законодавчої ініціативи щодо </w:t>
      </w:r>
      <w:r w:rsidR="002F14CE">
        <w:rPr>
          <w:rFonts w:ascii="Times New Roman" w:eastAsia="Times New Roman" w:hAnsi="Times New Roman"/>
          <w:sz w:val="28"/>
          <w:szCs w:val="28"/>
          <w:lang w:eastAsia="ru-RU"/>
        </w:rPr>
        <w:t xml:space="preserve">наявної в Україні </w:t>
      </w:r>
      <w:r w:rsidR="00097B92" w:rsidRPr="00A1605C">
        <w:rPr>
          <w:rFonts w:ascii="Times New Roman" w:eastAsia="Times New Roman" w:hAnsi="Times New Roman"/>
          <w:sz w:val="28"/>
          <w:szCs w:val="28"/>
          <w:lang w:eastAsia="ru-RU"/>
        </w:rPr>
        <w:t xml:space="preserve">проблеми тіньових відносин в аграрному секторі, одночасно з приводу пропонованого способу її вирішення </w:t>
      </w:r>
      <w:r w:rsidRPr="00A1605C">
        <w:rPr>
          <w:rFonts w:ascii="Times New Roman" w:eastAsia="Times New Roman" w:hAnsi="Times New Roman"/>
          <w:sz w:val="28"/>
          <w:szCs w:val="28"/>
          <w:lang w:eastAsia="ru-RU"/>
        </w:rPr>
        <w:t xml:space="preserve">вважає за доцільне </w:t>
      </w:r>
      <w:r w:rsidR="00097B92" w:rsidRPr="00A1605C">
        <w:rPr>
          <w:rFonts w:ascii="Times New Roman" w:eastAsia="Times New Roman" w:hAnsi="Times New Roman"/>
          <w:sz w:val="28"/>
          <w:szCs w:val="28"/>
          <w:lang w:eastAsia="ru-RU"/>
        </w:rPr>
        <w:t>висловити</w:t>
      </w:r>
      <w:r w:rsidR="00945902" w:rsidRPr="00A1605C">
        <w:rPr>
          <w:rFonts w:ascii="Times New Roman" w:eastAsia="Times New Roman" w:hAnsi="Times New Roman"/>
          <w:sz w:val="28"/>
          <w:szCs w:val="28"/>
          <w:lang w:eastAsia="ru-RU"/>
        </w:rPr>
        <w:t xml:space="preserve"> такі міркування.</w:t>
      </w:r>
    </w:p>
    <w:p w:rsidR="002F14CE" w:rsidRDefault="002E1C0E" w:rsidP="002E1C0E">
      <w:pPr>
        <w:tabs>
          <w:tab w:val="left" w:pos="567"/>
          <w:tab w:val="left" w:pos="709"/>
          <w:tab w:val="left" w:pos="851"/>
          <w:tab w:val="left" w:pos="1276"/>
        </w:tabs>
        <w:spacing w:after="0" w:line="240" w:lineRule="auto"/>
        <w:ind w:firstLine="709"/>
        <w:jc w:val="both"/>
        <w:rPr>
          <w:rFonts w:ascii="Times New Roman" w:eastAsia="Times New Roman" w:hAnsi="Times New Roman"/>
          <w:sz w:val="28"/>
          <w:szCs w:val="28"/>
          <w:lang w:eastAsia="ru-RU"/>
        </w:rPr>
      </w:pPr>
      <w:r w:rsidRPr="002E1C0E">
        <w:rPr>
          <w:rFonts w:ascii="Times New Roman" w:eastAsia="Times New Roman" w:hAnsi="Times New Roman"/>
          <w:b/>
          <w:sz w:val="28"/>
          <w:szCs w:val="28"/>
          <w:lang w:eastAsia="ru-RU"/>
        </w:rPr>
        <w:t>1.</w:t>
      </w:r>
      <w:r>
        <w:rPr>
          <w:rFonts w:ascii="Times New Roman" w:eastAsia="Times New Roman" w:hAnsi="Times New Roman"/>
          <w:sz w:val="28"/>
          <w:szCs w:val="28"/>
          <w:lang w:eastAsia="ru-RU"/>
        </w:rPr>
        <w:t xml:space="preserve"> </w:t>
      </w:r>
      <w:r w:rsidR="002F14CE">
        <w:rPr>
          <w:rFonts w:ascii="Times New Roman" w:eastAsia="Times New Roman" w:hAnsi="Times New Roman"/>
          <w:sz w:val="28"/>
          <w:szCs w:val="28"/>
          <w:lang w:eastAsia="ru-RU"/>
        </w:rPr>
        <w:t>Пропозиція щодо з</w:t>
      </w:r>
      <w:r w:rsidR="00B11C80" w:rsidRPr="00A1605C">
        <w:rPr>
          <w:rFonts w:ascii="Times New Roman" w:eastAsia="Times New Roman" w:hAnsi="Times New Roman"/>
          <w:sz w:val="28"/>
          <w:szCs w:val="28"/>
          <w:lang w:eastAsia="ru-RU"/>
        </w:rPr>
        <w:t xml:space="preserve">апровадження </w:t>
      </w:r>
      <w:r w:rsidR="002F14CE">
        <w:rPr>
          <w:rFonts w:ascii="Times New Roman" w:eastAsia="Times New Roman" w:hAnsi="Times New Roman"/>
          <w:sz w:val="28"/>
          <w:szCs w:val="28"/>
          <w:lang w:eastAsia="ru-RU"/>
        </w:rPr>
        <w:t>оподаткування виробників сільськогосподарської продукції на основі ППЗ виглядає дискусійною з огляду, зокрема, на таке.</w:t>
      </w:r>
    </w:p>
    <w:p w:rsidR="002F14CE" w:rsidRPr="008F0CF6" w:rsidRDefault="002E1C0E" w:rsidP="005048F1">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1.1. </w:t>
      </w:r>
      <w:r w:rsidR="00E05F01" w:rsidRPr="00A1605C">
        <w:rPr>
          <w:rFonts w:ascii="Times New Roman" w:eastAsia="Times New Roman" w:hAnsi="Times New Roman"/>
          <w:sz w:val="28"/>
          <w:szCs w:val="28"/>
          <w:lang w:eastAsia="ru-RU"/>
        </w:rPr>
        <w:t>Н</w:t>
      </w:r>
      <w:r w:rsidR="005C31FC" w:rsidRPr="00A1605C">
        <w:rPr>
          <w:rFonts w:ascii="Times New Roman" w:eastAsia="Times New Roman" w:hAnsi="Times New Roman"/>
          <w:sz w:val="28"/>
          <w:szCs w:val="28"/>
          <w:lang w:eastAsia="ru-RU"/>
        </w:rPr>
        <w:t>а</w:t>
      </w:r>
      <w:r w:rsidR="00A1605C" w:rsidRPr="00A1605C">
        <w:rPr>
          <w:rFonts w:ascii="Times New Roman" w:eastAsia="Times New Roman" w:hAnsi="Times New Roman"/>
          <w:sz w:val="28"/>
          <w:szCs w:val="28"/>
          <w:lang w:eastAsia="ru-RU"/>
        </w:rPr>
        <w:t xml:space="preserve"> </w:t>
      </w:r>
      <w:r w:rsidR="005C31FC" w:rsidRPr="00A1605C">
        <w:rPr>
          <w:rFonts w:ascii="Times New Roman" w:eastAsia="Times New Roman" w:hAnsi="Times New Roman"/>
          <w:sz w:val="28"/>
          <w:szCs w:val="28"/>
          <w:lang w:eastAsia="ru-RU"/>
        </w:rPr>
        <w:t>наш погляд, проблем</w:t>
      </w:r>
      <w:r w:rsidR="00025644" w:rsidRPr="00A1605C">
        <w:rPr>
          <w:rFonts w:ascii="Times New Roman" w:eastAsia="Times New Roman" w:hAnsi="Times New Roman"/>
          <w:sz w:val="28"/>
          <w:szCs w:val="28"/>
          <w:lang w:eastAsia="ru-RU"/>
        </w:rPr>
        <w:t>и</w:t>
      </w:r>
      <w:r w:rsidR="00A1605C" w:rsidRPr="00A1605C">
        <w:rPr>
          <w:rFonts w:ascii="Times New Roman" w:eastAsia="Times New Roman" w:hAnsi="Times New Roman"/>
          <w:sz w:val="28"/>
          <w:szCs w:val="28"/>
          <w:lang w:eastAsia="ru-RU"/>
        </w:rPr>
        <w:t xml:space="preserve"> </w:t>
      </w:r>
      <w:r w:rsidR="005C31FC" w:rsidRPr="00A1605C">
        <w:rPr>
          <w:rFonts w:ascii="Times New Roman" w:eastAsia="Times New Roman" w:hAnsi="Times New Roman"/>
          <w:sz w:val="28"/>
          <w:szCs w:val="28"/>
          <w:lang w:eastAsia="ru-RU"/>
        </w:rPr>
        <w:t>«тіньової оренди сільськогосподарських земель», «приховування виробниками реально отриманих доходів від реалізації власної сільськогосподарської продукції та уникнення їх оподаткування», про які йдеться у пояснювальній записці до проекту,</w:t>
      </w:r>
      <w:r w:rsidR="003A5423" w:rsidRPr="00A1605C">
        <w:rPr>
          <w:rFonts w:ascii="Times New Roman" w:eastAsia="Times New Roman" w:hAnsi="Times New Roman"/>
          <w:sz w:val="28"/>
          <w:szCs w:val="28"/>
          <w:lang w:eastAsia="ru-RU"/>
        </w:rPr>
        <w:t xml:space="preserve"> </w:t>
      </w:r>
      <w:r w:rsidR="003A5423" w:rsidRPr="00A1605C">
        <w:rPr>
          <w:rFonts w:ascii="Times New Roman" w:eastAsia="Times New Roman" w:hAnsi="Times New Roman"/>
          <w:sz w:val="28"/>
          <w:szCs w:val="28"/>
          <w:lang w:eastAsia="ru-RU"/>
        </w:rPr>
        <w:lastRenderedPageBreak/>
        <w:t>обумовлен</w:t>
      </w:r>
      <w:r w:rsidR="000825E2" w:rsidRPr="00A1605C">
        <w:rPr>
          <w:rFonts w:ascii="Times New Roman" w:eastAsia="Times New Roman" w:hAnsi="Times New Roman"/>
          <w:sz w:val="28"/>
          <w:szCs w:val="28"/>
          <w:lang w:eastAsia="ru-RU"/>
        </w:rPr>
        <w:t>і</w:t>
      </w:r>
      <w:r w:rsidR="00A56A5E">
        <w:rPr>
          <w:rFonts w:ascii="Times New Roman" w:eastAsia="Times New Roman" w:hAnsi="Times New Roman"/>
          <w:sz w:val="28"/>
          <w:szCs w:val="28"/>
          <w:lang w:eastAsia="ru-RU"/>
        </w:rPr>
        <w:t xml:space="preserve">, насамперед, </w:t>
      </w:r>
      <w:r w:rsidR="002F14CE">
        <w:rPr>
          <w:rFonts w:ascii="Times New Roman" w:eastAsia="Times New Roman" w:hAnsi="Times New Roman"/>
          <w:sz w:val="28"/>
          <w:szCs w:val="28"/>
          <w:lang w:eastAsia="ru-RU"/>
        </w:rPr>
        <w:t xml:space="preserve">загальною </w:t>
      </w:r>
      <w:r w:rsidR="003A5423" w:rsidRPr="00A1605C">
        <w:rPr>
          <w:rFonts w:ascii="Times New Roman" w:eastAsia="Times New Roman" w:hAnsi="Times New Roman"/>
          <w:sz w:val="28"/>
          <w:szCs w:val="28"/>
          <w:lang w:eastAsia="ru-RU"/>
        </w:rPr>
        <w:t xml:space="preserve">неефективністю існуючої системи оподаткування доходів від </w:t>
      </w:r>
      <w:r w:rsidR="003A5423" w:rsidRPr="008F0CF6">
        <w:rPr>
          <w:rFonts w:ascii="Times New Roman" w:eastAsia="Times New Roman" w:hAnsi="Times New Roman"/>
          <w:sz w:val="28"/>
          <w:szCs w:val="28"/>
          <w:lang w:eastAsia="ru-RU"/>
        </w:rPr>
        <w:t xml:space="preserve">сільськогосподарської діяльності в Україні. </w:t>
      </w:r>
    </w:p>
    <w:p w:rsidR="005C31FC" w:rsidRPr="00A1605C" w:rsidRDefault="000825E2" w:rsidP="005048F1">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8F0CF6">
        <w:rPr>
          <w:rFonts w:ascii="Times New Roman" w:eastAsia="Times New Roman" w:hAnsi="Times New Roman"/>
          <w:sz w:val="28"/>
          <w:szCs w:val="28"/>
          <w:lang w:eastAsia="ru-RU"/>
        </w:rPr>
        <w:t>Йдеться, передусім, про спр</w:t>
      </w:r>
      <w:r w:rsidR="003A5423" w:rsidRPr="008F0CF6">
        <w:rPr>
          <w:rFonts w:ascii="Times New Roman" w:eastAsia="Times New Roman" w:hAnsi="Times New Roman"/>
          <w:sz w:val="28"/>
          <w:szCs w:val="28"/>
          <w:lang w:eastAsia="ru-RU"/>
        </w:rPr>
        <w:t>ощен</w:t>
      </w:r>
      <w:r w:rsidRPr="008F0CF6">
        <w:rPr>
          <w:rFonts w:ascii="Times New Roman" w:eastAsia="Times New Roman" w:hAnsi="Times New Roman"/>
          <w:sz w:val="28"/>
          <w:szCs w:val="28"/>
          <w:lang w:eastAsia="ru-RU"/>
        </w:rPr>
        <w:t>у</w:t>
      </w:r>
      <w:r w:rsidR="003A5423" w:rsidRPr="008F0CF6">
        <w:rPr>
          <w:rFonts w:ascii="Times New Roman" w:eastAsia="Times New Roman" w:hAnsi="Times New Roman"/>
          <w:sz w:val="28"/>
          <w:szCs w:val="28"/>
          <w:lang w:eastAsia="ru-RU"/>
        </w:rPr>
        <w:t xml:space="preserve"> систем</w:t>
      </w:r>
      <w:r w:rsidRPr="008F0CF6">
        <w:rPr>
          <w:rFonts w:ascii="Times New Roman" w:eastAsia="Times New Roman" w:hAnsi="Times New Roman"/>
          <w:sz w:val="28"/>
          <w:szCs w:val="28"/>
          <w:lang w:eastAsia="ru-RU"/>
        </w:rPr>
        <w:t>у</w:t>
      </w:r>
      <w:r w:rsidR="003A5423" w:rsidRPr="008F0CF6">
        <w:rPr>
          <w:rFonts w:ascii="Times New Roman" w:eastAsia="Times New Roman" w:hAnsi="Times New Roman"/>
          <w:sz w:val="28"/>
          <w:szCs w:val="28"/>
          <w:lang w:eastAsia="ru-RU"/>
        </w:rPr>
        <w:t xml:space="preserve"> оподаткування, обліку та звітності для сільськогосподарських товаровиробників в Україні (4 група платників єдиного податку)</w:t>
      </w:r>
      <w:r w:rsidRPr="008F0CF6">
        <w:rPr>
          <w:rFonts w:ascii="Times New Roman" w:eastAsia="Times New Roman" w:hAnsi="Times New Roman"/>
          <w:sz w:val="28"/>
          <w:szCs w:val="28"/>
          <w:lang w:eastAsia="ru-RU"/>
        </w:rPr>
        <w:t xml:space="preserve">, яка, з нашої точки зору, </w:t>
      </w:r>
      <w:r w:rsidR="003A5423" w:rsidRPr="008F0CF6">
        <w:rPr>
          <w:rFonts w:ascii="Times New Roman" w:eastAsia="Times New Roman" w:hAnsi="Times New Roman"/>
          <w:sz w:val="28"/>
          <w:szCs w:val="28"/>
          <w:lang w:eastAsia="ru-RU"/>
        </w:rPr>
        <w:t xml:space="preserve">потребує суттєвого </w:t>
      </w:r>
      <w:r w:rsidR="00A43100" w:rsidRPr="008F0CF6">
        <w:rPr>
          <w:rFonts w:ascii="Times New Roman" w:eastAsia="Times New Roman" w:hAnsi="Times New Roman"/>
          <w:sz w:val="28"/>
          <w:szCs w:val="28"/>
          <w:lang w:eastAsia="ru-RU"/>
        </w:rPr>
        <w:t>в</w:t>
      </w:r>
      <w:r w:rsidR="003A5423" w:rsidRPr="008F0CF6">
        <w:rPr>
          <w:rFonts w:ascii="Times New Roman" w:eastAsia="Times New Roman" w:hAnsi="Times New Roman"/>
          <w:sz w:val="28"/>
          <w:szCs w:val="28"/>
          <w:lang w:eastAsia="ru-RU"/>
        </w:rPr>
        <w:t xml:space="preserve">досконалення, </w:t>
      </w:r>
      <w:r w:rsidRPr="008F0CF6">
        <w:rPr>
          <w:rFonts w:ascii="Times New Roman" w:eastAsia="Times New Roman" w:hAnsi="Times New Roman"/>
          <w:sz w:val="28"/>
          <w:szCs w:val="28"/>
          <w:lang w:eastAsia="ru-RU"/>
        </w:rPr>
        <w:t xml:space="preserve">оскільки </w:t>
      </w:r>
      <w:r w:rsidR="003A5423" w:rsidRPr="008F0CF6">
        <w:rPr>
          <w:rFonts w:ascii="Times New Roman" w:eastAsia="Times New Roman" w:hAnsi="Times New Roman"/>
          <w:sz w:val="28"/>
          <w:szCs w:val="28"/>
          <w:lang w:eastAsia="ru-RU"/>
        </w:rPr>
        <w:t xml:space="preserve">за своєю природою має </w:t>
      </w:r>
      <w:r w:rsidRPr="008F0CF6">
        <w:rPr>
          <w:rFonts w:ascii="Times New Roman" w:eastAsia="Times New Roman" w:hAnsi="Times New Roman"/>
          <w:sz w:val="28"/>
          <w:szCs w:val="28"/>
          <w:lang w:eastAsia="ru-RU"/>
        </w:rPr>
        <w:t xml:space="preserve">застосовуватися </w:t>
      </w:r>
      <w:r w:rsidR="003A5423" w:rsidRPr="008F0CF6">
        <w:rPr>
          <w:rFonts w:ascii="Times New Roman" w:eastAsia="Times New Roman" w:hAnsi="Times New Roman"/>
          <w:sz w:val="28"/>
          <w:szCs w:val="28"/>
          <w:lang w:eastAsia="ru-RU"/>
        </w:rPr>
        <w:t>виключно суб’єкт</w:t>
      </w:r>
      <w:r w:rsidRPr="008F0CF6">
        <w:rPr>
          <w:rFonts w:ascii="Times New Roman" w:eastAsia="Times New Roman" w:hAnsi="Times New Roman"/>
          <w:sz w:val="28"/>
          <w:szCs w:val="28"/>
          <w:lang w:eastAsia="ru-RU"/>
        </w:rPr>
        <w:t>ами</w:t>
      </w:r>
      <w:r w:rsidR="003A5423" w:rsidRPr="008F0CF6">
        <w:rPr>
          <w:rFonts w:ascii="Times New Roman" w:eastAsia="Times New Roman" w:hAnsi="Times New Roman"/>
          <w:sz w:val="28"/>
          <w:szCs w:val="28"/>
          <w:lang w:eastAsia="ru-RU"/>
        </w:rPr>
        <w:t xml:space="preserve"> малого підприємництва з невеликим</w:t>
      </w:r>
      <w:r w:rsidRPr="008F0CF6">
        <w:rPr>
          <w:rFonts w:ascii="Times New Roman" w:eastAsia="Times New Roman" w:hAnsi="Times New Roman"/>
          <w:sz w:val="28"/>
          <w:szCs w:val="28"/>
          <w:lang w:eastAsia="ru-RU"/>
        </w:rPr>
        <w:t>и</w:t>
      </w:r>
      <w:r w:rsidR="003A5423" w:rsidRPr="008F0CF6">
        <w:rPr>
          <w:rFonts w:ascii="Times New Roman" w:eastAsia="Times New Roman" w:hAnsi="Times New Roman"/>
          <w:sz w:val="28"/>
          <w:szCs w:val="28"/>
          <w:lang w:eastAsia="ru-RU"/>
        </w:rPr>
        <w:t xml:space="preserve"> доходом, чисельністю працівників тощо, для яких ведення повноцінного податкового обліку є складним та економічно обтяжливим. При цьому</w:t>
      </w:r>
      <w:r w:rsidR="00A43100" w:rsidRPr="008F0CF6">
        <w:rPr>
          <w:rFonts w:ascii="Times New Roman" w:eastAsia="Times New Roman" w:hAnsi="Times New Roman"/>
          <w:sz w:val="28"/>
          <w:szCs w:val="28"/>
          <w:lang w:eastAsia="ru-RU"/>
        </w:rPr>
        <w:t>,</w:t>
      </w:r>
      <w:r w:rsidR="003A5423" w:rsidRPr="008F0CF6">
        <w:rPr>
          <w:rFonts w:ascii="Times New Roman" w:eastAsia="Times New Roman" w:hAnsi="Times New Roman"/>
          <w:sz w:val="28"/>
          <w:szCs w:val="28"/>
          <w:lang w:eastAsia="ru-RU"/>
        </w:rPr>
        <w:t xml:space="preserve"> запровадження такого спрощеного режиму оподаткування має спрямовуватись не стільки на </w:t>
      </w:r>
      <w:r w:rsidR="00E05F01" w:rsidRPr="008F0CF6">
        <w:rPr>
          <w:rFonts w:ascii="Times New Roman" w:eastAsia="Times New Roman" w:hAnsi="Times New Roman"/>
          <w:sz w:val="28"/>
          <w:szCs w:val="28"/>
          <w:lang w:eastAsia="ru-RU"/>
        </w:rPr>
        <w:t>виконання</w:t>
      </w:r>
      <w:r w:rsidR="003A5423" w:rsidRPr="008F0CF6">
        <w:rPr>
          <w:rFonts w:ascii="Times New Roman" w:eastAsia="Times New Roman" w:hAnsi="Times New Roman"/>
          <w:sz w:val="28"/>
          <w:szCs w:val="28"/>
          <w:lang w:eastAsia="ru-RU"/>
        </w:rPr>
        <w:t xml:space="preserve"> фіскальн</w:t>
      </w:r>
      <w:r w:rsidR="00E05F01" w:rsidRPr="008F0CF6">
        <w:rPr>
          <w:rFonts w:ascii="Times New Roman" w:eastAsia="Times New Roman" w:hAnsi="Times New Roman"/>
          <w:sz w:val="28"/>
          <w:szCs w:val="28"/>
          <w:lang w:eastAsia="ru-RU"/>
        </w:rPr>
        <w:t>ої</w:t>
      </w:r>
      <w:r w:rsidRPr="008F0CF6">
        <w:rPr>
          <w:rFonts w:ascii="Times New Roman" w:eastAsia="Times New Roman" w:hAnsi="Times New Roman"/>
          <w:sz w:val="28"/>
          <w:szCs w:val="28"/>
          <w:lang w:eastAsia="ru-RU"/>
        </w:rPr>
        <w:t>, с</w:t>
      </w:r>
      <w:r w:rsidR="003A5423" w:rsidRPr="008F0CF6">
        <w:rPr>
          <w:rFonts w:ascii="Times New Roman" w:eastAsia="Times New Roman" w:hAnsi="Times New Roman"/>
          <w:sz w:val="28"/>
          <w:szCs w:val="28"/>
          <w:lang w:eastAsia="ru-RU"/>
        </w:rPr>
        <w:t>кільки соціальн</w:t>
      </w:r>
      <w:r w:rsidR="00E05F01" w:rsidRPr="008F0CF6">
        <w:rPr>
          <w:rFonts w:ascii="Times New Roman" w:eastAsia="Times New Roman" w:hAnsi="Times New Roman"/>
          <w:sz w:val="28"/>
          <w:szCs w:val="28"/>
          <w:lang w:eastAsia="ru-RU"/>
        </w:rPr>
        <w:t>ої функції</w:t>
      </w:r>
      <w:r w:rsidRPr="008F0CF6">
        <w:rPr>
          <w:rFonts w:ascii="Times New Roman" w:eastAsia="Times New Roman" w:hAnsi="Times New Roman"/>
          <w:sz w:val="28"/>
          <w:szCs w:val="28"/>
          <w:lang w:eastAsia="ru-RU"/>
        </w:rPr>
        <w:t xml:space="preserve"> – зокрема, </w:t>
      </w:r>
      <w:r w:rsidR="003A5423" w:rsidRPr="008F0CF6">
        <w:rPr>
          <w:rFonts w:ascii="Times New Roman" w:eastAsia="Times New Roman" w:hAnsi="Times New Roman"/>
          <w:sz w:val="28"/>
          <w:szCs w:val="28"/>
          <w:lang w:eastAsia="ru-RU"/>
        </w:rPr>
        <w:t xml:space="preserve">забезпечення зайнятості </w:t>
      </w:r>
      <w:r w:rsidRPr="008F0CF6">
        <w:rPr>
          <w:rFonts w:ascii="Times New Roman" w:eastAsia="Times New Roman" w:hAnsi="Times New Roman"/>
          <w:sz w:val="28"/>
          <w:szCs w:val="28"/>
          <w:lang w:eastAsia="ru-RU"/>
        </w:rPr>
        <w:t>сільського населення</w:t>
      </w:r>
      <w:r w:rsidR="00A56A5E" w:rsidRPr="008F0CF6">
        <w:rPr>
          <w:rFonts w:ascii="Times New Roman" w:eastAsia="Times New Roman" w:hAnsi="Times New Roman"/>
          <w:sz w:val="28"/>
          <w:szCs w:val="28"/>
          <w:lang w:eastAsia="ru-RU"/>
        </w:rPr>
        <w:t xml:space="preserve"> в аграрному секторі</w:t>
      </w:r>
      <w:r w:rsidRPr="008F0CF6">
        <w:rPr>
          <w:rFonts w:ascii="Times New Roman" w:eastAsia="Times New Roman" w:hAnsi="Times New Roman"/>
          <w:sz w:val="28"/>
          <w:szCs w:val="28"/>
          <w:lang w:eastAsia="ru-RU"/>
        </w:rPr>
        <w:t xml:space="preserve">, його платоспроможності, збереження сільської поселенської мережі </w:t>
      </w:r>
      <w:r w:rsidR="003A5423" w:rsidRPr="008F0CF6">
        <w:rPr>
          <w:rFonts w:ascii="Times New Roman" w:eastAsia="Times New Roman" w:hAnsi="Times New Roman"/>
          <w:sz w:val="28"/>
          <w:szCs w:val="28"/>
          <w:lang w:eastAsia="ru-RU"/>
        </w:rPr>
        <w:t>тощо. Поширення ж спеціального податкового</w:t>
      </w:r>
      <w:r w:rsidR="003A5423" w:rsidRPr="00A1605C">
        <w:rPr>
          <w:rFonts w:ascii="Times New Roman" w:eastAsia="Times New Roman" w:hAnsi="Times New Roman"/>
          <w:sz w:val="28"/>
          <w:szCs w:val="28"/>
          <w:lang w:eastAsia="ru-RU"/>
        </w:rPr>
        <w:t xml:space="preserve"> режиму на будь-якого сільськогосподарського товаровиробника без обмежень обсягу доходу</w:t>
      </w:r>
      <w:r w:rsidR="00025644" w:rsidRPr="00A1605C">
        <w:rPr>
          <w:rFonts w:ascii="Times New Roman" w:eastAsia="Times New Roman" w:hAnsi="Times New Roman"/>
          <w:sz w:val="28"/>
          <w:szCs w:val="28"/>
          <w:lang w:eastAsia="ru-RU"/>
        </w:rPr>
        <w:t>, розміру земельної ділянки, як це</w:t>
      </w:r>
      <w:r w:rsidR="003A5423" w:rsidRPr="00A1605C">
        <w:rPr>
          <w:rFonts w:ascii="Times New Roman" w:eastAsia="Times New Roman" w:hAnsi="Times New Roman"/>
          <w:sz w:val="28"/>
          <w:szCs w:val="28"/>
          <w:lang w:eastAsia="ru-RU"/>
        </w:rPr>
        <w:t xml:space="preserve"> передбач</w:t>
      </w:r>
      <w:r w:rsidR="00025644" w:rsidRPr="00A1605C">
        <w:rPr>
          <w:rFonts w:ascii="Times New Roman" w:eastAsia="Times New Roman" w:hAnsi="Times New Roman"/>
          <w:sz w:val="28"/>
          <w:szCs w:val="28"/>
          <w:lang w:eastAsia="ru-RU"/>
        </w:rPr>
        <w:t>ено чинною редакцією ПК,</w:t>
      </w:r>
      <w:r w:rsidR="003A5423" w:rsidRPr="00A1605C">
        <w:rPr>
          <w:rFonts w:ascii="Times New Roman" w:eastAsia="Times New Roman" w:hAnsi="Times New Roman"/>
          <w:sz w:val="28"/>
          <w:szCs w:val="28"/>
          <w:lang w:eastAsia="ru-RU"/>
        </w:rPr>
        <w:t xml:space="preserve"> на сьогодні фактично використовується великими та середніми сільськогосподарським виробниками для мінімізації податків та зборів та</w:t>
      </w:r>
      <w:r w:rsidR="002F14CE">
        <w:rPr>
          <w:rFonts w:ascii="Times New Roman" w:eastAsia="Times New Roman" w:hAnsi="Times New Roman"/>
          <w:sz w:val="28"/>
          <w:szCs w:val="28"/>
          <w:lang w:eastAsia="ru-RU"/>
        </w:rPr>
        <w:t xml:space="preserve"> </w:t>
      </w:r>
      <w:r w:rsidR="001C5AE4" w:rsidRPr="00A1605C">
        <w:rPr>
          <w:rFonts w:ascii="Times New Roman" w:eastAsia="Times New Roman" w:hAnsi="Times New Roman"/>
          <w:sz w:val="28"/>
          <w:szCs w:val="28"/>
          <w:lang w:eastAsia="ru-RU"/>
        </w:rPr>
        <w:t xml:space="preserve">призводить </w:t>
      </w:r>
      <w:r w:rsidR="003A5423" w:rsidRPr="00A1605C">
        <w:rPr>
          <w:rFonts w:ascii="Times New Roman" w:eastAsia="Times New Roman" w:hAnsi="Times New Roman"/>
          <w:sz w:val="28"/>
          <w:szCs w:val="28"/>
          <w:lang w:eastAsia="ru-RU"/>
        </w:rPr>
        <w:t xml:space="preserve">до суттєвого зменшення </w:t>
      </w:r>
      <w:r w:rsidRPr="00A1605C">
        <w:rPr>
          <w:rFonts w:ascii="Times New Roman" w:eastAsia="Times New Roman" w:hAnsi="Times New Roman"/>
          <w:sz w:val="28"/>
          <w:szCs w:val="28"/>
          <w:lang w:eastAsia="ru-RU"/>
        </w:rPr>
        <w:t xml:space="preserve">бюджетних </w:t>
      </w:r>
      <w:r w:rsidR="003A5423" w:rsidRPr="00A1605C">
        <w:rPr>
          <w:rFonts w:ascii="Times New Roman" w:eastAsia="Times New Roman" w:hAnsi="Times New Roman"/>
          <w:sz w:val="28"/>
          <w:szCs w:val="28"/>
          <w:lang w:eastAsia="ru-RU"/>
        </w:rPr>
        <w:t>надходжень</w:t>
      </w:r>
      <w:r w:rsidR="002F14CE">
        <w:rPr>
          <w:rFonts w:ascii="Times New Roman" w:eastAsia="Times New Roman" w:hAnsi="Times New Roman"/>
          <w:sz w:val="28"/>
          <w:szCs w:val="28"/>
          <w:lang w:eastAsia="ru-RU"/>
        </w:rPr>
        <w:t xml:space="preserve"> </w:t>
      </w:r>
      <w:r w:rsidRPr="00A1605C">
        <w:rPr>
          <w:rFonts w:ascii="Times New Roman" w:eastAsia="Times New Roman" w:hAnsi="Times New Roman"/>
          <w:sz w:val="28"/>
          <w:szCs w:val="28"/>
          <w:lang w:eastAsia="ru-RU"/>
        </w:rPr>
        <w:t>та</w:t>
      </w:r>
      <w:r w:rsidR="003A5423" w:rsidRPr="00A1605C">
        <w:rPr>
          <w:rFonts w:ascii="Times New Roman" w:eastAsia="Times New Roman" w:hAnsi="Times New Roman"/>
          <w:sz w:val="28"/>
          <w:szCs w:val="28"/>
          <w:lang w:eastAsia="ru-RU"/>
        </w:rPr>
        <w:t xml:space="preserve"> нерівномірн</w:t>
      </w:r>
      <w:r w:rsidR="00E05F01" w:rsidRPr="00A1605C">
        <w:rPr>
          <w:rFonts w:ascii="Times New Roman" w:eastAsia="Times New Roman" w:hAnsi="Times New Roman"/>
          <w:sz w:val="28"/>
          <w:szCs w:val="28"/>
          <w:lang w:eastAsia="ru-RU"/>
        </w:rPr>
        <w:t xml:space="preserve">ого </w:t>
      </w:r>
      <w:r w:rsidR="003A5423" w:rsidRPr="00A1605C">
        <w:rPr>
          <w:rFonts w:ascii="Times New Roman" w:eastAsia="Times New Roman" w:hAnsi="Times New Roman"/>
          <w:sz w:val="28"/>
          <w:szCs w:val="28"/>
          <w:lang w:eastAsia="ru-RU"/>
        </w:rPr>
        <w:t>податков</w:t>
      </w:r>
      <w:r w:rsidR="00E05F01" w:rsidRPr="00A1605C">
        <w:rPr>
          <w:rFonts w:ascii="Times New Roman" w:eastAsia="Times New Roman" w:hAnsi="Times New Roman"/>
          <w:sz w:val="28"/>
          <w:szCs w:val="28"/>
          <w:lang w:eastAsia="ru-RU"/>
        </w:rPr>
        <w:t>ого</w:t>
      </w:r>
      <w:r w:rsidR="003A5423" w:rsidRPr="00A1605C">
        <w:rPr>
          <w:rFonts w:ascii="Times New Roman" w:eastAsia="Times New Roman" w:hAnsi="Times New Roman"/>
          <w:sz w:val="28"/>
          <w:szCs w:val="28"/>
          <w:lang w:eastAsia="ru-RU"/>
        </w:rPr>
        <w:t xml:space="preserve"> навантаження на </w:t>
      </w:r>
      <w:r w:rsidR="00803749">
        <w:rPr>
          <w:rFonts w:ascii="Times New Roman" w:eastAsia="Times New Roman" w:hAnsi="Times New Roman"/>
          <w:sz w:val="28"/>
          <w:szCs w:val="28"/>
          <w:lang w:eastAsia="ru-RU"/>
        </w:rPr>
        <w:t>в</w:t>
      </w:r>
      <w:r w:rsidR="003A5423" w:rsidRPr="00A1605C">
        <w:rPr>
          <w:rFonts w:ascii="Times New Roman" w:eastAsia="Times New Roman" w:hAnsi="Times New Roman"/>
          <w:sz w:val="28"/>
          <w:szCs w:val="28"/>
          <w:lang w:eastAsia="ru-RU"/>
        </w:rPr>
        <w:t>иробників</w:t>
      </w:r>
      <w:r w:rsidR="00803749">
        <w:rPr>
          <w:rFonts w:ascii="Times New Roman" w:eastAsia="Times New Roman" w:hAnsi="Times New Roman"/>
          <w:sz w:val="28"/>
          <w:szCs w:val="28"/>
          <w:lang w:eastAsia="ru-RU"/>
        </w:rPr>
        <w:t xml:space="preserve"> різних організаційно-правових форм</w:t>
      </w:r>
      <w:r w:rsidR="00E05F01" w:rsidRPr="00A1605C">
        <w:rPr>
          <w:rFonts w:ascii="Times New Roman" w:eastAsia="Times New Roman" w:hAnsi="Times New Roman"/>
          <w:sz w:val="28"/>
          <w:szCs w:val="28"/>
          <w:lang w:eastAsia="ru-RU"/>
        </w:rPr>
        <w:t xml:space="preserve">. </w:t>
      </w:r>
      <w:r w:rsidR="00803749">
        <w:rPr>
          <w:rFonts w:ascii="Times New Roman" w:eastAsia="Times New Roman" w:hAnsi="Times New Roman"/>
          <w:sz w:val="28"/>
          <w:szCs w:val="28"/>
          <w:lang w:eastAsia="ru-RU"/>
        </w:rPr>
        <w:t xml:space="preserve">Нерівність в оподаткуванні </w:t>
      </w:r>
      <w:r w:rsidR="00A56A5E">
        <w:rPr>
          <w:rFonts w:ascii="Times New Roman" w:eastAsia="Times New Roman" w:hAnsi="Times New Roman"/>
          <w:sz w:val="28"/>
          <w:szCs w:val="28"/>
          <w:lang w:eastAsia="ru-RU"/>
        </w:rPr>
        <w:t>проявляється</w:t>
      </w:r>
      <w:r w:rsidR="00803749">
        <w:rPr>
          <w:rFonts w:ascii="Times New Roman" w:eastAsia="Times New Roman" w:hAnsi="Times New Roman"/>
          <w:sz w:val="28"/>
          <w:szCs w:val="28"/>
          <w:lang w:eastAsia="ru-RU"/>
        </w:rPr>
        <w:t xml:space="preserve">, у першу чергу, </w:t>
      </w:r>
      <w:r w:rsidR="00A56A5E">
        <w:rPr>
          <w:rFonts w:ascii="Times New Roman" w:eastAsia="Times New Roman" w:hAnsi="Times New Roman"/>
          <w:sz w:val="28"/>
          <w:szCs w:val="28"/>
          <w:lang w:eastAsia="ru-RU"/>
        </w:rPr>
        <w:t xml:space="preserve">щодо </w:t>
      </w:r>
      <w:r w:rsidR="00803749">
        <w:rPr>
          <w:rFonts w:ascii="Times New Roman" w:eastAsia="Times New Roman" w:hAnsi="Times New Roman"/>
          <w:sz w:val="28"/>
          <w:szCs w:val="28"/>
          <w:lang w:eastAsia="ru-RU"/>
        </w:rPr>
        <w:t xml:space="preserve">малих </w:t>
      </w:r>
      <w:r w:rsidR="00E05F01" w:rsidRPr="00A1605C">
        <w:rPr>
          <w:rFonts w:ascii="Times New Roman" w:eastAsia="Times New Roman" w:hAnsi="Times New Roman"/>
          <w:sz w:val="28"/>
          <w:szCs w:val="28"/>
          <w:lang w:eastAsia="ru-RU"/>
        </w:rPr>
        <w:t>виробників</w:t>
      </w:r>
      <w:r w:rsidR="00803749">
        <w:rPr>
          <w:rFonts w:ascii="Times New Roman" w:eastAsia="Times New Roman" w:hAnsi="Times New Roman"/>
          <w:sz w:val="28"/>
          <w:szCs w:val="28"/>
          <w:lang w:eastAsia="ru-RU"/>
        </w:rPr>
        <w:t xml:space="preserve">, яка, </w:t>
      </w:r>
      <w:r w:rsidR="00A56A5E">
        <w:rPr>
          <w:rFonts w:ascii="Times New Roman" w:eastAsia="Times New Roman" w:hAnsi="Times New Roman"/>
          <w:sz w:val="28"/>
          <w:szCs w:val="28"/>
          <w:lang w:eastAsia="ru-RU"/>
        </w:rPr>
        <w:t>до того ж</w:t>
      </w:r>
      <w:r w:rsidR="00803749">
        <w:rPr>
          <w:rFonts w:ascii="Times New Roman" w:eastAsia="Times New Roman" w:hAnsi="Times New Roman"/>
          <w:sz w:val="28"/>
          <w:szCs w:val="28"/>
          <w:lang w:eastAsia="ru-RU"/>
        </w:rPr>
        <w:t xml:space="preserve">, посилюється </w:t>
      </w:r>
      <w:r w:rsidR="00E05F01" w:rsidRPr="00A1605C">
        <w:rPr>
          <w:rFonts w:ascii="Times New Roman" w:eastAsia="Times New Roman" w:hAnsi="Times New Roman"/>
          <w:sz w:val="28"/>
          <w:szCs w:val="28"/>
          <w:lang w:eastAsia="ru-RU"/>
        </w:rPr>
        <w:t>недосконаліст</w:t>
      </w:r>
      <w:r w:rsidR="005275CA" w:rsidRPr="00A1605C">
        <w:rPr>
          <w:rFonts w:ascii="Times New Roman" w:eastAsia="Times New Roman" w:hAnsi="Times New Roman"/>
          <w:sz w:val="28"/>
          <w:szCs w:val="28"/>
          <w:lang w:eastAsia="ru-RU"/>
        </w:rPr>
        <w:t>ю</w:t>
      </w:r>
      <w:r w:rsidR="00E05F01" w:rsidRPr="00A1605C">
        <w:rPr>
          <w:rFonts w:ascii="Times New Roman" w:eastAsia="Times New Roman" w:hAnsi="Times New Roman"/>
          <w:sz w:val="28"/>
          <w:szCs w:val="28"/>
          <w:lang w:eastAsia="ru-RU"/>
        </w:rPr>
        <w:t xml:space="preserve"> механізмів </w:t>
      </w:r>
      <w:r w:rsidRPr="00A1605C">
        <w:rPr>
          <w:rFonts w:ascii="Times New Roman" w:eastAsia="Times New Roman" w:hAnsi="Times New Roman"/>
          <w:sz w:val="28"/>
          <w:szCs w:val="28"/>
          <w:lang w:eastAsia="ru-RU"/>
        </w:rPr>
        <w:t xml:space="preserve">їх </w:t>
      </w:r>
      <w:r w:rsidR="00E05F01" w:rsidRPr="00A1605C">
        <w:rPr>
          <w:rFonts w:ascii="Times New Roman" w:eastAsia="Times New Roman" w:hAnsi="Times New Roman"/>
          <w:sz w:val="28"/>
          <w:szCs w:val="28"/>
          <w:lang w:eastAsia="ru-RU"/>
        </w:rPr>
        <w:t>державної підтримки</w:t>
      </w:r>
      <w:r w:rsidRPr="00A1605C">
        <w:rPr>
          <w:rFonts w:ascii="Times New Roman" w:eastAsia="Times New Roman" w:hAnsi="Times New Roman"/>
          <w:sz w:val="28"/>
          <w:szCs w:val="28"/>
          <w:lang w:eastAsia="ru-RU"/>
        </w:rPr>
        <w:t>, ск</w:t>
      </w:r>
      <w:r w:rsidR="00E05F01" w:rsidRPr="00A1605C">
        <w:rPr>
          <w:rFonts w:ascii="Times New Roman" w:eastAsia="Times New Roman" w:hAnsi="Times New Roman"/>
          <w:sz w:val="28"/>
          <w:szCs w:val="28"/>
          <w:lang w:eastAsia="ru-RU"/>
        </w:rPr>
        <w:t xml:space="preserve">ладністю отримання ними субсидій, </w:t>
      </w:r>
      <w:r w:rsidR="005275CA" w:rsidRPr="00A1605C">
        <w:rPr>
          <w:rFonts w:ascii="Times New Roman" w:eastAsia="Times New Roman" w:hAnsi="Times New Roman"/>
          <w:sz w:val="28"/>
          <w:szCs w:val="28"/>
          <w:lang w:eastAsia="ru-RU"/>
        </w:rPr>
        <w:t xml:space="preserve">доступу до кредитування </w:t>
      </w:r>
      <w:r w:rsidR="00E05F01" w:rsidRPr="00A1605C">
        <w:rPr>
          <w:rFonts w:ascii="Times New Roman" w:eastAsia="Times New Roman" w:hAnsi="Times New Roman"/>
          <w:sz w:val="28"/>
          <w:szCs w:val="28"/>
          <w:lang w:eastAsia="ru-RU"/>
        </w:rPr>
        <w:t>тощо.</w:t>
      </w:r>
    </w:p>
    <w:p w:rsidR="00964111" w:rsidRPr="008F0CF6" w:rsidRDefault="002E1C0E" w:rsidP="005048F1">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1.2. </w:t>
      </w:r>
      <w:r w:rsidR="00964111" w:rsidRPr="00A1605C">
        <w:rPr>
          <w:rFonts w:ascii="Times New Roman" w:eastAsia="Times New Roman" w:hAnsi="Times New Roman"/>
          <w:sz w:val="28"/>
          <w:szCs w:val="28"/>
          <w:lang w:eastAsia="ru-RU"/>
        </w:rPr>
        <w:t>З</w:t>
      </w:r>
      <w:r w:rsidR="00E05F01" w:rsidRPr="00A1605C">
        <w:rPr>
          <w:rFonts w:ascii="Times New Roman" w:eastAsia="Times New Roman" w:hAnsi="Times New Roman"/>
          <w:sz w:val="28"/>
          <w:szCs w:val="28"/>
          <w:lang w:eastAsia="ru-RU"/>
        </w:rPr>
        <w:t xml:space="preserve">апровадження </w:t>
      </w:r>
      <w:r w:rsidR="000825E2" w:rsidRPr="00A1605C">
        <w:rPr>
          <w:rFonts w:ascii="Times New Roman" w:eastAsia="Times New Roman" w:hAnsi="Times New Roman"/>
          <w:sz w:val="28"/>
          <w:szCs w:val="28"/>
          <w:lang w:eastAsia="ru-RU"/>
        </w:rPr>
        <w:t>ППЗ</w:t>
      </w:r>
      <w:r w:rsidR="00964111" w:rsidRPr="00A1605C">
        <w:rPr>
          <w:rFonts w:ascii="Times New Roman" w:eastAsia="Times New Roman" w:hAnsi="Times New Roman"/>
          <w:sz w:val="28"/>
          <w:szCs w:val="28"/>
          <w:lang w:eastAsia="ru-RU"/>
        </w:rPr>
        <w:t>,</w:t>
      </w:r>
      <w:r w:rsidR="005275CA" w:rsidRPr="00A1605C">
        <w:rPr>
          <w:rFonts w:ascii="Times New Roman" w:eastAsia="Times New Roman" w:hAnsi="Times New Roman"/>
          <w:sz w:val="28"/>
          <w:szCs w:val="28"/>
          <w:lang w:eastAsia="ru-RU"/>
        </w:rPr>
        <w:t xml:space="preserve"> на нашу думку,</w:t>
      </w:r>
      <w:r w:rsidR="00803749">
        <w:rPr>
          <w:rFonts w:ascii="Times New Roman" w:eastAsia="Times New Roman" w:hAnsi="Times New Roman"/>
          <w:sz w:val="28"/>
          <w:szCs w:val="28"/>
          <w:lang w:eastAsia="ru-RU"/>
        </w:rPr>
        <w:t xml:space="preserve"> </w:t>
      </w:r>
      <w:r w:rsidR="001C5AE4" w:rsidRPr="00A1605C">
        <w:rPr>
          <w:rFonts w:ascii="Times New Roman" w:eastAsia="Times New Roman" w:hAnsi="Times New Roman"/>
          <w:sz w:val="28"/>
          <w:szCs w:val="28"/>
          <w:lang w:eastAsia="ru-RU"/>
        </w:rPr>
        <w:t xml:space="preserve">призведе </w:t>
      </w:r>
      <w:r w:rsidR="00E05F01" w:rsidRPr="00A1605C">
        <w:rPr>
          <w:rFonts w:ascii="Times New Roman" w:eastAsia="Times New Roman" w:hAnsi="Times New Roman"/>
          <w:sz w:val="28"/>
          <w:szCs w:val="28"/>
          <w:lang w:eastAsia="ru-RU"/>
        </w:rPr>
        <w:t>до суттєвого збільшення податкового навантаження на фізичних осіб, особисті селянські, малі фермерські господарства, інших малих суб’єктів господарювання, які</w:t>
      </w:r>
      <w:r w:rsidR="00803749">
        <w:rPr>
          <w:rFonts w:ascii="Times New Roman" w:eastAsia="Times New Roman" w:hAnsi="Times New Roman"/>
          <w:sz w:val="28"/>
          <w:szCs w:val="28"/>
          <w:lang w:eastAsia="ru-RU"/>
        </w:rPr>
        <w:t xml:space="preserve"> з цілком об’єктивних причин н</w:t>
      </w:r>
      <w:r w:rsidR="00E05F01" w:rsidRPr="00A1605C">
        <w:rPr>
          <w:rFonts w:ascii="Times New Roman" w:eastAsia="Times New Roman" w:hAnsi="Times New Roman"/>
          <w:sz w:val="28"/>
          <w:szCs w:val="28"/>
          <w:lang w:eastAsia="ru-RU"/>
        </w:rPr>
        <w:t>е мають так</w:t>
      </w:r>
      <w:r w:rsidR="00964111" w:rsidRPr="00A1605C">
        <w:rPr>
          <w:rFonts w:ascii="Times New Roman" w:eastAsia="Times New Roman" w:hAnsi="Times New Roman"/>
          <w:sz w:val="28"/>
          <w:szCs w:val="28"/>
          <w:lang w:eastAsia="ru-RU"/>
        </w:rPr>
        <w:t>их</w:t>
      </w:r>
      <w:r w:rsidR="00E05F01" w:rsidRPr="00A1605C">
        <w:rPr>
          <w:rFonts w:ascii="Times New Roman" w:eastAsia="Times New Roman" w:hAnsi="Times New Roman"/>
          <w:sz w:val="28"/>
          <w:szCs w:val="28"/>
          <w:lang w:eastAsia="ru-RU"/>
        </w:rPr>
        <w:t xml:space="preserve"> ж</w:t>
      </w:r>
      <w:r w:rsidR="00964111" w:rsidRPr="00A1605C">
        <w:rPr>
          <w:rFonts w:ascii="Times New Roman" w:eastAsia="Times New Roman" w:hAnsi="Times New Roman"/>
          <w:sz w:val="28"/>
          <w:szCs w:val="28"/>
          <w:lang w:eastAsia="ru-RU"/>
        </w:rPr>
        <w:t>е</w:t>
      </w:r>
      <w:r w:rsidR="00E05F01" w:rsidRPr="00A1605C">
        <w:rPr>
          <w:rFonts w:ascii="Times New Roman" w:eastAsia="Times New Roman" w:hAnsi="Times New Roman"/>
          <w:sz w:val="28"/>
          <w:szCs w:val="28"/>
          <w:lang w:eastAsia="ru-RU"/>
        </w:rPr>
        <w:t xml:space="preserve"> можливост</w:t>
      </w:r>
      <w:r w:rsidR="00964111" w:rsidRPr="00A1605C">
        <w:rPr>
          <w:rFonts w:ascii="Times New Roman" w:eastAsia="Times New Roman" w:hAnsi="Times New Roman"/>
          <w:sz w:val="28"/>
          <w:szCs w:val="28"/>
          <w:lang w:eastAsia="ru-RU"/>
        </w:rPr>
        <w:t>ей</w:t>
      </w:r>
      <w:r w:rsidR="00E05F01" w:rsidRPr="00A1605C">
        <w:rPr>
          <w:rFonts w:ascii="Times New Roman" w:eastAsia="Times New Roman" w:hAnsi="Times New Roman"/>
          <w:sz w:val="28"/>
          <w:szCs w:val="28"/>
          <w:lang w:eastAsia="ru-RU"/>
        </w:rPr>
        <w:t xml:space="preserve"> до зменшення податкового зобов’язання </w:t>
      </w:r>
      <w:r w:rsidR="00A56A5E">
        <w:rPr>
          <w:rFonts w:ascii="Times New Roman" w:eastAsia="Times New Roman" w:hAnsi="Times New Roman"/>
          <w:sz w:val="28"/>
          <w:szCs w:val="28"/>
          <w:lang w:eastAsia="ru-RU"/>
        </w:rPr>
        <w:t xml:space="preserve">з ППЗ </w:t>
      </w:r>
      <w:r w:rsidR="00E05F01" w:rsidRPr="00A1605C">
        <w:rPr>
          <w:rFonts w:ascii="Times New Roman" w:eastAsia="Times New Roman" w:hAnsi="Times New Roman"/>
          <w:sz w:val="28"/>
          <w:szCs w:val="28"/>
          <w:lang w:eastAsia="ru-RU"/>
        </w:rPr>
        <w:t>за рахунок інших податків та зборів</w:t>
      </w:r>
      <w:r w:rsidR="00803749">
        <w:rPr>
          <w:rFonts w:ascii="Times New Roman" w:eastAsia="Times New Roman" w:hAnsi="Times New Roman"/>
          <w:sz w:val="28"/>
          <w:szCs w:val="28"/>
          <w:lang w:eastAsia="ru-RU"/>
        </w:rPr>
        <w:t xml:space="preserve">, що й середні та великі </w:t>
      </w:r>
      <w:r w:rsidR="00803749" w:rsidRPr="008F0CF6">
        <w:rPr>
          <w:rFonts w:ascii="Times New Roman" w:eastAsia="Times New Roman" w:hAnsi="Times New Roman"/>
          <w:sz w:val="28"/>
          <w:szCs w:val="28"/>
          <w:lang w:eastAsia="ru-RU"/>
        </w:rPr>
        <w:t xml:space="preserve">сільськогосподарські товаровиробники, для яких із запровадженням ППЗ рівень фіскального навантаження не зміниться, або ж зміниться несуттєво. </w:t>
      </w:r>
    </w:p>
    <w:p w:rsidR="00964111" w:rsidRPr="00A1605C" w:rsidRDefault="002E1C0E" w:rsidP="005048F1">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8F0CF6">
        <w:rPr>
          <w:rFonts w:ascii="Times New Roman" w:eastAsia="Times New Roman" w:hAnsi="Times New Roman"/>
          <w:sz w:val="28"/>
          <w:szCs w:val="28"/>
          <w:lang w:eastAsia="ru-RU"/>
        </w:rPr>
        <w:t>1.3. Н</w:t>
      </w:r>
      <w:r w:rsidR="005275CA" w:rsidRPr="008F0CF6">
        <w:rPr>
          <w:rFonts w:ascii="Times New Roman" w:eastAsia="Times New Roman" w:hAnsi="Times New Roman"/>
          <w:sz w:val="28"/>
          <w:szCs w:val="28"/>
          <w:lang w:eastAsia="ru-RU"/>
        </w:rPr>
        <w:t xml:space="preserve">е можна погодитись із запровадженням </w:t>
      </w:r>
      <w:r w:rsidR="00964111" w:rsidRPr="008F0CF6">
        <w:rPr>
          <w:rFonts w:ascii="Times New Roman" w:eastAsia="Times New Roman" w:hAnsi="Times New Roman"/>
          <w:sz w:val="28"/>
          <w:szCs w:val="28"/>
          <w:lang w:eastAsia="ru-RU"/>
        </w:rPr>
        <w:t>ППЗ</w:t>
      </w:r>
      <w:r w:rsidR="005275CA" w:rsidRPr="008F0CF6">
        <w:rPr>
          <w:rFonts w:ascii="Times New Roman" w:eastAsia="Times New Roman" w:hAnsi="Times New Roman"/>
          <w:sz w:val="28"/>
          <w:szCs w:val="28"/>
          <w:lang w:eastAsia="ru-RU"/>
        </w:rPr>
        <w:t xml:space="preserve"> для фізичних осіб – власників (постійних користувачів) земельних ділянок для ведення особистого селянського господарства, що пере</w:t>
      </w:r>
      <w:r w:rsidR="00A43100" w:rsidRPr="008F0CF6">
        <w:rPr>
          <w:rFonts w:ascii="Times New Roman" w:eastAsia="Times New Roman" w:hAnsi="Times New Roman"/>
          <w:sz w:val="28"/>
          <w:szCs w:val="28"/>
          <w:lang w:eastAsia="ru-RU"/>
        </w:rPr>
        <w:t xml:space="preserve">вищують розмір 1 га (новий пп. </w:t>
      </w:r>
      <w:r w:rsidR="005275CA" w:rsidRPr="008F0CF6">
        <w:rPr>
          <w:rFonts w:ascii="Times New Roman" w:eastAsia="Times New Roman" w:hAnsi="Times New Roman"/>
          <w:sz w:val="28"/>
          <w:szCs w:val="28"/>
          <w:lang w:eastAsia="ru-RU"/>
        </w:rPr>
        <w:t xml:space="preserve">165.1.24 </w:t>
      </w:r>
      <w:r w:rsidR="006B003D">
        <w:rPr>
          <w:rFonts w:ascii="Times New Roman" w:eastAsia="Times New Roman" w:hAnsi="Times New Roman"/>
          <w:sz w:val="28"/>
          <w:szCs w:val="28"/>
          <w:lang w:eastAsia="ru-RU"/>
        </w:rPr>
        <w:br/>
      </w:r>
      <w:r w:rsidR="005275CA" w:rsidRPr="008F0CF6">
        <w:rPr>
          <w:rFonts w:ascii="Times New Roman" w:eastAsia="Times New Roman" w:hAnsi="Times New Roman"/>
          <w:sz w:val="28"/>
          <w:szCs w:val="28"/>
          <w:lang w:eastAsia="ru-RU"/>
        </w:rPr>
        <w:t>п. 165.1 ст. 165 ПК), адже вказані ділянки надаються, насамперед, з метою задоволення особистих потреб шляхом виробництва, переробки і споживання сільськогосподарської продукції (ст. 2 Закону України «Про особисте селянсь</w:t>
      </w:r>
      <w:r w:rsidR="00025644" w:rsidRPr="008F0CF6">
        <w:rPr>
          <w:rFonts w:ascii="Times New Roman" w:eastAsia="Times New Roman" w:hAnsi="Times New Roman"/>
          <w:sz w:val="28"/>
          <w:szCs w:val="28"/>
          <w:lang w:eastAsia="ru-RU"/>
        </w:rPr>
        <w:t xml:space="preserve">ке господарство»), а їх розмір </w:t>
      </w:r>
      <w:r w:rsidR="005275CA" w:rsidRPr="008F0CF6">
        <w:rPr>
          <w:rFonts w:ascii="Times New Roman" w:eastAsia="Times New Roman" w:hAnsi="Times New Roman"/>
          <w:sz w:val="28"/>
          <w:szCs w:val="28"/>
          <w:lang w:eastAsia="ru-RU"/>
        </w:rPr>
        <w:t>для безоплатної переда</w:t>
      </w:r>
      <w:r w:rsidR="00025644" w:rsidRPr="008F0CF6">
        <w:rPr>
          <w:rFonts w:ascii="Times New Roman" w:eastAsia="Times New Roman" w:hAnsi="Times New Roman"/>
          <w:sz w:val="28"/>
          <w:szCs w:val="28"/>
          <w:lang w:eastAsia="ru-RU"/>
        </w:rPr>
        <w:t>чі земельних ділянок громадянам</w:t>
      </w:r>
      <w:r w:rsidR="005275CA" w:rsidRPr="008F0CF6">
        <w:rPr>
          <w:rFonts w:ascii="Times New Roman" w:eastAsia="Times New Roman" w:hAnsi="Times New Roman"/>
          <w:sz w:val="28"/>
          <w:szCs w:val="28"/>
          <w:lang w:eastAsia="ru-RU"/>
        </w:rPr>
        <w:t xml:space="preserve"> згідно </w:t>
      </w:r>
      <w:r w:rsidR="00A43100" w:rsidRPr="008F0CF6">
        <w:rPr>
          <w:rFonts w:ascii="Times New Roman" w:eastAsia="Times New Roman" w:hAnsi="Times New Roman"/>
          <w:sz w:val="28"/>
          <w:szCs w:val="28"/>
          <w:lang w:eastAsia="ru-RU"/>
        </w:rPr>
        <w:t xml:space="preserve">зі </w:t>
      </w:r>
      <w:r w:rsidR="005275CA" w:rsidRPr="008F0CF6">
        <w:rPr>
          <w:rFonts w:ascii="Times New Roman" w:eastAsia="Times New Roman" w:hAnsi="Times New Roman"/>
          <w:sz w:val="28"/>
          <w:szCs w:val="28"/>
          <w:lang w:eastAsia="ru-RU"/>
        </w:rPr>
        <w:t>ст. 121</w:t>
      </w:r>
      <w:r w:rsidR="005275CA" w:rsidRPr="00A1605C">
        <w:rPr>
          <w:rFonts w:ascii="Times New Roman" w:eastAsia="Times New Roman" w:hAnsi="Times New Roman"/>
          <w:sz w:val="28"/>
          <w:szCs w:val="28"/>
          <w:lang w:eastAsia="ru-RU"/>
        </w:rPr>
        <w:t xml:space="preserve"> Земельного кодексу України становить </w:t>
      </w:r>
      <w:r w:rsidR="00025644" w:rsidRPr="00A1605C">
        <w:rPr>
          <w:rFonts w:ascii="Times New Roman" w:eastAsia="Times New Roman" w:hAnsi="Times New Roman"/>
          <w:sz w:val="28"/>
          <w:szCs w:val="28"/>
          <w:lang w:eastAsia="ru-RU"/>
        </w:rPr>
        <w:t>саме до 2</w:t>
      </w:r>
      <w:r w:rsidR="005275CA" w:rsidRPr="00A1605C">
        <w:rPr>
          <w:rFonts w:ascii="Times New Roman" w:eastAsia="Times New Roman" w:hAnsi="Times New Roman"/>
          <w:sz w:val="28"/>
          <w:szCs w:val="28"/>
          <w:lang w:eastAsia="ru-RU"/>
        </w:rPr>
        <w:t xml:space="preserve"> гектар</w:t>
      </w:r>
      <w:r w:rsidR="00025644" w:rsidRPr="00A1605C">
        <w:rPr>
          <w:rFonts w:ascii="Times New Roman" w:eastAsia="Times New Roman" w:hAnsi="Times New Roman"/>
          <w:sz w:val="28"/>
          <w:szCs w:val="28"/>
          <w:lang w:eastAsia="ru-RU"/>
        </w:rPr>
        <w:t>ів</w:t>
      </w:r>
      <w:r w:rsidR="005275CA" w:rsidRPr="00A1605C">
        <w:rPr>
          <w:rFonts w:ascii="Times New Roman" w:eastAsia="Times New Roman" w:hAnsi="Times New Roman"/>
          <w:sz w:val="28"/>
          <w:szCs w:val="28"/>
          <w:lang w:eastAsia="ru-RU"/>
        </w:rPr>
        <w:t xml:space="preserve">. </w:t>
      </w:r>
    </w:p>
    <w:p w:rsidR="00964111" w:rsidRPr="00A1605C" w:rsidRDefault="002E1C0E" w:rsidP="005048F1">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Одночасно </w:t>
      </w:r>
      <w:r w:rsidR="005275CA" w:rsidRPr="00A1605C">
        <w:rPr>
          <w:rFonts w:ascii="Times New Roman" w:eastAsia="Times New Roman" w:hAnsi="Times New Roman"/>
          <w:sz w:val="28"/>
          <w:szCs w:val="28"/>
          <w:lang w:eastAsia="ru-RU"/>
        </w:rPr>
        <w:t>виглядає незрозуміл</w:t>
      </w:r>
      <w:r w:rsidR="00964111" w:rsidRPr="00A1605C">
        <w:rPr>
          <w:rFonts w:ascii="Times New Roman" w:eastAsia="Times New Roman" w:hAnsi="Times New Roman"/>
          <w:sz w:val="28"/>
          <w:szCs w:val="28"/>
          <w:lang w:eastAsia="ru-RU"/>
        </w:rPr>
        <w:t>им,</w:t>
      </w:r>
      <w:r w:rsidR="005275CA" w:rsidRPr="00A1605C">
        <w:rPr>
          <w:rFonts w:ascii="Times New Roman" w:eastAsia="Times New Roman" w:hAnsi="Times New Roman"/>
          <w:sz w:val="28"/>
          <w:szCs w:val="28"/>
          <w:lang w:eastAsia="ru-RU"/>
        </w:rPr>
        <w:t xml:space="preserve"> про оподаткування яких доходів</w:t>
      </w:r>
      <w:r w:rsidR="001C5AE4" w:rsidRPr="00A1605C">
        <w:rPr>
          <w:rFonts w:ascii="Times New Roman" w:eastAsia="Times New Roman" w:hAnsi="Times New Roman"/>
          <w:sz w:val="28"/>
          <w:szCs w:val="28"/>
          <w:lang w:eastAsia="ru-RU"/>
        </w:rPr>
        <w:t xml:space="preserve"> т</w:t>
      </w:r>
      <w:r w:rsidR="00964111" w:rsidRPr="00A1605C">
        <w:rPr>
          <w:rFonts w:ascii="Times New Roman" w:eastAsia="Times New Roman" w:hAnsi="Times New Roman"/>
          <w:sz w:val="28"/>
          <w:szCs w:val="28"/>
          <w:lang w:eastAsia="ru-RU"/>
        </w:rPr>
        <w:t xml:space="preserve">аких </w:t>
      </w:r>
      <w:r w:rsidR="005275CA" w:rsidRPr="00A1605C">
        <w:rPr>
          <w:rFonts w:ascii="Times New Roman" w:eastAsia="Times New Roman" w:hAnsi="Times New Roman"/>
          <w:sz w:val="28"/>
          <w:szCs w:val="28"/>
          <w:lang w:eastAsia="ru-RU"/>
        </w:rPr>
        <w:t xml:space="preserve">власників (користувачів) земельних ділянок може йти мова </w:t>
      </w:r>
      <w:r w:rsidR="00964111" w:rsidRPr="00A1605C">
        <w:rPr>
          <w:rFonts w:ascii="Times New Roman" w:eastAsia="Times New Roman" w:hAnsi="Times New Roman"/>
          <w:sz w:val="28"/>
          <w:szCs w:val="28"/>
          <w:lang w:eastAsia="ru-RU"/>
        </w:rPr>
        <w:t>у</w:t>
      </w:r>
      <w:r w:rsidR="005275CA" w:rsidRPr="00A1605C">
        <w:rPr>
          <w:rFonts w:ascii="Times New Roman" w:eastAsia="Times New Roman" w:hAnsi="Times New Roman"/>
          <w:sz w:val="28"/>
          <w:szCs w:val="28"/>
          <w:lang w:eastAsia="ru-RU"/>
        </w:rPr>
        <w:t xml:space="preserve"> новому п.</w:t>
      </w:r>
      <w:r w:rsidR="001C5AE4" w:rsidRPr="00A1605C">
        <w:rPr>
          <w:rFonts w:ascii="Times New Roman" w:eastAsia="Times New Roman" w:hAnsi="Times New Roman"/>
          <w:sz w:val="28"/>
          <w:szCs w:val="28"/>
          <w:lang w:eastAsia="ru-RU"/>
        </w:rPr>
        <w:t> 170.14 ст. 170 ПК</w:t>
      </w:r>
      <w:r w:rsidR="005275CA" w:rsidRPr="00A1605C">
        <w:rPr>
          <w:rFonts w:ascii="Times New Roman" w:eastAsia="Times New Roman" w:hAnsi="Times New Roman"/>
          <w:sz w:val="28"/>
          <w:szCs w:val="28"/>
          <w:lang w:eastAsia="ru-RU"/>
        </w:rPr>
        <w:t>, якщо вони використовують вирощену продукцію виключно для власного споживання.</w:t>
      </w:r>
    </w:p>
    <w:p w:rsidR="00F24706" w:rsidRDefault="002E1C0E" w:rsidP="005048F1">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1.4. </w:t>
      </w:r>
      <w:r w:rsidR="00F24706" w:rsidRPr="00A1605C">
        <w:rPr>
          <w:rFonts w:ascii="Times New Roman" w:hAnsi="Times New Roman"/>
          <w:sz w:val="28"/>
          <w:szCs w:val="28"/>
          <w:lang w:eastAsia="ru-RU"/>
        </w:rPr>
        <w:t>Пропонований підхід виглядає дискусійним і з огляду на те, що при встановленні ППЗ оподатковується не фактично отриманий, а умовно ймовірний дохід.</w:t>
      </w:r>
      <w:r w:rsidR="00F24706">
        <w:rPr>
          <w:rFonts w:ascii="Times New Roman" w:hAnsi="Times New Roman"/>
          <w:sz w:val="28"/>
          <w:szCs w:val="28"/>
          <w:lang w:eastAsia="ru-RU"/>
        </w:rPr>
        <w:t xml:space="preserve"> При цьому, пропо</w:t>
      </w:r>
      <w:r w:rsidR="00E240E7" w:rsidRPr="00A1605C">
        <w:rPr>
          <w:rFonts w:ascii="Times New Roman" w:eastAsia="Times New Roman" w:hAnsi="Times New Roman"/>
          <w:sz w:val="28"/>
          <w:szCs w:val="28"/>
          <w:lang w:eastAsia="ru-RU"/>
        </w:rPr>
        <w:t>нован</w:t>
      </w:r>
      <w:r>
        <w:rPr>
          <w:rFonts w:ascii="Times New Roman" w:eastAsia="Times New Roman" w:hAnsi="Times New Roman"/>
          <w:sz w:val="28"/>
          <w:szCs w:val="28"/>
          <w:lang w:eastAsia="ru-RU"/>
        </w:rPr>
        <w:t xml:space="preserve">ий механізм оподаткування на основі ППЗ </w:t>
      </w:r>
      <w:r w:rsidR="00F24706">
        <w:rPr>
          <w:rFonts w:ascii="Times New Roman" w:eastAsia="Times New Roman" w:hAnsi="Times New Roman"/>
          <w:sz w:val="28"/>
          <w:szCs w:val="28"/>
          <w:lang w:eastAsia="ru-RU"/>
        </w:rPr>
        <w:t xml:space="preserve">не враховує </w:t>
      </w:r>
      <w:r w:rsidRPr="008F0CF6">
        <w:rPr>
          <w:rFonts w:ascii="Times New Roman" w:eastAsia="Times New Roman" w:hAnsi="Times New Roman"/>
          <w:sz w:val="28"/>
          <w:szCs w:val="28"/>
          <w:lang w:eastAsia="ru-RU"/>
        </w:rPr>
        <w:t>ос</w:t>
      </w:r>
      <w:r w:rsidR="00E240E7" w:rsidRPr="008F0CF6">
        <w:rPr>
          <w:rFonts w:ascii="Times New Roman" w:eastAsia="Times New Roman" w:hAnsi="Times New Roman"/>
          <w:sz w:val="28"/>
          <w:szCs w:val="28"/>
          <w:lang w:eastAsia="ru-RU"/>
        </w:rPr>
        <w:t>обливостей сільськогосподарського виробництва</w:t>
      </w:r>
      <w:r w:rsidR="00964111" w:rsidRPr="008F0CF6">
        <w:rPr>
          <w:rFonts w:ascii="Times New Roman" w:eastAsia="Times New Roman" w:hAnsi="Times New Roman"/>
          <w:sz w:val="28"/>
          <w:szCs w:val="28"/>
          <w:lang w:eastAsia="ru-RU"/>
        </w:rPr>
        <w:t>,</w:t>
      </w:r>
      <w:r w:rsidR="00A56A5E" w:rsidRPr="008F0CF6">
        <w:rPr>
          <w:rFonts w:ascii="Times New Roman" w:eastAsia="Times New Roman" w:hAnsi="Times New Roman"/>
          <w:sz w:val="28"/>
          <w:szCs w:val="28"/>
          <w:lang w:eastAsia="ru-RU"/>
        </w:rPr>
        <w:t xml:space="preserve"> </w:t>
      </w:r>
      <w:r w:rsidR="00964111" w:rsidRPr="008F0CF6">
        <w:rPr>
          <w:rFonts w:ascii="Times New Roman" w:eastAsia="Times New Roman" w:hAnsi="Times New Roman"/>
          <w:sz w:val="28"/>
          <w:szCs w:val="28"/>
          <w:lang w:eastAsia="ru-RU"/>
        </w:rPr>
        <w:t>зокрема, таких, як</w:t>
      </w:r>
      <w:r w:rsidR="00FF3A10" w:rsidRPr="008F0CF6">
        <w:rPr>
          <w:rFonts w:ascii="Times New Roman" w:eastAsia="Times New Roman" w:hAnsi="Times New Roman"/>
          <w:sz w:val="28"/>
          <w:szCs w:val="28"/>
          <w:lang w:eastAsia="ru-RU"/>
        </w:rPr>
        <w:t>:</w:t>
      </w:r>
      <w:r w:rsidR="00964111" w:rsidRPr="008F0CF6">
        <w:rPr>
          <w:rFonts w:ascii="Times New Roman" w:eastAsia="Times New Roman" w:hAnsi="Times New Roman"/>
          <w:sz w:val="28"/>
          <w:szCs w:val="28"/>
          <w:lang w:eastAsia="ru-RU"/>
        </w:rPr>
        <w:t xml:space="preserve"> </w:t>
      </w:r>
      <w:r w:rsidR="00E240E7" w:rsidRPr="008F0CF6">
        <w:rPr>
          <w:rFonts w:ascii="Times New Roman" w:eastAsia="Times New Roman" w:hAnsi="Times New Roman"/>
          <w:sz w:val="28"/>
          <w:szCs w:val="28"/>
          <w:lang w:eastAsia="ru-RU"/>
        </w:rPr>
        <w:t xml:space="preserve">сезонність виробництва, залежність від погодних </w:t>
      </w:r>
      <w:r w:rsidR="00964111" w:rsidRPr="008F0CF6">
        <w:rPr>
          <w:rFonts w:ascii="Times New Roman" w:eastAsia="Times New Roman" w:hAnsi="Times New Roman"/>
          <w:sz w:val="28"/>
          <w:szCs w:val="28"/>
          <w:lang w:eastAsia="ru-RU"/>
        </w:rPr>
        <w:t xml:space="preserve">та біологічних </w:t>
      </w:r>
      <w:r w:rsidR="00E240E7" w:rsidRPr="008F0CF6">
        <w:rPr>
          <w:rFonts w:ascii="Times New Roman" w:eastAsia="Times New Roman" w:hAnsi="Times New Roman"/>
          <w:sz w:val="28"/>
          <w:szCs w:val="28"/>
          <w:lang w:eastAsia="ru-RU"/>
        </w:rPr>
        <w:t xml:space="preserve">факторів, </w:t>
      </w:r>
      <w:r w:rsidR="00964111" w:rsidRPr="008F0CF6">
        <w:rPr>
          <w:rFonts w:ascii="Times New Roman" w:eastAsia="Times New Roman" w:hAnsi="Times New Roman"/>
          <w:sz w:val="28"/>
          <w:szCs w:val="28"/>
          <w:lang w:eastAsia="ru-RU"/>
        </w:rPr>
        <w:t>специфіка о</w:t>
      </w:r>
      <w:r w:rsidR="00E240E7" w:rsidRPr="008F0CF6">
        <w:rPr>
          <w:rFonts w:ascii="Times New Roman" w:eastAsia="Times New Roman" w:hAnsi="Times New Roman"/>
          <w:sz w:val="28"/>
          <w:szCs w:val="28"/>
          <w:lang w:eastAsia="ru-RU"/>
        </w:rPr>
        <w:t>кремих видів сільськогосподарського виробництва</w:t>
      </w:r>
      <w:r w:rsidR="00964111" w:rsidRPr="008F0CF6">
        <w:rPr>
          <w:rFonts w:ascii="Times New Roman" w:eastAsia="Times New Roman" w:hAnsi="Times New Roman"/>
          <w:sz w:val="28"/>
          <w:szCs w:val="28"/>
          <w:lang w:eastAsia="ru-RU"/>
        </w:rPr>
        <w:t xml:space="preserve"> – наприклад, </w:t>
      </w:r>
      <w:r w:rsidR="00E240E7" w:rsidRPr="008F0CF6">
        <w:rPr>
          <w:rFonts w:ascii="Times New Roman" w:eastAsia="Times New Roman" w:hAnsi="Times New Roman"/>
          <w:sz w:val="28"/>
          <w:szCs w:val="28"/>
          <w:lang w:eastAsia="ru-RU"/>
        </w:rPr>
        <w:t>їх збитков</w:t>
      </w:r>
      <w:r w:rsidR="00964111" w:rsidRPr="008F0CF6">
        <w:rPr>
          <w:rFonts w:ascii="Times New Roman" w:eastAsia="Times New Roman" w:hAnsi="Times New Roman"/>
          <w:sz w:val="28"/>
          <w:szCs w:val="28"/>
          <w:lang w:eastAsia="ru-RU"/>
        </w:rPr>
        <w:t xml:space="preserve">ість </w:t>
      </w:r>
      <w:r w:rsidR="00E240E7" w:rsidRPr="008F0CF6">
        <w:rPr>
          <w:rFonts w:ascii="Times New Roman" w:eastAsia="Times New Roman" w:hAnsi="Times New Roman"/>
          <w:sz w:val="28"/>
          <w:szCs w:val="28"/>
          <w:lang w:eastAsia="ru-RU"/>
        </w:rPr>
        <w:t>та потреб</w:t>
      </w:r>
      <w:r w:rsidR="00964111" w:rsidRPr="008F0CF6">
        <w:rPr>
          <w:rFonts w:ascii="Times New Roman" w:eastAsia="Times New Roman" w:hAnsi="Times New Roman"/>
          <w:sz w:val="28"/>
          <w:szCs w:val="28"/>
          <w:lang w:eastAsia="ru-RU"/>
        </w:rPr>
        <w:t>а</w:t>
      </w:r>
      <w:r w:rsidR="00E240E7" w:rsidRPr="008F0CF6">
        <w:rPr>
          <w:rFonts w:ascii="Times New Roman" w:eastAsia="Times New Roman" w:hAnsi="Times New Roman"/>
          <w:sz w:val="28"/>
          <w:szCs w:val="28"/>
          <w:lang w:eastAsia="ru-RU"/>
        </w:rPr>
        <w:t xml:space="preserve"> у державному субсидіюванні, </w:t>
      </w:r>
      <w:r w:rsidR="00F24706" w:rsidRPr="008F0CF6">
        <w:rPr>
          <w:rFonts w:ascii="Times New Roman" w:eastAsia="Times New Roman" w:hAnsi="Times New Roman"/>
          <w:sz w:val="28"/>
          <w:szCs w:val="28"/>
          <w:lang w:eastAsia="ru-RU"/>
        </w:rPr>
        <w:t>які</w:t>
      </w:r>
      <w:r w:rsidR="00FF3A10" w:rsidRPr="008F0CF6">
        <w:rPr>
          <w:rFonts w:ascii="Times New Roman" w:eastAsia="Times New Roman" w:hAnsi="Times New Roman"/>
          <w:sz w:val="28"/>
          <w:szCs w:val="28"/>
          <w:lang w:eastAsia="ru-RU"/>
        </w:rPr>
        <w:t>,</w:t>
      </w:r>
      <w:r w:rsidR="00F24706" w:rsidRPr="008F0CF6">
        <w:rPr>
          <w:rFonts w:ascii="Times New Roman" w:eastAsia="Times New Roman" w:hAnsi="Times New Roman"/>
          <w:sz w:val="28"/>
          <w:szCs w:val="28"/>
          <w:lang w:eastAsia="ru-RU"/>
        </w:rPr>
        <w:t xml:space="preserve"> </w:t>
      </w:r>
      <w:bookmarkStart w:id="0" w:name="_GoBack"/>
      <w:bookmarkEnd w:id="0"/>
      <w:r w:rsidR="00F24706" w:rsidRPr="008F0CF6">
        <w:rPr>
          <w:rFonts w:ascii="Times New Roman" w:eastAsia="Times New Roman" w:hAnsi="Times New Roman"/>
          <w:sz w:val="28"/>
          <w:szCs w:val="28"/>
          <w:lang w:eastAsia="ru-RU"/>
        </w:rPr>
        <w:t>де-факто</w:t>
      </w:r>
      <w:r w:rsidR="00FF3A10" w:rsidRPr="008F0CF6">
        <w:rPr>
          <w:rFonts w:ascii="Times New Roman" w:eastAsia="Times New Roman" w:hAnsi="Times New Roman"/>
          <w:sz w:val="28"/>
          <w:szCs w:val="28"/>
          <w:lang w:eastAsia="ru-RU"/>
        </w:rPr>
        <w:t>,</w:t>
      </w:r>
      <w:r w:rsidR="00F24706" w:rsidRPr="008F0CF6">
        <w:rPr>
          <w:rFonts w:ascii="Times New Roman" w:eastAsia="Times New Roman" w:hAnsi="Times New Roman"/>
          <w:sz w:val="28"/>
          <w:szCs w:val="28"/>
          <w:lang w:eastAsia="ru-RU"/>
        </w:rPr>
        <w:t xml:space="preserve"> визначають рівень прибутковості (збитковості) сільськогосподарського виробництва, а відтак платоспроможність, у тому числі, у частині сплати податків. При запровадженні ППЗ, яке </w:t>
      </w:r>
      <w:r w:rsidR="00EF0252" w:rsidRPr="008F0CF6">
        <w:rPr>
          <w:rFonts w:ascii="Times New Roman" w:eastAsia="Times New Roman" w:hAnsi="Times New Roman"/>
          <w:sz w:val="28"/>
          <w:szCs w:val="28"/>
          <w:lang w:eastAsia="ru-RU"/>
        </w:rPr>
        <w:t xml:space="preserve">суттєво </w:t>
      </w:r>
      <w:r w:rsidR="00F24706" w:rsidRPr="008F0CF6">
        <w:rPr>
          <w:rFonts w:ascii="Times New Roman" w:eastAsia="Times New Roman" w:hAnsi="Times New Roman"/>
          <w:sz w:val="28"/>
          <w:szCs w:val="28"/>
          <w:lang w:eastAsia="ru-RU"/>
        </w:rPr>
        <w:t>збільшує податкове навантаження для відповідної категорії товаровиробників, наявність таких факторів</w:t>
      </w:r>
      <w:r w:rsidR="00F24706">
        <w:rPr>
          <w:rFonts w:ascii="Times New Roman" w:eastAsia="Times New Roman" w:hAnsi="Times New Roman"/>
          <w:sz w:val="28"/>
          <w:szCs w:val="28"/>
          <w:lang w:eastAsia="ru-RU"/>
        </w:rPr>
        <w:t xml:space="preserve"> </w:t>
      </w:r>
      <w:r w:rsidR="00107174">
        <w:rPr>
          <w:rFonts w:ascii="Times New Roman" w:eastAsia="Times New Roman" w:hAnsi="Times New Roman"/>
          <w:sz w:val="28"/>
          <w:szCs w:val="28"/>
          <w:lang w:eastAsia="ru-RU"/>
        </w:rPr>
        <w:t>підвищує</w:t>
      </w:r>
      <w:r w:rsidR="00F24706">
        <w:rPr>
          <w:rFonts w:ascii="Times New Roman" w:eastAsia="Times New Roman" w:hAnsi="Times New Roman"/>
          <w:sz w:val="28"/>
          <w:szCs w:val="28"/>
          <w:lang w:eastAsia="ru-RU"/>
        </w:rPr>
        <w:t xml:space="preserve"> ризики виникнення та значного зростання у них податкової заборгованості з відповідними </w:t>
      </w:r>
      <w:r w:rsidR="00107174">
        <w:rPr>
          <w:rFonts w:ascii="Times New Roman" w:eastAsia="Times New Roman" w:hAnsi="Times New Roman"/>
          <w:sz w:val="28"/>
          <w:szCs w:val="28"/>
          <w:lang w:eastAsia="ru-RU"/>
        </w:rPr>
        <w:t xml:space="preserve">соціально-економічними </w:t>
      </w:r>
      <w:r w:rsidR="00F24706">
        <w:rPr>
          <w:rFonts w:ascii="Times New Roman" w:eastAsia="Times New Roman" w:hAnsi="Times New Roman"/>
          <w:sz w:val="28"/>
          <w:szCs w:val="28"/>
          <w:lang w:eastAsia="ru-RU"/>
        </w:rPr>
        <w:t>наслідками.</w:t>
      </w:r>
    </w:p>
    <w:p w:rsidR="002E1C0E" w:rsidRPr="00A1605C" w:rsidRDefault="002E1C0E" w:rsidP="002E1C0E">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1.5. </w:t>
      </w:r>
      <w:r w:rsidR="006E64B7">
        <w:rPr>
          <w:rFonts w:ascii="Times New Roman" w:eastAsia="Times New Roman" w:hAnsi="Times New Roman"/>
          <w:sz w:val="28"/>
          <w:szCs w:val="28"/>
          <w:lang w:eastAsia="ru-RU"/>
        </w:rPr>
        <w:t>Н</w:t>
      </w:r>
      <w:r w:rsidRPr="00A1605C">
        <w:rPr>
          <w:rFonts w:ascii="Times New Roman" w:eastAsia="Times New Roman" w:hAnsi="Times New Roman"/>
          <w:sz w:val="28"/>
          <w:szCs w:val="28"/>
          <w:lang w:eastAsia="ru-RU"/>
        </w:rPr>
        <w:t>е заперечуючи того, що запровадження ППЗ може призвести до деякого збільшення бюджетних надходжень</w:t>
      </w:r>
      <w:r w:rsidR="006E64B7">
        <w:rPr>
          <w:rFonts w:ascii="Times New Roman" w:eastAsia="Times New Roman" w:hAnsi="Times New Roman"/>
          <w:sz w:val="28"/>
          <w:szCs w:val="28"/>
          <w:lang w:eastAsia="ru-RU"/>
        </w:rPr>
        <w:t xml:space="preserve"> та певного рівня детінізації у сфері сільськогосподарського виробництва, </w:t>
      </w:r>
      <w:r w:rsidRPr="00A1605C">
        <w:rPr>
          <w:rFonts w:ascii="Times New Roman" w:eastAsia="Times New Roman" w:hAnsi="Times New Roman"/>
          <w:sz w:val="28"/>
          <w:szCs w:val="28"/>
          <w:lang w:eastAsia="ru-RU"/>
        </w:rPr>
        <w:t xml:space="preserve">разом із тим, вважаємо, що оцінка пропонованого інструменту має носити комплексний характер, насамперед, в аспекті соціальних та економічних наслідків прийняття рішення. Зокрема, посилення податкового тиску на малих виробників може обумовити продаж або передачу </w:t>
      </w:r>
      <w:r w:rsidR="006B1E3B">
        <w:rPr>
          <w:rFonts w:ascii="Times New Roman" w:eastAsia="Times New Roman" w:hAnsi="Times New Roman"/>
          <w:sz w:val="28"/>
          <w:szCs w:val="28"/>
          <w:lang w:eastAsia="ru-RU"/>
        </w:rPr>
        <w:t>в</w:t>
      </w:r>
      <w:r w:rsidRPr="00A1605C">
        <w:rPr>
          <w:rFonts w:ascii="Times New Roman" w:eastAsia="Times New Roman" w:hAnsi="Times New Roman"/>
          <w:sz w:val="28"/>
          <w:szCs w:val="28"/>
          <w:lang w:eastAsia="ru-RU"/>
        </w:rPr>
        <w:t xml:space="preserve"> оренду ними земельних ділянок (що може бути одним із негативних наслідків прийняття проекту) та призвести до зростання безробіття </w:t>
      </w:r>
      <w:r w:rsidR="001D7265">
        <w:rPr>
          <w:rFonts w:ascii="Times New Roman" w:eastAsia="Times New Roman" w:hAnsi="Times New Roman"/>
          <w:sz w:val="28"/>
          <w:szCs w:val="28"/>
          <w:lang w:eastAsia="ru-RU"/>
        </w:rPr>
        <w:t>у</w:t>
      </w:r>
      <w:r w:rsidRPr="00A1605C">
        <w:rPr>
          <w:rFonts w:ascii="Times New Roman" w:eastAsia="Times New Roman" w:hAnsi="Times New Roman"/>
          <w:sz w:val="28"/>
          <w:szCs w:val="28"/>
          <w:lang w:eastAsia="ru-RU"/>
        </w:rPr>
        <w:t xml:space="preserve"> сільський місцевості, відтоку робочої сили за кордон, зниження конкуренції та монополізації сільськогосподарського виробництва, </w:t>
      </w:r>
      <w:r w:rsidR="001D7265">
        <w:rPr>
          <w:rFonts w:ascii="Times New Roman" w:eastAsia="Times New Roman" w:hAnsi="Times New Roman"/>
          <w:sz w:val="28"/>
          <w:szCs w:val="28"/>
          <w:lang w:eastAsia="ru-RU"/>
        </w:rPr>
        <w:t>зміни структури агровиробництва, товарної структури експорту-імпорту, зростання цінової пропозиції на внутрішньому ринку агропродовольства то</w:t>
      </w:r>
      <w:r w:rsidRPr="00A1605C">
        <w:rPr>
          <w:rFonts w:ascii="Times New Roman" w:eastAsia="Times New Roman" w:hAnsi="Times New Roman"/>
          <w:sz w:val="28"/>
          <w:szCs w:val="28"/>
          <w:lang w:eastAsia="ru-RU"/>
        </w:rPr>
        <w:t>що.</w:t>
      </w:r>
    </w:p>
    <w:p w:rsidR="002E1C0E" w:rsidRPr="00A1605C" w:rsidRDefault="002E1C0E" w:rsidP="002E1C0E">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sidRPr="00A1605C">
        <w:rPr>
          <w:rFonts w:ascii="Times New Roman" w:eastAsia="Times New Roman" w:hAnsi="Times New Roman"/>
          <w:sz w:val="28"/>
          <w:szCs w:val="28"/>
          <w:lang w:eastAsia="ru-RU"/>
        </w:rPr>
        <w:t>Принагідно зауважимо, що у супровідних до проекту документах відсутнє обґрунтування внесеної законодавчої пропозиції саме у контексті зміни фіскального навантаження в агарній сфері, зокрема, у розрізі сільськогосподарських товаровиробників за їх організаційно-правовою формою, зрушень у їх платоспроможності та, відповідно, мотиваційній поведінці щодо доцільності зайняття сільськогосподарсько</w:t>
      </w:r>
      <w:r w:rsidR="00A56A5E">
        <w:rPr>
          <w:rFonts w:ascii="Times New Roman" w:eastAsia="Times New Roman" w:hAnsi="Times New Roman"/>
          <w:sz w:val="28"/>
          <w:szCs w:val="28"/>
          <w:lang w:eastAsia="ru-RU"/>
        </w:rPr>
        <w:t>ю діяльністю як такою.</w:t>
      </w:r>
      <w:r w:rsidR="00823984">
        <w:rPr>
          <w:rFonts w:ascii="Times New Roman" w:eastAsia="Times New Roman" w:hAnsi="Times New Roman"/>
          <w:sz w:val="28"/>
          <w:szCs w:val="28"/>
          <w:lang w:eastAsia="ru-RU"/>
        </w:rPr>
        <w:t xml:space="preserve"> </w:t>
      </w:r>
    </w:p>
    <w:p w:rsidR="006B4B13" w:rsidRDefault="001D7265" w:rsidP="005048F1">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1.6. </w:t>
      </w:r>
      <w:r w:rsidR="002E1C0E">
        <w:rPr>
          <w:rFonts w:ascii="Times New Roman" w:eastAsia="Times New Roman" w:hAnsi="Times New Roman"/>
          <w:sz w:val="28"/>
          <w:szCs w:val="28"/>
          <w:lang w:eastAsia="ru-RU"/>
        </w:rPr>
        <w:t xml:space="preserve">Викладене дає підстави вважати, що </w:t>
      </w:r>
      <w:r w:rsidR="006B4B13" w:rsidRPr="00A1605C">
        <w:rPr>
          <w:rFonts w:ascii="Times New Roman" w:eastAsia="Times New Roman" w:hAnsi="Times New Roman"/>
          <w:sz w:val="28"/>
          <w:szCs w:val="28"/>
          <w:lang w:eastAsia="ru-RU"/>
        </w:rPr>
        <w:t xml:space="preserve">забезпечення функціонування «легального» ринку оренди землі, податкової «прозорості» діяльності сільськогосподарських виробників має здійснюватися </w:t>
      </w:r>
      <w:r w:rsidR="00E55B5F" w:rsidRPr="00A1605C">
        <w:rPr>
          <w:rFonts w:ascii="Times New Roman" w:eastAsia="Times New Roman" w:hAnsi="Times New Roman"/>
          <w:sz w:val="28"/>
          <w:szCs w:val="28"/>
          <w:lang w:eastAsia="ru-RU"/>
        </w:rPr>
        <w:t xml:space="preserve">шляхом </w:t>
      </w:r>
      <w:r w:rsidR="006B4B13" w:rsidRPr="00A1605C">
        <w:rPr>
          <w:rFonts w:ascii="Times New Roman" w:eastAsia="Times New Roman" w:hAnsi="Times New Roman"/>
          <w:sz w:val="28"/>
          <w:szCs w:val="28"/>
          <w:lang w:eastAsia="ru-RU"/>
        </w:rPr>
        <w:t>комплексн</w:t>
      </w:r>
      <w:r w:rsidR="00E55B5F" w:rsidRPr="00A1605C">
        <w:rPr>
          <w:rFonts w:ascii="Times New Roman" w:eastAsia="Times New Roman" w:hAnsi="Times New Roman"/>
          <w:sz w:val="28"/>
          <w:szCs w:val="28"/>
          <w:lang w:eastAsia="ru-RU"/>
        </w:rPr>
        <w:t>ого</w:t>
      </w:r>
      <w:r w:rsidR="00A1605C" w:rsidRPr="00A1605C">
        <w:rPr>
          <w:rFonts w:ascii="Times New Roman" w:eastAsia="Times New Roman" w:hAnsi="Times New Roman"/>
          <w:sz w:val="28"/>
          <w:szCs w:val="28"/>
          <w:lang w:eastAsia="ru-RU"/>
        </w:rPr>
        <w:t xml:space="preserve"> </w:t>
      </w:r>
      <w:r w:rsidR="006B4B13" w:rsidRPr="00A1605C">
        <w:rPr>
          <w:rFonts w:ascii="Times New Roman" w:eastAsia="Times New Roman" w:hAnsi="Times New Roman"/>
          <w:sz w:val="28"/>
          <w:szCs w:val="28"/>
          <w:lang w:eastAsia="ru-RU"/>
        </w:rPr>
        <w:t xml:space="preserve">удосконалення системи оподаткування </w:t>
      </w:r>
      <w:r w:rsidR="001C5AE4" w:rsidRPr="00A1605C">
        <w:rPr>
          <w:rFonts w:ascii="Times New Roman" w:eastAsia="Times New Roman" w:hAnsi="Times New Roman"/>
          <w:sz w:val="28"/>
          <w:szCs w:val="28"/>
          <w:lang w:eastAsia="ru-RU"/>
        </w:rPr>
        <w:t xml:space="preserve">доходів </w:t>
      </w:r>
      <w:r w:rsidR="006B4B13" w:rsidRPr="00A1605C">
        <w:rPr>
          <w:rFonts w:ascii="Times New Roman" w:eastAsia="Times New Roman" w:hAnsi="Times New Roman"/>
          <w:sz w:val="28"/>
          <w:szCs w:val="28"/>
          <w:lang w:eastAsia="ru-RU"/>
        </w:rPr>
        <w:t>у сфері</w:t>
      </w:r>
      <w:r w:rsidR="002E1C0E">
        <w:rPr>
          <w:rFonts w:ascii="Times New Roman" w:eastAsia="Times New Roman" w:hAnsi="Times New Roman"/>
          <w:sz w:val="28"/>
          <w:szCs w:val="28"/>
          <w:lang w:eastAsia="ru-RU"/>
        </w:rPr>
        <w:t xml:space="preserve"> с</w:t>
      </w:r>
      <w:r w:rsidR="006B4B13" w:rsidRPr="00A1605C">
        <w:rPr>
          <w:rFonts w:ascii="Times New Roman" w:eastAsia="Times New Roman" w:hAnsi="Times New Roman"/>
          <w:sz w:val="28"/>
          <w:szCs w:val="28"/>
          <w:lang w:eastAsia="ru-RU"/>
        </w:rPr>
        <w:t>ільськогосподарського виробництва</w:t>
      </w:r>
      <w:r w:rsidR="0037335C" w:rsidRPr="00A1605C">
        <w:rPr>
          <w:rFonts w:ascii="Times New Roman" w:eastAsia="Times New Roman" w:hAnsi="Times New Roman"/>
          <w:sz w:val="28"/>
          <w:szCs w:val="28"/>
          <w:lang w:eastAsia="ru-RU"/>
        </w:rPr>
        <w:t xml:space="preserve">, яка передбачала б: </w:t>
      </w:r>
      <w:r w:rsidR="006B4B13" w:rsidRPr="00A1605C">
        <w:rPr>
          <w:rFonts w:ascii="Times New Roman" w:eastAsia="Times New Roman" w:hAnsi="Times New Roman"/>
          <w:sz w:val="28"/>
          <w:szCs w:val="28"/>
          <w:lang w:eastAsia="ru-RU"/>
        </w:rPr>
        <w:t>диференціацію податкового навантаження на суб’єктів господарювання в залежності від організаційно-правової форми господарювання, площі земель, кількості найманих працівників, обсягу доходу від сільськогосподарської діяльності, ефективності різних видів сільськогосподарського виробництва тощо</w:t>
      </w:r>
      <w:r w:rsidR="0037335C" w:rsidRPr="00A1605C">
        <w:rPr>
          <w:rFonts w:ascii="Times New Roman" w:eastAsia="Times New Roman" w:hAnsi="Times New Roman"/>
          <w:sz w:val="28"/>
          <w:szCs w:val="28"/>
          <w:lang w:eastAsia="ru-RU"/>
        </w:rPr>
        <w:t xml:space="preserve">; </w:t>
      </w:r>
      <w:r w:rsidR="006B4B13" w:rsidRPr="00A1605C">
        <w:rPr>
          <w:rFonts w:ascii="Times New Roman" w:eastAsia="Times New Roman" w:hAnsi="Times New Roman"/>
          <w:sz w:val="28"/>
          <w:szCs w:val="28"/>
          <w:lang w:eastAsia="ru-RU"/>
        </w:rPr>
        <w:t>встановл</w:t>
      </w:r>
      <w:r w:rsidR="0037335C" w:rsidRPr="00A1605C">
        <w:rPr>
          <w:rFonts w:ascii="Times New Roman" w:eastAsia="Times New Roman" w:hAnsi="Times New Roman"/>
          <w:sz w:val="28"/>
          <w:szCs w:val="28"/>
          <w:lang w:eastAsia="ru-RU"/>
        </w:rPr>
        <w:t xml:space="preserve">ення особливостей </w:t>
      </w:r>
      <w:r w:rsidR="006B4B13" w:rsidRPr="00A1605C">
        <w:rPr>
          <w:rFonts w:ascii="Times New Roman" w:eastAsia="Times New Roman" w:hAnsi="Times New Roman"/>
          <w:sz w:val="28"/>
          <w:szCs w:val="28"/>
          <w:lang w:eastAsia="ru-RU"/>
        </w:rPr>
        <w:t>оподаткування доходів фізичних осіб від оренди, емфітевзису сільськогосподарських земель, доходів, отриманих від продажу</w:t>
      </w:r>
      <w:r w:rsidR="0037335C" w:rsidRPr="00A1605C">
        <w:rPr>
          <w:rFonts w:ascii="Times New Roman" w:eastAsia="Times New Roman" w:hAnsi="Times New Roman"/>
          <w:sz w:val="28"/>
          <w:szCs w:val="28"/>
          <w:lang w:eastAsia="ru-RU"/>
        </w:rPr>
        <w:t xml:space="preserve"> ними </w:t>
      </w:r>
      <w:r w:rsidR="006B4B13" w:rsidRPr="00A1605C">
        <w:rPr>
          <w:rFonts w:ascii="Times New Roman" w:eastAsia="Times New Roman" w:hAnsi="Times New Roman"/>
          <w:sz w:val="28"/>
          <w:szCs w:val="28"/>
          <w:lang w:eastAsia="ru-RU"/>
        </w:rPr>
        <w:t>сіль</w:t>
      </w:r>
      <w:r w:rsidR="0037335C" w:rsidRPr="00A1605C">
        <w:rPr>
          <w:rFonts w:ascii="Times New Roman" w:eastAsia="Times New Roman" w:hAnsi="Times New Roman"/>
          <w:sz w:val="28"/>
          <w:szCs w:val="28"/>
          <w:lang w:eastAsia="ru-RU"/>
        </w:rPr>
        <w:t>сь</w:t>
      </w:r>
      <w:r w:rsidR="006B4B13" w:rsidRPr="00A1605C">
        <w:rPr>
          <w:rFonts w:ascii="Times New Roman" w:eastAsia="Times New Roman" w:hAnsi="Times New Roman"/>
          <w:sz w:val="28"/>
          <w:szCs w:val="28"/>
          <w:lang w:eastAsia="ru-RU"/>
        </w:rPr>
        <w:t>когосподарських товарів</w:t>
      </w:r>
      <w:r w:rsidR="0037335C" w:rsidRPr="00A1605C">
        <w:rPr>
          <w:rFonts w:ascii="Times New Roman" w:eastAsia="Times New Roman" w:hAnsi="Times New Roman"/>
          <w:sz w:val="28"/>
          <w:szCs w:val="28"/>
          <w:lang w:eastAsia="ru-RU"/>
        </w:rPr>
        <w:t xml:space="preserve">; </w:t>
      </w:r>
      <w:r w:rsidR="006B4B13" w:rsidRPr="00A1605C">
        <w:rPr>
          <w:rFonts w:ascii="Times New Roman" w:eastAsia="Times New Roman" w:hAnsi="Times New Roman"/>
          <w:sz w:val="28"/>
          <w:szCs w:val="28"/>
          <w:lang w:eastAsia="ru-RU"/>
        </w:rPr>
        <w:t>посилення механізмів контролю за використанням земель, податкового контролю.</w:t>
      </w:r>
    </w:p>
    <w:p w:rsidR="00CE0BA1" w:rsidRPr="008F0CF6" w:rsidRDefault="001D7265" w:rsidP="00147686">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sidRPr="00147686">
        <w:rPr>
          <w:rFonts w:ascii="Times New Roman" w:hAnsi="Times New Roman"/>
          <w:b/>
          <w:sz w:val="28"/>
          <w:szCs w:val="28"/>
          <w:lang w:eastAsia="ru-RU"/>
        </w:rPr>
        <w:lastRenderedPageBreak/>
        <w:t>2.</w:t>
      </w:r>
      <w:r>
        <w:rPr>
          <w:rFonts w:ascii="Times New Roman" w:hAnsi="Times New Roman"/>
          <w:sz w:val="28"/>
          <w:szCs w:val="28"/>
          <w:lang w:eastAsia="ru-RU"/>
        </w:rPr>
        <w:t xml:space="preserve"> </w:t>
      </w:r>
      <w:r w:rsidR="00147686">
        <w:rPr>
          <w:rFonts w:ascii="Times New Roman" w:eastAsia="Times New Roman" w:hAnsi="Times New Roman"/>
          <w:sz w:val="28"/>
          <w:szCs w:val="28"/>
          <w:lang w:eastAsia="ru-RU"/>
        </w:rPr>
        <w:t>У</w:t>
      </w:r>
      <w:r w:rsidR="00314C6A" w:rsidRPr="00A1605C">
        <w:rPr>
          <w:rFonts w:ascii="Times New Roman" w:eastAsia="Times New Roman" w:hAnsi="Times New Roman"/>
          <w:sz w:val="28"/>
          <w:szCs w:val="28"/>
          <w:lang w:eastAsia="ru-RU"/>
        </w:rPr>
        <w:t xml:space="preserve"> проекті відсутнє </w:t>
      </w:r>
      <w:r w:rsidR="001768B0" w:rsidRPr="00A1605C">
        <w:rPr>
          <w:rFonts w:ascii="Times New Roman" w:eastAsia="Times New Roman" w:hAnsi="Times New Roman"/>
          <w:sz w:val="28"/>
          <w:szCs w:val="28"/>
          <w:lang w:eastAsia="ru-RU"/>
        </w:rPr>
        <w:t xml:space="preserve">обґрунтування пропонованого розміру </w:t>
      </w:r>
      <w:r w:rsidR="003E4C5C" w:rsidRPr="00A1605C">
        <w:rPr>
          <w:rFonts w:ascii="Times New Roman" w:eastAsia="Times New Roman" w:hAnsi="Times New Roman"/>
          <w:sz w:val="28"/>
          <w:szCs w:val="28"/>
          <w:lang w:eastAsia="ru-RU"/>
        </w:rPr>
        <w:t>ППЗ</w:t>
      </w:r>
      <w:r w:rsidR="001768B0" w:rsidRPr="00A1605C">
        <w:rPr>
          <w:rFonts w:ascii="Times New Roman" w:eastAsia="Times New Roman" w:hAnsi="Times New Roman"/>
          <w:sz w:val="28"/>
          <w:szCs w:val="28"/>
          <w:lang w:eastAsia="ru-RU"/>
        </w:rPr>
        <w:t xml:space="preserve">. </w:t>
      </w:r>
      <w:r w:rsidR="003D7844" w:rsidRPr="00A1605C">
        <w:rPr>
          <w:rFonts w:ascii="Times New Roman" w:eastAsia="Times New Roman" w:hAnsi="Times New Roman"/>
          <w:sz w:val="28"/>
          <w:szCs w:val="28"/>
          <w:lang w:eastAsia="ru-RU"/>
        </w:rPr>
        <w:t xml:space="preserve">На наш погляд, враховуючи, що </w:t>
      </w:r>
      <w:r w:rsidR="003E4C5C" w:rsidRPr="008F0CF6">
        <w:rPr>
          <w:rFonts w:ascii="Times New Roman" w:eastAsia="Times New Roman" w:hAnsi="Times New Roman"/>
          <w:sz w:val="28"/>
          <w:szCs w:val="28"/>
          <w:lang w:eastAsia="ru-RU"/>
        </w:rPr>
        <w:t xml:space="preserve">ППЗ </w:t>
      </w:r>
      <w:r w:rsidR="003D7844" w:rsidRPr="008F0CF6">
        <w:rPr>
          <w:rFonts w:ascii="Times New Roman" w:eastAsia="Times New Roman" w:hAnsi="Times New Roman"/>
          <w:sz w:val="28"/>
          <w:szCs w:val="28"/>
          <w:lang w:eastAsia="ru-RU"/>
        </w:rPr>
        <w:t>у проекті визначається</w:t>
      </w:r>
      <w:r w:rsidR="003E4C5C" w:rsidRPr="008F0CF6">
        <w:rPr>
          <w:rFonts w:ascii="Times New Roman" w:eastAsia="Times New Roman" w:hAnsi="Times New Roman"/>
          <w:sz w:val="28"/>
          <w:szCs w:val="28"/>
          <w:lang w:eastAsia="ru-RU"/>
        </w:rPr>
        <w:t>,</w:t>
      </w:r>
      <w:r w:rsidR="006C3296" w:rsidRPr="008F0CF6">
        <w:rPr>
          <w:rFonts w:ascii="Times New Roman" w:eastAsia="Times New Roman" w:hAnsi="Times New Roman"/>
          <w:sz w:val="28"/>
          <w:szCs w:val="28"/>
          <w:lang w:eastAsia="ru-RU"/>
        </w:rPr>
        <w:t xml:space="preserve"> виходячи</w:t>
      </w:r>
      <w:r w:rsidR="003D7844" w:rsidRPr="008F0CF6">
        <w:rPr>
          <w:rFonts w:ascii="Times New Roman" w:eastAsia="Times New Roman" w:hAnsi="Times New Roman"/>
          <w:sz w:val="28"/>
          <w:szCs w:val="28"/>
          <w:lang w:eastAsia="ru-RU"/>
        </w:rPr>
        <w:t xml:space="preserve"> із нормативної</w:t>
      </w:r>
      <w:r w:rsidR="006C3296" w:rsidRPr="008F0CF6">
        <w:rPr>
          <w:rFonts w:ascii="Times New Roman" w:eastAsia="Times New Roman" w:hAnsi="Times New Roman"/>
          <w:sz w:val="28"/>
          <w:szCs w:val="28"/>
          <w:lang w:eastAsia="ru-RU"/>
        </w:rPr>
        <w:t xml:space="preserve"> грошової</w:t>
      </w:r>
      <w:r w:rsidR="003D7844" w:rsidRPr="008F0CF6">
        <w:rPr>
          <w:rFonts w:ascii="Times New Roman" w:eastAsia="Times New Roman" w:hAnsi="Times New Roman"/>
          <w:sz w:val="28"/>
          <w:szCs w:val="28"/>
          <w:lang w:eastAsia="ru-RU"/>
        </w:rPr>
        <w:t xml:space="preserve"> оцінки земельної ділянки (новий пп. 170.14.3 п. 170.14 ст. 170 ПК), </w:t>
      </w:r>
      <w:r w:rsidR="006C3296" w:rsidRPr="008F0CF6">
        <w:rPr>
          <w:rFonts w:ascii="Times New Roman" w:eastAsia="Times New Roman" w:hAnsi="Times New Roman"/>
          <w:sz w:val="28"/>
          <w:szCs w:val="28"/>
          <w:lang w:eastAsia="ru-RU"/>
        </w:rPr>
        <w:t>яка згідно із пп.  14.1.125 п. 14.1 ст. 14 ПК розглядається як капіталізований рентний дохід із земельної ділянки, його розмір має</w:t>
      </w:r>
      <w:r w:rsidR="003E4C5C" w:rsidRPr="008F0CF6">
        <w:rPr>
          <w:rFonts w:ascii="Times New Roman" w:eastAsia="Times New Roman" w:hAnsi="Times New Roman"/>
          <w:sz w:val="28"/>
          <w:szCs w:val="28"/>
          <w:lang w:eastAsia="ru-RU"/>
        </w:rPr>
        <w:t>, на наш погляд,</w:t>
      </w:r>
      <w:r w:rsidR="006C3296" w:rsidRPr="008F0CF6">
        <w:rPr>
          <w:rFonts w:ascii="Times New Roman" w:eastAsia="Times New Roman" w:hAnsi="Times New Roman"/>
          <w:sz w:val="28"/>
          <w:szCs w:val="28"/>
          <w:lang w:eastAsia="ru-RU"/>
        </w:rPr>
        <w:t xml:space="preserve"> корелюватись </w:t>
      </w:r>
      <w:r w:rsidR="00FF3A10" w:rsidRPr="008F0CF6">
        <w:rPr>
          <w:rFonts w:ascii="Times New Roman" w:eastAsia="Times New Roman" w:hAnsi="Times New Roman"/>
          <w:sz w:val="28"/>
          <w:szCs w:val="28"/>
          <w:lang w:eastAsia="ru-RU"/>
        </w:rPr>
        <w:t xml:space="preserve">зі </w:t>
      </w:r>
      <w:r w:rsidR="006C3296" w:rsidRPr="008F0CF6">
        <w:rPr>
          <w:rFonts w:ascii="Times New Roman" w:eastAsia="Times New Roman" w:hAnsi="Times New Roman"/>
          <w:sz w:val="28"/>
          <w:szCs w:val="28"/>
          <w:lang w:eastAsia="ru-RU"/>
        </w:rPr>
        <w:t xml:space="preserve">ставками земельного податку, єдиного податку </w:t>
      </w:r>
      <w:r w:rsidR="00FF3A10" w:rsidRPr="008F0CF6">
        <w:rPr>
          <w:rFonts w:ascii="Times New Roman" w:eastAsia="Times New Roman" w:hAnsi="Times New Roman"/>
          <w:sz w:val="28"/>
          <w:szCs w:val="28"/>
          <w:lang w:eastAsia="ru-RU"/>
        </w:rPr>
        <w:br/>
      </w:r>
      <w:r w:rsidR="006C3296" w:rsidRPr="008F0CF6">
        <w:rPr>
          <w:rFonts w:ascii="Times New Roman" w:eastAsia="Times New Roman" w:hAnsi="Times New Roman"/>
          <w:sz w:val="28"/>
          <w:szCs w:val="28"/>
          <w:lang w:eastAsia="ru-RU"/>
        </w:rPr>
        <w:t>4 групи</w:t>
      </w:r>
      <w:r w:rsidR="003E4C5C" w:rsidRPr="008F0CF6">
        <w:rPr>
          <w:rFonts w:ascii="Times New Roman" w:eastAsia="Times New Roman" w:hAnsi="Times New Roman"/>
          <w:sz w:val="28"/>
          <w:szCs w:val="28"/>
          <w:lang w:eastAsia="ru-RU"/>
        </w:rPr>
        <w:t xml:space="preserve">. </w:t>
      </w:r>
    </w:p>
    <w:p w:rsidR="00C95A5B" w:rsidRDefault="00001C45" w:rsidP="00D25F16">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sidRPr="008F0CF6">
        <w:rPr>
          <w:rFonts w:ascii="Times New Roman" w:eastAsia="Times New Roman" w:hAnsi="Times New Roman"/>
          <w:b/>
          <w:sz w:val="28"/>
          <w:szCs w:val="28"/>
          <w:lang w:eastAsia="ru-RU"/>
        </w:rPr>
        <w:t>3</w:t>
      </w:r>
      <w:r w:rsidR="00D25F16" w:rsidRPr="008F0CF6">
        <w:rPr>
          <w:rFonts w:ascii="Times New Roman" w:eastAsia="Times New Roman" w:hAnsi="Times New Roman"/>
          <w:b/>
          <w:sz w:val="28"/>
          <w:szCs w:val="28"/>
          <w:lang w:eastAsia="ru-RU"/>
        </w:rPr>
        <w:t>.</w:t>
      </w:r>
      <w:r w:rsidR="00D25F16" w:rsidRPr="008F0CF6">
        <w:rPr>
          <w:rFonts w:ascii="Times New Roman" w:eastAsia="Times New Roman" w:hAnsi="Times New Roman"/>
          <w:sz w:val="28"/>
          <w:szCs w:val="28"/>
          <w:lang w:eastAsia="ru-RU"/>
        </w:rPr>
        <w:t xml:space="preserve"> </w:t>
      </w:r>
      <w:r w:rsidR="008445E8" w:rsidRPr="008F0CF6">
        <w:rPr>
          <w:rFonts w:ascii="Times New Roman" w:eastAsia="Times New Roman" w:hAnsi="Times New Roman"/>
          <w:sz w:val="28"/>
          <w:szCs w:val="28"/>
          <w:lang w:eastAsia="ru-RU"/>
        </w:rPr>
        <w:t xml:space="preserve">Запровадження </w:t>
      </w:r>
      <w:r w:rsidR="007071A9" w:rsidRPr="008F0CF6">
        <w:rPr>
          <w:rFonts w:ascii="Times New Roman" w:eastAsia="Times New Roman" w:hAnsi="Times New Roman"/>
          <w:sz w:val="28"/>
          <w:szCs w:val="28"/>
          <w:lang w:eastAsia="ru-RU"/>
        </w:rPr>
        <w:t>ППЗ, на нашу думку,</w:t>
      </w:r>
      <w:r w:rsidR="008445E8" w:rsidRPr="008F0CF6">
        <w:rPr>
          <w:rFonts w:ascii="Times New Roman" w:eastAsia="Times New Roman" w:hAnsi="Times New Roman"/>
          <w:sz w:val="28"/>
          <w:szCs w:val="28"/>
          <w:lang w:eastAsia="ru-RU"/>
        </w:rPr>
        <w:t xml:space="preserve"> суттєво ускладнить адміністрування податків та зборів, оскільки передбачає</w:t>
      </w:r>
      <w:r w:rsidR="007071A9" w:rsidRPr="008F0CF6">
        <w:rPr>
          <w:rFonts w:ascii="Times New Roman" w:eastAsia="Times New Roman" w:hAnsi="Times New Roman"/>
          <w:sz w:val="28"/>
          <w:szCs w:val="28"/>
          <w:lang w:eastAsia="ru-RU"/>
        </w:rPr>
        <w:t>,</w:t>
      </w:r>
      <w:r w:rsidR="008445E8" w:rsidRPr="008F0CF6">
        <w:rPr>
          <w:rFonts w:ascii="Times New Roman" w:eastAsia="Times New Roman" w:hAnsi="Times New Roman"/>
          <w:sz w:val="28"/>
          <w:szCs w:val="28"/>
          <w:lang w:eastAsia="ru-RU"/>
        </w:rPr>
        <w:t xml:space="preserve"> окрім декларування податків на прибуток, доход</w:t>
      </w:r>
      <w:r w:rsidR="00FF3A10" w:rsidRPr="008F0CF6">
        <w:rPr>
          <w:rFonts w:ascii="Times New Roman" w:eastAsia="Times New Roman" w:hAnsi="Times New Roman"/>
          <w:sz w:val="28"/>
          <w:szCs w:val="28"/>
          <w:lang w:eastAsia="ru-RU"/>
        </w:rPr>
        <w:t>ів</w:t>
      </w:r>
      <w:r w:rsidR="008445E8" w:rsidRPr="008F0CF6">
        <w:rPr>
          <w:rFonts w:ascii="Times New Roman" w:eastAsia="Times New Roman" w:hAnsi="Times New Roman"/>
          <w:sz w:val="28"/>
          <w:szCs w:val="28"/>
          <w:lang w:eastAsia="ru-RU"/>
        </w:rPr>
        <w:t xml:space="preserve"> фізичних осіб, єдиного податку</w:t>
      </w:r>
      <w:r w:rsidR="007071A9" w:rsidRPr="008F0CF6">
        <w:rPr>
          <w:rFonts w:ascii="Times New Roman" w:eastAsia="Times New Roman" w:hAnsi="Times New Roman"/>
          <w:sz w:val="28"/>
          <w:szCs w:val="28"/>
          <w:lang w:eastAsia="ru-RU"/>
        </w:rPr>
        <w:t>,</w:t>
      </w:r>
      <w:r w:rsidR="008445E8" w:rsidRPr="008F0CF6">
        <w:rPr>
          <w:rFonts w:ascii="Times New Roman" w:eastAsia="Times New Roman" w:hAnsi="Times New Roman"/>
          <w:sz w:val="28"/>
          <w:szCs w:val="28"/>
          <w:lang w:eastAsia="ru-RU"/>
        </w:rPr>
        <w:t xml:space="preserve"> ще й </w:t>
      </w:r>
      <w:r w:rsidR="00F612A4" w:rsidRPr="008F0CF6">
        <w:rPr>
          <w:rFonts w:ascii="Times New Roman" w:eastAsia="Times New Roman" w:hAnsi="Times New Roman"/>
          <w:sz w:val="28"/>
          <w:szCs w:val="28"/>
          <w:lang w:eastAsia="ru-RU"/>
        </w:rPr>
        <w:t>розрахунок</w:t>
      </w:r>
      <w:r w:rsidR="007071A9" w:rsidRPr="008F0CF6">
        <w:rPr>
          <w:rFonts w:ascii="Times New Roman" w:eastAsia="Times New Roman" w:hAnsi="Times New Roman"/>
          <w:sz w:val="28"/>
          <w:szCs w:val="28"/>
          <w:lang w:eastAsia="ru-RU"/>
        </w:rPr>
        <w:t xml:space="preserve"> ППЗ</w:t>
      </w:r>
      <w:r w:rsidR="00A1605C" w:rsidRPr="008F0CF6">
        <w:rPr>
          <w:rFonts w:ascii="Times New Roman" w:eastAsia="Times New Roman" w:hAnsi="Times New Roman"/>
          <w:sz w:val="28"/>
          <w:szCs w:val="28"/>
          <w:lang w:eastAsia="ru-RU"/>
        </w:rPr>
        <w:t xml:space="preserve"> </w:t>
      </w:r>
      <w:r w:rsidR="009174AD" w:rsidRPr="008F0CF6">
        <w:rPr>
          <w:rFonts w:ascii="Times New Roman" w:eastAsia="Times New Roman" w:hAnsi="Times New Roman"/>
          <w:sz w:val="28"/>
          <w:szCs w:val="28"/>
          <w:lang w:eastAsia="ru-RU"/>
        </w:rPr>
        <w:t xml:space="preserve">для кожної </w:t>
      </w:r>
      <w:r w:rsidR="007071A9" w:rsidRPr="008F0CF6">
        <w:rPr>
          <w:rFonts w:ascii="Times New Roman" w:eastAsia="Times New Roman" w:hAnsi="Times New Roman"/>
          <w:sz w:val="28"/>
          <w:szCs w:val="28"/>
          <w:lang w:eastAsia="ru-RU"/>
        </w:rPr>
        <w:t>і</w:t>
      </w:r>
      <w:r w:rsidR="009174AD" w:rsidRPr="008F0CF6">
        <w:rPr>
          <w:rFonts w:ascii="Times New Roman" w:eastAsia="Times New Roman" w:hAnsi="Times New Roman"/>
          <w:sz w:val="28"/>
          <w:szCs w:val="28"/>
          <w:lang w:eastAsia="ru-RU"/>
        </w:rPr>
        <w:t xml:space="preserve">з земельних ділянок, загального </w:t>
      </w:r>
      <w:r w:rsidR="007071A9" w:rsidRPr="008F0CF6">
        <w:rPr>
          <w:rFonts w:ascii="Times New Roman" w:eastAsia="Times New Roman" w:hAnsi="Times New Roman"/>
          <w:sz w:val="28"/>
          <w:szCs w:val="28"/>
          <w:lang w:eastAsia="ru-RU"/>
        </w:rPr>
        <w:t>ППЗ</w:t>
      </w:r>
      <w:r w:rsidR="00F612A4" w:rsidRPr="008F0CF6">
        <w:rPr>
          <w:rFonts w:ascii="Times New Roman" w:eastAsia="Times New Roman" w:hAnsi="Times New Roman"/>
          <w:sz w:val="28"/>
          <w:szCs w:val="28"/>
          <w:lang w:eastAsia="ru-RU"/>
        </w:rPr>
        <w:t xml:space="preserve"> та його перевищення над сумою сплачених податків, зборів та інших платежів, пов’язаних з виробництвом та реалізацією власної</w:t>
      </w:r>
      <w:r w:rsidR="00F612A4" w:rsidRPr="00A1605C">
        <w:rPr>
          <w:rFonts w:ascii="Times New Roman" w:eastAsia="Times New Roman" w:hAnsi="Times New Roman"/>
          <w:sz w:val="28"/>
          <w:szCs w:val="28"/>
          <w:lang w:eastAsia="ru-RU"/>
        </w:rPr>
        <w:t xml:space="preserve"> сільськогосподарської продукції.</w:t>
      </w:r>
      <w:r w:rsidR="00A1605C" w:rsidRPr="00A1605C">
        <w:rPr>
          <w:rFonts w:ascii="Times New Roman" w:eastAsia="Times New Roman" w:hAnsi="Times New Roman"/>
          <w:sz w:val="28"/>
          <w:szCs w:val="28"/>
          <w:lang w:eastAsia="ru-RU"/>
        </w:rPr>
        <w:t xml:space="preserve"> </w:t>
      </w:r>
    </w:p>
    <w:p w:rsidR="00001C45" w:rsidRDefault="00001C45" w:rsidP="00001C45">
      <w:pPr>
        <w:tabs>
          <w:tab w:val="left" w:pos="567"/>
          <w:tab w:val="left" w:pos="709"/>
          <w:tab w:val="left" w:pos="993"/>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Зауважимо також, що н</w:t>
      </w:r>
      <w:r w:rsidRPr="00A1605C">
        <w:rPr>
          <w:rFonts w:ascii="Times New Roman" w:hAnsi="Times New Roman"/>
          <w:sz w:val="28"/>
          <w:szCs w:val="28"/>
        </w:rPr>
        <w:t xml:space="preserve">овим пп. </w:t>
      </w:r>
      <w:r w:rsidRPr="00A1605C">
        <w:rPr>
          <w:rFonts w:ascii="Times New Roman" w:hAnsi="Times New Roman"/>
          <w:sz w:val="28"/>
        </w:rPr>
        <w:t>73.2.</w:t>
      </w:r>
      <w:r w:rsidRPr="00A1605C">
        <w:rPr>
          <w:rFonts w:ascii="Times New Roman" w:hAnsi="Times New Roman"/>
          <w:sz w:val="28"/>
          <w:szCs w:val="28"/>
        </w:rPr>
        <w:t xml:space="preserve">5 п. 73.2.5 ст. 73 ПК передбачається надання контролюючим органам органами місцевого самоврядування </w:t>
      </w:r>
      <w:r w:rsidR="006B003D">
        <w:rPr>
          <w:rFonts w:ascii="Times New Roman" w:hAnsi="Times New Roman"/>
          <w:sz w:val="28"/>
          <w:szCs w:val="28"/>
        </w:rPr>
        <w:br/>
      </w:r>
      <w:r w:rsidRPr="00A1605C">
        <w:rPr>
          <w:rFonts w:ascii="Times New Roman" w:hAnsi="Times New Roman"/>
          <w:sz w:val="28"/>
          <w:szCs w:val="28"/>
        </w:rPr>
        <w:t>(до 1 березня року, наступного за звітним)</w:t>
      </w:r>
      <w:r w:rsidR="00823984">
        <w:rPr>
          <w:rFonts w:ascii="Times New Roman" w:hAnsi="Times New Roman"/>
          <w:sz w:val="28"/>
          <w:szCs w:val="28"/>
        </w:rPr>
        <w:t xml:space="preserve"> </w:t>
      </w:r>
      <w:r w:rsidRPr="00A1605C">
        <w:rPr>
          <w:rFonts w:ascii="Times New Roman" w:hAnsi="Times New Roman"/>
          <w:sz w:val="28"/>
          <w:szCs w:val="28"/>
        </w:rPr>
        <w:t>і</w:t>
      </w:r>
      <w:r w:rsidRPr="00A1605C">
        <w:rPr>
          <w:rFonts w:ascii="Times New Roman" w:hAnsi="Times New Roman"/>
          <w:sz w:val="28"/>
        </w:rPr>
        <w:t>нформації</w:t>
      </w:r>
      <w:r w:rsidRPr="00A1605C">
        <w:rPr>
          <w:rFonts w:ascii="Times New Roman" w:hAnsi="Times New Roman"/>
          <w:sz w:val="28"/>
          <w:szCs w:val="28"/>
        </w:rPr>
        <w:t xml:space="preserve">, зазначеної у пп. 72.1.2.7 </w:t>
      </w:r>
      <w:r w:rsidR="006B003D">
        <w:rPr>
          <w:rFonts w:ascii="Times New Roman" w:hAnsi="Times New Roman"/>
          <w:sz w:val="28"/>
          <w:szCs w:val="28"/>
        </w:rPr>
        <w:br/>
      </w:r>
      <w:proofErr w:type="spellStart"/>
      <w:r w:rsidRPr="00A1605C">
        <w:rPr>
          <w:rFonts w:ascii="Times New Roman" w:hAnsi="Times New Roman"/>
          <w:sz w:val="28"/>
          <w:szCs w:val="28"/>
        </w:rPr>
        <w:t>пп</w:t>
      </w:r>
      <w:proofErr w:type="spellEnd"/>
      <w:r w:rsidRPr="00A1605C">
        <w:rPr>
          <w:rFonts w:ascii="Times New Roman" w:hAnsi="Times New Roman"/>
          <w:sz w:val="28"/>
          <w:szCs w:val="28"/>
        </w:rPr>
        <w:t>. 72.1.2 п. 72.1 ст. 72 ПК, «про власників та користувачів, в тому числі на правах оренди (суборенди), емфітевзису, земельних ділянок сільськогосподарського призначення, зазначених у підпункті 14.1.183</w:t>
      </w:r>
      <w:r w:rsidRPr="00A1605C">
        <w:rPr>
          <w:rFonts w:ascii="Times New Roman" w:hAnsi="Times New Roman"/>
          <w:sz w:val="28"/>
          <w:szCs w:val="28"/>
          <w:vertAlign w:val="superscript"/>
        </w:rPr>
        <w:t>1</w:t>
      </w:r>
      <w:r w:rsidRPr="00A1605C">
        <w:rPr>
          <w:rFonts w:ascii="Times New Roman" w:hAnsi="Times New Roman"/>
          <w:sz w:val="28"/>
          <w:szCs w:val="28"/>
        </w:rPr>
        <w:t xml:space="preserve"> пункту 14.1  статті 14 цього Кодексу, розташованих на території відповідної сільської, селищної, міської ради та ради об’єднаних територіальних громад, що створені згідно із законом та перспективним планом формування територій громад». Зазначений припис, на наш погляд, передбачає додатковий, до вже визначених ПК – зокрема, п. 286.1 ст. 286, п. 288.1 ст. 288, спосіб отримання контролюючими органами однієї і тієї ж інформації, що видається недоцільним.</w:t>
      </w:r>
    </w:p>
    <w:p w:rsidR="00001C45" w:rsidRDefault="00001C45" w:rsidP="00001C45">
      <w:pPr>
        <w:tabs>
          <w:tab w:val="left" w:pos="567"/>
          <w:tab w:val="left" w:pos="709"/>
          <w:tab w:val="left" w:pos="993"/>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 xml:space="preserve">Також </w:t>
      </w:r>
      <w:r>
        <w:rPr>
          <w:rFonts w:ascii="Times New Roman" w:eastAsia="Times New Roman" w:hAnsi="Times New Roman"/>
          <w:sz w:val="28"/>
          <w:szCs w:val="28"/>
          <w:lang w:eastAsia="ru-RU"/>
        </w:rPr>
        <w:t>в</w:t>
      </w:r>
      <w:r w:rsidRPr="00A1605C">
        <w:rPr>
          <w:rFonts w:ascii="Times New Roman" w:eastAsia="Times New Roman" w:hAnsi="Times New Roman"/>
          <w:sz w:val="28"/>
          <w:szCs w:val="28"/>
          <w:lang w:eastAsia="ru-RU"/>
        </w:rPr>
        <w:t>иглядає зайвим абз. 3 нового пп.</w:t>
      </w:r>
      <w:r w:rsidRPr="00A1605C">
        <w:rPr>
          <w:rFonts w:ascii="Times New Roman" w:hAnsi="Times New Roman"/>
          <w:sz w:val="28"/>
          <w:szCs w:val="28"/>
        </w:rPr>
        <w:t>170.14.1 п. 170.14 ст. 170 ПК щодо визначення загального ППЗ контролюючим органом, «якщо платник податку доходи від продажу власної сільськогосподарської продукції отримав від осіб, які не є податковими агентами, та не подав річну податкову декларацію у встановлений цим Розділом строк», оскільки відповідний обов’язок контролюючого органу вже встановлено пп.</w:t>
      </w:r>
      <w:r w:rsidRPr="00A1605C">
        <w:t> </w:t>
      </w:r>
      <w:r w:rsidRPr="00A1605C">
        <w:rPr>
          <w:rFonts w:ascii="Times New Roman" w:hAnsi="Times New Roman"/>
          <w:sz w:val="28"/>
          <w:szCs w:val="28"/>
        </w:rPr>
        <w:t>54.3.1 п. 54.3 ст. 54 ПК.</w:t>
      </w:r>
    </w:p>
    <w:p w:rsidR="00001C45" w:rsidRDefault="00001C45" w:rsidP="00001C45">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sidRPr="00A1605C">
        <w:rPr>
          <w:rFonts w:ascii="Times New Roman" w:eastAsia="Times New Roman" w:hAnsi="Times New Roman"/>
          <w:sz w:val="28"/>
          <w:szCs w:val="28"/>
          <w:lang w:eastAsia="ru-RU"/>
        </w:rPr>
        <w:t xml:space="preserve">У </w:t>
      </w:r>
      <w:r>
        <w:rPr>
          <w:rFonts w:ascii="Times New Roman" w:eastAsia="Times New Roman" w:hAnsi="Times New Roman"/>
          <w:sz w:val="28"/>
          <w:szCs w:val="28"/>
          <w:lang w:eastAsia="ru-RU"/>
        </w:rPr>
        <w:t xml:space="preserve">контексті зазначеного </w:t>
      </w:r>
      <w:r w:rsidRPr="00A1605C">
        <w:rPr>
          <w:rFonts w:ascii="Times New Roman" w:eastAsia="Times New Roman" w:hAnsi="Times New Roman"/>
          <w:sz w:val="28"/>
          <w:szCs w:val="28"/>
          <w:lang w:eastAsia="ru-RU"/>
        </w:rPr>
        <w:t>звертаємо увагу на принцип економічності оподаткування – установлення податків та зборів, обсяг надходжень від сплати яких до бюджету значно перевищує витрати на їх адміністрування (пп. 4.1.7</w:t>
      </w:r>
      <w:r w:rsidR="006B003D">
        <w:rPr>
          <w:rFonts w:ascii="Times New Roman" w:eastAsia="Times New Roman" w:hAnsi="Times New Roman"/>
          <w:sz w:val="28"/>
          <w:szCs w:val="28"/>
          <w:lang w:eastAsia="ru-RU"/>
        </w:rPr>
        <w:t xml:space="preserve"> </w:t>
      </w:r>
      <w:r w:rsidR="006B003D">
        <w:rPr>
          <w:rFonts w:ascii="Times New Roman" w:eastAsia="Times New Roman" w:hAnsi="Times New Roman"/>
          <w:sz w:val="28"/>
          <w:szCs w:val="28"/>
          <w:lang w:eastAsia="ru-RU"/>
        </w:rPr>
        <w:br/>
      </w:r>
      <w:r w:rsidRPr="00A1605C">
        <w:rPr>
          <w:rFonts w:ascii="Times New Roman" w:eastAsia="Times New Roman" w:hAnsi="Times New Roman"/>
          <w:sz w:val="28"/>
          <w:szCs w:val="28"/>
          <w:lang w:eastAsia="ru-RU"/>
        </w:rPr>
        <w:t>п. 4.1 ст. 4 ПК).</w:t>
      </w:r>
    </w:p>
    <w:p w:rsidR="00346BE3" w:rsidRDefault="00253AC9" w:rsidP="00D25F16">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Pr>
          <w:rFonts w:ascii="Times New Roman" w:hAnsi="Times New Roman"/>
          <w:b/>
          <w:sz w:val="28"/>
          <w:szCs w:val="28"/>
        </w:rPr>
        <w:t>4</w:t>
      </w:r>
      <w:r w:rsidR="00D25F16" w:rsidRPr="00D25F16">
        <w:rPr>
          <w:rFonts w:ascii="Times New Roman" w:hAnsi="Times New Roman"/>
          <w:b/>
          <w:sz w:val="28"/>
          <w:szCs w:val="28"/>
        </w:rPr>
        <w:t>.</w:t>
      </w:r>
      <w:r w:rsidR="00D25F16">
        <w:rPr>
          <w:rFonts w:ascii="Times New Roman" w:hAnsi="Times New Roman"/>
          <w:sz w:val="28"/>
          <w:szCs w:val="28"/>
        </w:rPr>
        <w:t xml:space="preserve"> </w:t>
      </w:r>
      <w:r w:rsidR="00346BE3" w:rsidRPr="00A1605C">
        <w:rPr>
          <w:rFonts w:ascii="Times New Roman" w:eastAsia="Times New Roman" w:hAnsi="Times New Roman"/>
          <w:sz w:val="28"/>
          <w:szCs w:val="28"/>
          <w:lang w:eastAsia="ru-RU"/>
        </w:rPr>
        <w:t xml:space="preserve">У </w:t>
      </w:r>
      <w:r w:rsidR="00823984">
        <w:rPr>
          <w:rFonts w:ascii="Times New Roman" w:eastAsia="Times New Roman" w:hAnsi="Times New Roman"/>
          <w:sz w:val="28"/>
          <w:szCs w:val="28"/>
          <w:lang w:eastAsia="ru-RU"/>
        </w:rPr>
        <w:t xml:space="preserve">супровідних до проекту документах </w:t>
      </w:r>
      <w:r w:rsidR="00346BE3" w:rsidRPr="00A1605C">
        <w:rPr>
          <w:rFonts w:ascii="Times New Roman" w:eastAsia="Times New Roman" w:hAnsi="Times New Roman"/>
          <w:sz w:val="28"/>
          <w:szCs w:val="28"/>
          <w:lang w:eastAsia="ru-RU"/>
        </w:rPr>
        <w:t>відсутнє належн</w:t>
      </w:r>
      <w:r w:rsidR="00F02EEE">
        <w:rPr>
          <w:rFonts w:ascii="Times New Roman" w:eastAsia="Times New Roman" w:hAnsi="Times New Roman"/>
          <w:sz w:val="28"/>
          <w:szCs w:val="28"/>
          <w:lang w:eastAsia="ru-RU"/>
        </w:rPr>
        <w:t>е</w:t>
      </w:r>
      <w:r w:rsidR="00346BE3" w:rsidRPr="00A1605C">
        <w:rPr>
          <w:rFonts w:ascii="Times New Roman" w:eastAsia="Times New Roman" w:hAnsi="Times New Roman"/>
          <w:sz w:val="28"/>
          <w:szCs w:val="28"/>
          <w:lang w:eastAsia="ru-RU"/>
        </w:rPr>
        <w:t xml:space="preserve"> </w:t>
      </w:r>
      <w:r w:rsidR="00A1605C">
        <w:rPr>
          <w:rFonts w:ascii="Times New Roman" w:eastAsia="Times New Roman" w:hAnsi="Times New Roman"/>
          <w:sz w:val="28"/>
          <w:szCs w:val="28"/>
          <w:lang w:eastAsia="ru-RU"/>
        </w:rPr>
        <w:t xml:space="preserve">обґрунтування </w:t>
      </w:r>
      <w:r w:rsidR="00346BE3" w:rsidRPr="00A1605C">
        <w:rPr>
          <w:rFonts w:ascii="Times New Roman" w:eastAsia="Times New Roman" w:hAnsi="Times New Roman"/>
          <w:sz w:val="28"/>
          <w:szCs w:val="28"/>
          <w:lang w:eastAsia="ru-RU"/>
        </w:rPr>
        <w:t xml:space="preserve">у контексті </w:t>
      </w:r>
      <w:r w:rsidR="00823984">
        <w:rPr>
          <w:rFonts w:ascii="Times New Roman" w:eastAsia="Times New Roman" w:hAnsi="Times New Roman"/>
          <w:sz w:val="28"/>
          <w:szCs w:val="28"/>
          <w:lang w:eastAsia="ru-RU"/>
        </w:rPr>
        <w:t xml:space="preserve">його </w:t>
      </w:r>
      <w:r w:rsidR="00346BE3" w:rsidRPr="00A1605C">
        <w:rPr>
          <w:rFonts w:ascii="Times New Roman" w:eastAsia="Times New Roman" w:hAnsi="Times New Roman"/>
          <w:sz w:val="28"/>
          <w:szCs w:val="28"/>
          <w:lang w:eastAsia="ru-RU"/>
        </w:rPr>
        <w:t>впливу на бюджет, зокрема, у частині</w:t>
      </w:r>
      <w:r w:rsidR="00A1605C">
        <w:rPr>
          <w:rFonts w:ascii="Times New Roman" w:eastAsia="Times New Roman" w:hAnsi="Times New Roman"/>
          <w:sz w:val="28"/>
          <w:szCs w:val="28"/>
          <w:lang w:eastAsia="ru-RU"/>
        </w:rPr>
        <w:t xml:space="preserve"> </w:t>
      </w:r>
      <w:r w:rsidR="00072D13" w:rsidRPr="00A1605C">
        <w:rPr>
          <w:rFonts w:ascii="Times New Roman" w:eastAsia="Times New Roman" w:hAnsi="Times New Roman"/>
          <w:sz w:val="28"/>
          <w:szCs w:val="28"/>
          <w:lang w:eastAsia="ru-RU"/>
        </w:rPr>
        <w:t xml:space="preserve">динаміки </w:t>
      </w:r>
      <w:r w:rsidR="00346BE3" w:rsidRPr="00A1605C">
        <w:rPr>
          <w:rFonts w:ascii="Times New Roman" w:eastAsia="Times New Roman" w:hAnsi="Times New Roman"/>
          <w:sz w:val="28"/>
          <w:szCs w:val="28"/>
          <w:lang w:eastAsia="ru-RU"/>
        </w:rPr>
        <w:t>бюджетних надходжень у коротко-, середньо</w:t>
      </w:r>
      <w:r w:rsidR="00072D13" w:rsidRPr="00A1605C">
        <w:rPr>
          <w:rFonts w:ascii="Times New Roman" w:eastAsia="Times New Roman" w:hAnsi="Times New Roman"/>
          <w:sz w:val="28"/>
          <w:szCs w:val="28"/>
          <w:lang w:eastAsia="ru-RU"/>
        </w:rPr>
        <w:t xml:space="preserve">- </w:t>
      </w:r>
      <w:r w:rsidR="00346BE3" w:rsidRPr="00A1605C">
        <w:rPr>
          <w:rFonts w:ascii="Times New Roman" w:eastAsia="Times New Roman" w:hAnsi="Times New Roman"/>
          <w:sz w:val="28"/>
          <w:szCs w:val="28"/>
          <w:lang w:eastAsia="ru-RU"/>
        </w:rPr>
        <w:t xml:space="preserve">та </w:t>
      </w:r>
      <w:r w:rsidR="00072D13" w:rsidRPr="00A1605C">
        <w:rPr>
          <w:rFonts w:ascii="Times New Roman" w:eastAsia="Times New Roman" w:hAnsi="Times New Roman"/>
          <w:sz w:val="28"/>
          <w:szCs w:val="28"/>
          <w:lang w:eastAsia="ru-RU"/>
        </w:rPr>
        <w:t xml:space="preserve">довгостроковій </w:t>
      </w:r>
      <w:r w:rsidR="00346BE3" w:rsidRPr="00A1605C">
        <w:rPr>
          <w:rFonts w:ascii="Times New Roman" w:eastAsia="Times New Roman" w:hAnsi="Times New Roman"/>
          <w:sz w:val="28"/>
          <w:szCs w:val="28"/>
          <w:lang w:eastAsia="ru-RU"/>
        </w:rPr>
        <w:t>перспективі, у тому числі, з урахуванням ймовірних зрушень у структурі сільськогосподарських товаровиробників за їх організаційно-правовою формою</w:t>
      </w:r>
      <w:r w:rsidR="00072D13" w:rsidRPr="00A1605C">
        <w:rPr>
          <w:rFonts w:ascii="Times New Roman" w:eastAsia="Times New Roman" w:hAnsi="Times New Roman"/>
          <w:sz w:val="28"/>
          <w:szCs w:val="28"/>
          <w:lang w:eastAsia="ru-RU"/>
        </w:rPr>
        <w:t xml:space="preserve">. Потреба у таких розрахунках вбачається доцільною з огляду на те, що очікуваний ефект, у частині бюджетних надходжень, може мати місце </w:t>
      </w:r>
      <w:r w:rsidR="00F02EEE">
        <w:rPr>
          <w:rFonts w:ascii="Times New Roman" w:eastAsia="Times New Roman" w:hAnsi="Times New Roman"/>
          <w:sz w:val="28"/>
          <w:szCs w:val="28"/>
          <w:lang w:eastAsia="ru-RU"/>
        </w:rPr>
        <w:t xml:space="preserve">лише </w:t>
      </w:r>
      <w:r w:rsidR="00072D13" w:rsidRPr="00A1605C">
        <w:rPr>
          <w:rFonts w:ascii="Times New Roman" w:eastAsia="Times New Roman" w:hAnsi="Times New Roman"/>
          <w:sz w:val="28"/>
          <w:szCs w:val="28"/>
          <w:lang w:eastAsia="ru-RU"/>
        </w:rPr>
        <w:t>у короткостроковому періоді</w:t>
      </w:r>
      <w:r w:rsidR="00CF3B1A">
        <w:rPr>
          <w:rFonts w:ascii="Times New Roman" w:eastAsia="Times New Roman" w:hAnsi="Times New Roman"/>
          <w:sz w:val="28"/>
          <w:szCs w:val="28"/>
          <w:lang w:eastAsia="ru-RU"/>
        </w:rPr>
        <w:t xml:space="preserve">, проте </w:t>
      </w:r>
      <w:r w:rsidR="00C4092B">
        <w:rPr>
          <w:rFonts w:ascii="Times New Roman" w:eastAsia="Times New Roman" w:hAnsi="Times New Roman"/>
          <w:sz w:val="28"/>
          <w:szCs w:val="28"/>
          <w:lang w:eastAsia="ru-RU"/>
        </w:rPr>
        <w:t xml:space="preserve">у більш віддаленій перспективі він </w:t>
      </w:r>
      <w:r w:rsidR="00C4092B">
        <w:rPr>
          <w:rFonts w:ascii="Times New Roman" w:eastAsia="Times New Roman" w:hAnsi="Times New Roman"/>
          <w:sz w:val="28"/>
          <w:szCs w:val="28"/>
          <w:lang w:eastAsia="ru-RU"/>
        </w:rPr>
        <w:lastRenderedPageBreak/>
        <w:t>може бути знівельований зниженням податкоспроможності товаровиробників внаслідок збільшення фіскального навантаження на них.</w:t>
      </w:r>
    </w:p>
    <w:p w:rsidR="00596A32" w:rsidRDefault="00253AC9" w:rsidP="00D25F16">
      <w:pPr>
        <w:tabs>
          <w:tab w:val="left" w:pos="567"/>
          <w:tab w:val="left" w:pos="709"/>
          <w:tab w:val="left" w:pos="993"/>
          <w:tab w:val="left" w:pos="1276"/>
        </w:tabs>
        <w:spacing w:after="0" w:line="240" w:lineRule="auto"/>
        <w:ind w:firstLine="709"/>
        <w:jc w:val="both"/>
        <w:rPr>
          <w:rStyle w:val="rvts0"/>
          <w:rFonts w:ascii="Times New Roman" w:hAnsi="Times New Roman"/>
          <w:sz w:val="28"/>
          <w:szCs w:val="28"/>
        </w:rPr>
      </w:pPr>
      <w:r>
        <w:rPr>
          <w:rFonts w:ascii="Times New Roman" w:eastAsia="Times New Roman" w:hAnsi="Times New Roman"/>
          <w:b/>
          <w:sz w:val="28"/>
          <w:szCs w:val="28"/>
          <w:lang w:eastAsia="ru-RU"/>
        </w:rPr>
        <w:t>5</w:t>
      </w:r>
      <w:r w:rsidR="00D25F16" w:rsidRPr="00D25F16">
        <w:rPr>
          <w:rFonts w:ascii="Times New Roman" w:eastAsia="Times New Roman" w:hAnsi="Times New Roman"/>
          <w:b/>
          <w:sz w:val="28"/>
          <w:szCs w:val="28"/>
          <w:lang w:eastAsia="ru-RU"/>
        </w:rPr>
        <w:t>.</w:t>
      </w:r>
      <w:r w:rsidR="00D25F16">
        <w:rPr>
          <w:rFonts w:ascii="Times New Roman" w:eastAsia="Times New Roman" w:hAnsi="Times New Roman"/>
          <w:sz w:val="28"/>
          <w:szCs w:val="28"/>
          <w:lang w:eastAsia="ru-RU"/>
        </w:rPr>
        <w:t xml:space="preserve"> </w:t>
      </w:r>
      <w:r w:rsidR="00346BE3" w:rsidRPr="00A1605C">
        <w:rPr>
          <w:rFonts w:ascii="Times New Roman" w:hAnsi="Times New Roman"/>
          <w:sz w:val="28"/>
          <w:szCs w:val="28"/>
        </w:rPr>
        <w:t>П</w:t>
      </w:r>
      <w:r w:rsidR="00596A32" w:rsidRPr="00A1605C">
        <w:rPr>
          <w:rFonts w:ascii="Times New Roman" w:hAnsi="Times New Roman"/>
          <w:sz w:val="28"/>
          <w:szCs w:val="28"/>
        </w:rPr>
        <w:t>рипис п. 1 розділу ІІ проекту, згідно з яким «цей Закон набирає чинності з дня наступного  за днем його опублікування та застосовується до податкових періодів, починаючи з 1 січня 2020 року</w:t>
      </w:r>
      <w:bookmarkStart w:id="1" w:name="_Hlk30508034"/>
      <w:r w:rsidR="00596A32" w:rsidRPr="00A1605C">
        <w:rPr>
          <w:rFonts w:ascii="Times New Roman" w:hAnsi="Times New Roman"/>
          <w:sz w:val="28"/>
          <w:szCs w:val="28"/>
        </w:rPr>
        <w:t xml:space="preserve">», не узгоджується зі </w:t>
      </w:r>
      <w:r w:rsidR="00823984">
        <w:rPr>
          <w:rFonts w:ascii="Times New Roman" w:hAnsi="Times New Roman"/>
          <w:sz w:val="28"/>
          <w:szCs w:val="28"/>
        </w:rPr>
        <w:br/>
      </w:r>
      <w:r w:rsidR="00596A32" w:rsidRPr="00A1605C">
        <w:rPr>
          <w:rFonts w:ascii="Times New Roman" w:hAnsi="Times New Roman"/>
          <w:sz w:val="28"/>
          <w:szCs w:val="28"/>
        </w:rPr>
        <w:t>ст. 58 Конституції України, за якою «з</w:t>
      </w:r>
      <w:r w:rsidR="00596A32" w:rsidRPr="00A1605C">
        <w:rPr>
          <w:rStyle w:val="rvts0"/>
          <w:rFonts w:ascii="Times New Roman" w:hAnsi="Times New Roman"/>
          <w:sz w:val="28"/>
          <w:szCs w:val="28"/>
        </w:rPr>
        <w:t>акони та інші нормативно-правові акти не мають зворотної дії в часі, крім випадків, коли вони пом'якшують або скасовують відповідальність особи».</w:t>
      </w:r>
    </w:p>
    <w:p w:rsidR="00596A32" w:rsidRPr="008F0CF6" w:rsidRDefault="00253AC9" w:rsidP="00D25F16">
      <w:pPr>
        <w:tabs>
          <w:tab w:val="left" w:pos="567"/>
          <w:tab w:val="left" w:pos="709"/>
          <w:tab w:val="left" w:pos="993"/>
          <w:tab w:val="left" w:pos="1276"/>
        </w:tabs>
        <w:spacing w:after="0" w:line="240" w:lineRule="auto"/>
        <w:ind w:firstLine="709"/>
        <w:jc w:val="both"/>
        <w:rPr>
          <w:rFonts w:ascii="Times New Roman" w:hAnsi="Times New Roman"/>
          <w:sz w:val="28"/>
          <w:szCs w:val="28"/>
          <w:lang w:eastAsia="ru-RU"/>
        </w:rPr>
      </w:pPr>
      <w:r>
        <w:rPr>
          <w:rStyle w:val="rvts0"/>
          <w:rFonts w:ascii="Times New Roman" w:hAnsi="Times New Roman"/>
          <w:b/>
          <w:sz w:val="28"/>
          <w:szCs w:val="28"/>
        </w:rPr>
        <w:t>6</w:t>
      </w:r>
      <w:r w:rsidR="00D25F16" w:rsidRPr="00D25F16">
        <w:rPr>
          <w:rStyle w:val="rvts0"/>
          <w:rFonts w:ascii="Times New Roman" w:hAnsi="Times New Roman"/>
          <w:b/>
          <w:sz w:val="28"/>
          <w:szCs w:val="28"/>
        </w:rPr>
        <w:t>.</w:t>
      </w:r>
      <w:r w:rsidR="00D25F16">
        <w:rPr>
          <w:rStyle w:val="rvts0"/>
          <w:rFonts w:ascii="Times New Roman" w:hAnsi="Times New Roman"/>
          <w:sz w:val="28"/>
          <w:szCs w:val="28"/>
        </w:rPr>
        <w:t xml:space="preserve"> </w:t>
      </w:r>
      <w:r w:rsidR="00596A32" w:rsidRPr="00A1605C">
        <w:rPr>
          <w:rStyle w:val="rvts0"/>
          <w:rFonts w:ascii="Times New Roman" w:hAnsi="Times New Roman"/>
          <w:sz w:val="28"/>
          <w:szCs w:val="28"/>
        </w:rPr>
        <w:t>Назва проекту – «П</w:t>
      </w:r>
      <w:r w:rsidR="00596A32" w:rsidRPr="00A1605C">
        <w:rPr>
          <w:rFonts w:ascii="Times New Roman" w:eastAsia="MS Mincho" w:hAnsi="Times New Roman"/>
          <w:sz w:val="28"/>
          <w:szCs w:val="28"/>
        </w:rPr>
        <w:t xml:space="preserve">ро внесення змін до Податкового кодексу України </w:t>
      </w:r>
      <w:bookmarkStart w:id="2" w:name="_Hlk30494040"/>
      <w:r w:rsidR="00596A32" w:rsidRPr="00A1605C">
        <w:rPr>
          <w:rFonts w:ascii="Times New Roman" w:eastAsia="MS Mincho" w:hAnsi="Times New Roman"/>
          <w:sz w:val="28"/>
          <w:szCs w:val="28"/>
        </w:rPr>
        <w:t xml:space="preserve">та </w:t>
      </w:r>
      <w:r w:rsidR="00596A32" w:rsidRPr="00A1605C">
        <w:rPr>
          <w:rFonts w:ascii="Times New Roman" w:eastAsia="MS Mincho" w:hAnsi="Times New Roman"/>
          <w:i/>
          <w:sz w:val="28"/>
          <w:szCs w:val="28"/>
        </w:rPr>
        <w:t>інших законів України</w:t>
      </w:r>
      <w:r w:rsidR="00596A32" w:rsidRPr="00A1605C">
        <w:rPr>
          <w:rFonts w:ascii="Times New Roman" w:eastAsia="MS Mincho" w:hAnsi="Times New Roman"/>
          <w:sz w:val="28"/>
          <w:szCs w:val="28"/>
        </w:rPr>
        <w:t xml:space="preserve"> щодо </w:t>
      </w:r>
      <w:r w:rsidR="00596A32" w:rsidRPr="00A1605C">
        <w:rPr>
          <w:rFonts w:ascii="Times New Roman" w:hAnsi="Times New Roman"/>
          <w:sz w:val="28"/>
          <w:szCs w:val="28"/>
          <w:lang w:eastAsia="ru-RU"/>
        </w:rPr>
        <w:t xml:space="preserve">детінізації виробництва сільськогосподарської продукції» – не повною мірою відображає його зміст, в якому передбачені зміни лише до одного закону – Закону України </w:t>
      </w:r>
      <w:r w:rsidR="00596A32" w:rsidRPr="008F0CF6">
        <w:rPr>
          <w:rFonts w:ascii="Times New Roman" w:hAnsi="Times New Roman"/>
          <w:sz w:val="28"/>
          <w:szCs w:val="28"/>
          <w:lang w:eastAsia="ru-RU"/>
        </w:rPr>
        <w:t>«Про місцеве самоврядування в Україні».</w:t>
      </w:r>
    </w:p>
    <w:p w:rsidR="00B95C4E" w:rsidRDefault="00253AC9" w:rsidP="00D25F16">
      <w:pPr>
        <w:tabs>
          <w:tab w:val="left" w:pos="567"/>
          <w:tab w:val="left" w:pos="709"/>
          <w:tab w:val="left" w:pos="993"/>
          <w:tab w:val="left" w:pos="1276"/>
        </w:tabs>
        <w:spacing w:after="0" w:line="240" w:lineRule="auto"/>
        <w:ind w:firstLine="709"/>
        <w:jc w:val="both"/>
        <w:rPr>
          <w:rFonts w:ascii="Times New Roman" w:hAnsi="Times New Roman"/>
          <w:sz w:val="28"/>
          <w:szCs w:val="28"/>
        </w:rPr>
      </w:pPr>
      <w:r w:rsidRPr="008F0CF6">
        <w:rPr>
          <w:rFonts w:ascii="Times New Roman" w:hAnsi="Times New Roman"/>
          <w:b/>
          <w:sz w:val="28"/>
          <w:szCs w:val="28"/>
          <w:lang w:eastAsia="ru-RU"/>
        </w:rPr>
        <w:t>7</w:t>
      </w:r>
      <w:r w:rsidR="00C4092B" w:rsidRPr="008F0CF6">
        <w:rPr>
          <w:rFonts w:ascii="Times New Roman" w:hAnsi="Times New Roman"/>
          <w:b/>
          <w:sz w:val="28"/>
          <w:szCs w:val="28"/>
          <w:lang w:eastAsia="ru-RU"/>
        </w:rPr>
        <w:t>.</w:t>
      </w:r>
      <w:r w:rsidR="00D25F16" w:rsidRPr="008F0CF6">
        <w:rPr>
          <w:rFonts w:ascii="Times New Roman" w:hAnsi="Times New Roman"/>
          <w:sz w:val="28"/>
          <w:szCs w:val="28"/>
          <w:lang w:eastAsia="ru-RU"/>
        </w:rPr>
        <w:t xml:space="preserve"> </w:t>
      </w:r>
      <w:r w:rsidR="00596A32" w:rsidRPr="008F0CF6">
        <w:rPr>
          <w:rFonts w:ascii="Times New Roman" w:hAnsi="Times New Roman"/>
          <w:sz w:val="28"/>
          <w:szCs w:val="28"/>
          <w:lang w:eastAsia="ru-RU"/>
        </w:rPr>
        <w:t>Припис п. 3 розділу ІІ проекту, згідно з яким «</w:t>
      </w:r>
      <w:bookmarkEnd w:id="1"/>
      <w:bookmarkEnd w:id="2"/>
      <w:r w:rsidR="00596A32" w:rsidRPr="008F0CF6">
        <w:rPr>
          <w:rFonts w:ascii="Times New Roman" w:hAnsi="Times New Roman"/>
          <w:sz w:val="28"/>
          <w:szCs w:val="28"/>
        </w:rPr>
        <w:t>до середньомісячного сукупного доходу сім’ї при визначенні права на отримання пільг та житлових субсидій громадянам на сплату житлово-комунальних послуг, придбання твердого та рідкого пічного побутового палива і скрапленого газу, не включаються доходи, отримані громадянами від реалізації власної сільськогосподарської продукції, якщо сума таких доходів сукупно за рік не перевищує 50 розмірів мінімальної заробітної плати, встановленої законом на 1 січня поточного</w:t>
      </w:r>
      <w:r w:rsidR="00596A32" w:rsidRPr="00A1605C">
        <w:rPr>
          <w:rFonts w:ascii="Times New Roman" w:hAnsi="Times New Roman"/>
          <w:sz w:val="28"/>
          <w:szCs w:val="28"/>
        </w:rPr>
        <w:t xml:space="preserve"> року», не належить до предмету проекту.</w:t>
      </w:r>
      <w:r w:rsidR="00B95C4E">
        <w:rPr>
          <w:rFonts w:ascii="Times New Roman" w:hAnsi="Times New Roman"/>
          <w:sz w:val="28"/>
          <w:szCs w:val="28"/>
        </w:rPr>
        <w:t xml:space="preserve"> Крім того, зазначений припис, власне, викладений як правова норма, а тому має бути розміщений у законодавчому акті, що регулює відповідні суспільні відносини.</w:t>
      </w:r>
    </w:p>
    <w:p w:rsidR="00B95C4E" w:rsidRDefault="00253AC9" w:rsidP="00D25F16">
      <w:pPr>
        <w:tabs>
          <w:tab w:val="left" w:pos="567"/>
          <w:tab w:val="left" w:pos="709"/>
          <w:tab w:val="left" w:pos="993"/>
          <w:tab w:val="left" w:pos="1276"/>
        </w:tabs>
        <w:spacing w:after="0" w:line="240" w:lineRule="auto"/>
        <w:ind w:firstLine="709"/>
        <w:jc w:val="both"/>
        <w:rPr>
          <w:rFonts w:ascii="Times New Roman" w:hAnsi="Times New Roman"/>
          <w:b/>
          <w:sz w:val="28"/>
          <w:szCs w:val="28"/>
        </w:rPr>
      </w:pPr>
      <w:r>
        <w:rPr>
          <w:rFonts w:ascii="Times New Roman" w:hAnsi="Times New Roman"/>
          <w:b/>
          <w:sz w:val="28"/>
          <w:szCs w:val="28"/>
        </w:rPr>
        <w:t>8</w:t>
      </w:r>
      <w:r w:rsidR="00D25F16" w:rsidRPr="00D25F16">
        <w:rPr>
          <w:rFonts w:ascii="Times New Roman" w:hAnsi="Times New Roman"/>
          <w:b/>
          <w:sz w:val="28"/>
          <w:szCs w:val="28"/>
        </w:rPr>
        <w:t>.</w:t>
      </w:r>
      <w:r w:rsidR="00B95C4E">
        <w:rPr>
          <w:rFonts w:ascii="Times New Roman" w:hAnsi="Times New Roman"/>
          <w:b/>
          <w:sz w:val="28"/>
          <w:szCs w:val="28"/>
        </w:rPr>
        <w:t xml:space="preserve"> </w:t>
      </w:r>
      <w:r w:rsidR="00B95C4E" w:rsidRPr="00B95C4E">
        <w:rPr>
          <w:rFonts w:ascii="Times New Roman" w:hAnsi="Times New Roman"/>
          <w:sz w:val="28"/>
          <w:szCs w:val="28"/>
        </w:rPr>
        <w:t>Припис п. 4 розділу ІІ</w:t>
      </w:r>
      <w:r w:rsidR="00B95C4E">
        <w:rPr>
          <w:rFonts w:ascii="Times New Roman" w:hAnsi="Times New Roman"/>
          <w:sz w:val="28"/>
          <w:szCs w:val="28"/>
        </w:rPr>
        <w:t xml:space="preserve"> проекту, виходячи з його редакції</w:t>
      </w:r>
      <w:r w:rsidR="00823984">
        <w:rPr>
          <w:rFonts w:ascii="Times New Roman" w:hAnsi="Times New Roman"/>
          <w:sz w:val="28"/>
          <w:szCs w:val="28"/>
        </w:rPr>
        <w:t>, м</w:t>
      </w:r>
      <w:r w:rsidR="00B95C4E">
        <w:rPr>
          <w:rFonts w:ascii="Times New Roman" w:hAnsi="Times New Roman"/>
          <w:sz w:val="28"/>
          <w:szCs w:val="28"/>
        </w:rPr>
        <w:t xml:space="preserve">ає бути розміщений у ПК (зокрема, у підрозділі 10 «Інші перехідні положення» його розділу ХХ). </w:t>
      </w:r>
    </w:p>
    <w:p w:rsidR="00FE361E" w:rsidRPr="00A1605C" w:rsidRDefault="00B95C4E" w:rsidP="00D25F16">
      <w:pPr>
        <w:tabs>
          <w:tab w:val="left" w:pos="567"/>
          <w:tab w:val="left" w:pos="709"/>
          <w:tab w:val="left" w:pos="993"/>
          <w:tab w:val="left" w:pos="1276"/>
        </w:tabs>
        <w:spacing w:after="0" w:line="240" w:lineRule="auto"/>
        <w:ind w:firstLine="709"/>
        <w:jc w:val="both"/>
        <w:rPr>
          <w:rFonts w:ascii="Times New Roman" w:eastAsia="Times New Roman" w:hAnsi="Times New Roman"/>
          <w:sz w:val="28"/>
          <w:szCs w:val="28"/>
          <w:lang w:eastAsia="ru-RU"/>
        </w:rPr>
      </w:pPr>
      <w:r>
        <w:rPr>
          <w:rFonts w:ascii="Times New Roman" w:hAnsi="Times New Roman"/>
          <w:b/>
          <w:sz w:val="28"/>
          <w:szCs w:val="28"/>
        </w:rPr>
        <w:t xml:space="preserve">9. </w:t>
      </w:r>
      <w:r w:rsidR="00FE361E" w:rsidRPr="00A1605C">
        <w:rPr>
          <w:rFonts w:ascii="Times New Roman" w:eastAsia="Times New Roman" w:hAnsi="Times New Roman"/>
          <w:sz w:val="28"/>
          <w:szCs w:val="28"/>
          <w:lang w:eastAsia="ru-RU"/>
        </w:rPr>
        <w:t>Виходячи</w:t>
      </w:r>
      <w:r w:rsidR="00A1605C">
        <w:rPr>
          <w:rFonts w:ascii="Times New Roman" w:eastAsia="Times New Roman" w:hAnsi="Times New Roman"/>
          <w:sz w:val="28"/>
          <w:szCs w:val="28"/>
          <w:lang w:eastAsia="ru-RU"/>
        </w:rPr>
        <w:t xml:space="preserve"> </w:t>
      </w:r>
      <w:r w:rsidR="00FE361E" w:rsidRPr="00A1605C">
        <w:rPr>
          <w:rFonts w:ascii="Times New Roman" w:eastAsia="Times New Roman" w:hAnsi="Times New Roman"/>
          <w:sz w:val="28"/>
          <w:szCs w:val="28"/>
          <w:lang w:eastAsia="ru-RU"/>
        </w:rPr>
        <w:t>з вимог ст. 116 Конституції України, згідно з якою Кабінет Міністрів України забезпечує проведення податкової політики, щодо внесеного законопроекту доцільно отримати висновок Уряду.</w:t>
      </w:r>
    </w:p>
    <w:p w:rsidR="00661BCA" w:rsidRPr="00A1605C" w:rsidRDefault="00661BCA" w:rsidP="005048F1">
      <w:pPr>
        <w:tabs>
          <w:tab w:val="left" w:pos="567"/>
          <w:tab w:val="left" w:pos="993"/>
          <w:tab w:val="left" w:pos="1276"/>
        </w:tabs>
        <w:spacing w:after="0" w:line="240" w:lineRule="auto"/>
        <w:ind w:firstLine="709"/>
        <w:jc w:val="both"/>
        <w:rPr>
          <w:rFonts w:ascii="Times New Roman" w:eastAsia="Times New Roman" w:hAnsi="Times New Roman"/>
          <w:sz w:val="28"/>
          <w:szCs w:val="28"/>
          <w:lang w:eastAsia="ru-RU"/>
        </w:rPr>
      </w:pPr>
    </w:p>
    <w:p w:rsidR="005F7DA3" w:rsidRPr="00A1605C" w:rsidRDefault="005F7DA3" w:rsidP="005048F1">
      <w:pPr>
        <w:spacing w:after="0" w:line="240" w:lineRule="auto"/>
        <w:ind w:firstLine="709"/>
        <w:jc w:val="both"/>
        <w:rPr>
          <w:rFonts w:ascii="Times New Roman" w:eastAsia="Times New Roman" w:hAnsi="Times New Roman"/>
          <w:sz w:val="28"/>
          <w:szCs w:val="28"/>
          <w:lang w:eastAsia="uk-UA"/>
        </w:rPr>
      </w:pPr>
    </w:p>
    <w:p w:rsidR="00690BE6" w:rsidRPr="00A1605C" w:rsidRDefault="00690BE6" w:rsidP="005048F1">
      <w:pPr>
        <w:spacing w:after="0" w:line="240" w:lineRule="auto"/>
        <w:ind w:firstLine="709"/>
        <w:jc w:val="both"/>
        <w:rPr>
          <w:rFonts w:ascii="Times New Roman" w:eastAsia="Times New Roman" w:hAnsi="Times New Roman"/>
          <w:sz w:val="28"/>
          <w:szCs w:val="28"/>
          <w:lang w:eastAsia="uk-UA"/>
        </w:rPr>
      </w:pPr>
      <w:r w:rsidRPr="00A1605C">
        <w:rPr>
          <w:rFonts w:ascii="Times New Roman" w:eastAsia="Times New Roman" w:hAnsi="Times New Roman"/>
          <w:sz w:val="28"/>
          <w:szCs w:val="28"/>
          <w:lang w:eastAsia="uk-UA"/>
        </w:rPr>
        <w:t>Керівник Головного управління                                            С. Тихонюк</w:t>
      </w:r>
    </w:p>
    <w:p w:rsidR="00690BE6" w:rsidRPr="00A1605C" w:rsidRDefault="00690BE6" w:rsidP="005048F1">
      <w:pPr>
        <w:spacing w:after="0" w:line="240" w:lineRule="auto"/>
        <w:ind w:firstLine="709"/>
        <w:jc w:val="both"/>
        <w:rPr>
          <w:rFonts w:ascii="Times New Roman" w:eastAsia="Times New Roman" w:hAnsi="Times New Roman"/>
          <w:sz w:val="28"/>
          <w:szCs w:val="28"/>
          <w:lang w:eastAsia="uk-UA"/>
        </w:rPr>
      </w:pPr>
    </w:p>
    <w:p w:rsidR="00690BE6" w:rsidRPr="00A1605C" w:rsidRDefault="00690BE6" w:rsidP="005048F1">
      <w:pPr>
        <w:spacing w:after="0" w:line="240" w:lineRule="auto"/>
        <w:ind w:firstLine="709"/>
        <w:jc w:val="both"/>
        <w:rPr>
          <w:rFonts w:ascii="Times New Roman" w:eastAsia="Times New Roman" w:hAnsi="Times New Roman"/>
          <w:sz w:val="28"/>
          <w:szCs w:val="28"/>
          <w:lang w:eastAsia="uk-UA"/>
        </w:rPr>
      </w:pPr>
    </w:p>
    <w:p w:rsidR="00690BE6" w:rsidRPr="00A1605C" w:rsidRDefault="00690BE6" w:rsidP="005048F1">
      <w:pPr>
        <w:spacing w:after="0" w:line="240" w:lineRule="auto"/>
        <w:ind w:firstLine="709"/>
        <w:jc w:val="both"/>
        <w:rPr>
          <w:rFonts w:ascii="Times New Roman" w:eastAsia="Times New Roman" w:hAnsi="Times New Roman"/>
          <w:sz w:val="20"/>
          <w:szCs w:val="20"/>
          <w:lang w:eastAsia="uk-UA"/>
        </w:rPr>
      </w:pPr>
      <w:r w:rsidRPr="00A1605C">
        <w:rPr>
          <w:rFonts w:ascii="Times New Roman" w:eastAsia="Times New Roman" w:hAnsi="Times New Roman"/>
          <w:sz w:val="20"/>
          <w:szCs w:val="20"/>
          <w:lang w:eastAsia="uk-UA"/>
        </w:rPr>
        <w:t xml:space="preserve">Вик.: </w:t>
      </w:r>
      <w:r w:rsidR="00C95A5B" w:rsidRPr="00A1605C">
        <w:rPr>
          <w:rFonts w:ascii="Times New Roman" w:eastAsia="Times New Roman" w:hAnsi="Times New Roman"/>
          <w:sz w:val="20"/>
          <w:szCs w:val="20"/>
          <w:lang w:eastAsia="uk-UA"/>
        </w:rPr>
        <w:t xml:space="preserve">Є. </w:t>
      </w:r>
      <w:r w:rsidR="00C95A5B" w:rsidRPr="008F0CF6">
        <w:rPr>
          <w:rFonts w:ascii="Times New Roman" w:eastAsia="Times New Roman" w:hAnsi="Times New Roman"/>
          <w:sz w:val="20"/>
          <w:szCs w:val="20"/>
          <w:lang w:eastAsia="uk-UA"/>
        </w:rPr>
        <w:t>Гришко,</w:t>
      </w:r>
      <w:r w:rsidR="00FF3A10" w:rsidRPr="008F0CF6">
        <w:rPr>
          <w:rFonts w:ascii="Times New Roman" w:eastAsia="Times New Roman" w:hAnsi="Times New Roman"/>
          <w:sz w:val="20"/>
          <w:szCs w:val="20"/>
          <w:lang w:eastAsia="uk-UA"/>
        </w:rPr>
        <w:t xml:space="preserve"> </w:t>
      </w:r>
      <w:r w:rsidR="00C95A5B" w:rsidRPr="008F0CF6">
        <w:rPr>
          <w:rFonts w:ascii="Times New Roman" w:eastAsia="Times New Roman" w:hAnsi="Times New Roman"/>
          <w:sz w:val="20"/>
          <w:szCs w:val="20"/>
          <w:lang w:eastAsia="uk-UA"/>
        </w:rPr>
        <w:t>І. Крегул</w:t>
      </w:r>
    </w:p>
    <w:sectPr w:rsidR="00690BE6" w:rsidRPr="00A1605C" w:rsidSect="006B003D">
      <w:headerReference w:type="default" r:id="rId7"/>
      <w:headerReference w:type="first" r:id="rId8"/>
      <w:pgSz w:w="11906" w:h="16838"/>
      <w:pgMar w:top="1134" w:right="851"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B0E" w:rsidRDefault="00AF4B0E" w:rsidP="00173832">
      <w:pPr>
        <w:spacing w:after="0" w:line="240" w:lineRule="auto"/>
      </w:pPr>
      <w:r>
        <w:separator/>
      </w:r>
    </w:p>
  </w:endnote>
  <w:endnote w:type="continuationSeparator" w:id="0">
    <w:p w:rsidR="00AF4B0E" w:rsidRDefault="00AF4B0E" w:rsidP="0017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B0E" w:rsidRDefault="00AF4B0E" w:rsidP="00173832">
      <w:pPr>
        <w:spacing w:after="0" w:line="240" w:lineRule="auto"/>
      </w:pPr>
      <w:r>
        <w:separator/>
      </w:r>
    </w:p>
  </w:footnote>
  <w:footnote w:type="continuationSeparator" w:id="0">
    <w:p w:rsidR="00AF4B0E" w:rsidRDefault="00AF4B0E" w:rsidP="00173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EBC" w:rsidRPr="00BB6F5B" w:rsidRDefault="00460A77">
    <w:pPr>
      <w:pStyle w:val="a3"/>
      <w:jc w:val="right"/>
      <w:rPr>
        <w:rFonts w:ascii="Times New Roman" w:hAnsi="Times New Roman"/>
        <w:sz w:val="28"/>
        <w:szCs w:val="28"/>
      </w:rPr>
    </w:pPr>
    <w:r w:rsidRPr="00BB6F5B">
      <w:rPr>
        <w:rFonts w:ascii="Times New Roman" w:hAnsi="Times New Roman"/>
        <w:sz w:val="28"/>
        <w:szCs w:val="28"/>
      </w:rPr>
      <w:fldChar w:fldCharType="begin"/>
    </w:r>
    <w:r w:rsidR="009E7EBC" w:rsidRPr="00BB6F5B">
      <w:rPr>
        <w:rFonts w:ascii="Times New Roman" w:hAnsi="Times New Roman"/>
        <w:sz w:val="28"/>
        <w:szCs w:val="28"/>
      </w:rPr>
      <w:instrText>PAGE   \* MERGEFORMAT</w:instrText>
    </w:r>
    <w:r w:rsidRPr="00BB6F5B">
      <w:rPr>
        <w:rFonts w:ascii="Times New Roman" w:hAnsi="Times New Roman"/>
        <w:sz w:val="28"/>
        <w:szCs w:val="28"/>
      </w:rPr>
      <w:fldChar w:fldCharType="separate"/>
    </w:r>
    <w:r w:rsidR="0008478F">
      <w:rPr>
        <w:rFonts w:ascii="Times New Roman" w:hAnsi="Times New Roman"/>
        <w:noProof/>
        <w:sz w:val="28"/>
        <w:szCs w:val="28"/>
      </w:rPr>
      <w:t>5</w:t>
    </w:r>
    <w:r w:rsidRPr="00BB6F5B">
      <w:rPr>
        <w:rFonts w:ascii="Times New Roman" w:hAnsi="Times New Roman"/>
        <w:noProof/>
        <w:sz w:val="28"/>
        <w:szCs w:val="28"/>
      </w:rPr>
      <w:fldChar w:fldCharType="end"/>
    </w:r>
  </w:p>
  <w:p w:rsidR="009E7EBC" w:rsidRDefault="009E7EB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EBC" w:rsidRPr="00674188" w:rsidRDefault="009E7EBC" w:rsidP="009E7EBC">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До</w:t>
    </w:r>
    <w:r w:rsidR="00A1605C" w:rsidRPr="00EF0252">
      <w:rPr>
        <w:rFonts w:ascii="Times New Roman" w:eastAsia="Times New Roman" w:hAnsi="Times New Roman"/>
        <w:sz w:val="20"/>
        <w:szCs w:val="20"/>
        <w:lang w:val="ru-RU" w:eastAsia="ru-RU"/>
      </w:rPr>
      <w:t xml:space="preserve"> </w:t>
    </w:r>
    <w:r>
      <w:rPr>
        <w:rFonts w:ascii="Times New Roman" w:eastAsia="Times New Roman" w:hAnsi="Times New Roman"/>
        <w:sz w:val="20"/>
        <w:szCs w:val="20"/>
        <w:lang w:eastAsia="ru-RU"/>
      </w:rPr>
      <w:t>реєстр.</w:t>
    </w:r>
    <w:r w:rsidRPr="00DD0CC2">
      <w:rPr>
        <w:rFonts w:ascii="Times New Roman" w:eastAsia="Times New Roman" w:hAnsi="Times New Roman"/>
        <w:sz w:val="20"/>
        <w:szCs w:val="20"/>
        <w:lang w:eastAsia="ru-RU"/>
      </w:rPr>
      <w:t xml:space="preserve"> № </w:t>
    </w:r>
    <w:r w:rsidRPr="00173832">
      <w:rPr>
        <w:rFonts w:ascii="Times New Roman" w:eastAsia="Times New Roman" w:hAnsi="Times New Roman"/>
        <w:sz w:val="20"/>
        <w:szCs w:val="20"/>
        <w:lang w:eastAsia="ru-RU"/>
      </w:rPr>
      <w:t>3131 від 27.02.2020</w:t>
    </w:r>
  </w:p>
  <w:p w:rsidR="009E7EBC" w:rsidRDefault="009E7EBC" w:rsidP="009E7EBC">
    <w:pPr>
      <w:keepNext/>
      <w:tabs>
        <w:tab w:val="right" w:pos="9354"/>
      </w:tabs>
      <w:spacing w:after="0" w:line="240" w:lineRule="auto"/>
      <w:ind w:left="5670"/>
      <w:jc w:val="right"/>
      <w:outlineLvl w:val="5"/>
      <w:rPr>
        <w:rFonts w:ascii="Times New Roman" w:eastAsia="Times New Roman" w:hAnsi="Times New Roman"/>
        <w:sz w:val="20"/>
        <w:szCs w:val="20"/>
        <w:lang w:eastAsia="ru-RU"/>
      </w:rPr>
    </w:pPr>
    <w:r w:rsidRPr="00D12F06">
      <w:rPr>
        <w:rFonts w:ascii="Times New Roman" w:eastAsia="Times New Roman" w:hAnsi="Times New Roman"/>
        <w:sz w:val="20"/>
        <w:szCs w:val="20"/>
        <w:lang w:eastAsia="ru-RU"/>
      </w:rPr>
      <w:t>Народні депутати</w:t>
    </w:r>
    <w:r w:rsidRPr="00DD0CC2">
      <w:rPr>
        <w:rFonts w:ascii="Times New Roman" w:eastAsia="Times New Roman" w:hAnsi="Times New Roman"/>
        <w:sz w:val="20"/>
        <w:szCs w:val="20"/>
        <w:lang w:eastAsia="ru-RU"/>
      </w:rPr>
      <w:t xml:space="preserve"> України</w:t>
    </w:r>
  </w:p>
  <w:p w:rsidR="009E7EBC" w:rsidRPr="00AE3A22" w:rsidRDefault="009E7EBC" w:rsidP="009E7EBC">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М. Сольський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454A"/>
    <w:multiLevelType w:val="hybridMultilevel"/>
    <w:tmpl w:val="BD9A34FA"/>
    <w:lvl w:ilvl="0" w:tplc="8C840D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FA96B20"/>
    <w:multiLevelType w:val="hybridMultilevel"/>
    <w:tmpl w:val="F838197E"/>
    <w:lvl w:ilvl="0" w:tplc="4A9A7DD6">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2EC16F9D"/>
    <w:multiLevelType w:val="hybridMultilevel"/>
    <w:tmpl w:val="43E2C792"/>
    <w:lvl w:ilvl="0" w:tplc="CB62F574">
      <w:start w:val="1"/>
      <w:numFmt w:val="decimal"/>
      <w:lvlText w:val="%1."/>
      <w:lvlJc w:val="left"/>
      <w:pPr>
        <w:ind w:left="928"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339811B8"/>
    <w:multiLevelType w:val="hybridMultilevel"/>
    <w:tmpl w:val="632E3D06"/>
    <w:lvl w:ilvl="0" w:tplc="85A212A4">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6534702"/>
    <w:multiLevelType w:val="hybridMultilevel"/>
    <w:tmpl w:val="632E3D06"/>
    <w:lvl w:ilvl="0" w:tplc="85A212A4">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3B3A6BB4"/>
    <w:multiLevelType w:val="hybridMultilevel"/>
    <w:tmpl w:val="43E2C792"/>
    <w:lvl w:ilvl="0" w:tplc="CB62F574">
      <w:start w:val="1"/>
      <w:numFmt w:val="decimal"/>
      <w:lvlText w:val="%1."/>
      <w:lvlJc w:val="left"/>
      <w:pPr>
        <w:ind w:left="928"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56D20CB9"/>
    <w:multiLevelType w:val="multilevel"/>
    <w:tmpl w:val="91F0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534"/>
    <w:rsid w:val="00001C45"/>
    <w:rsid w:val="0001306A"/>
    <w:rsid w:val="000154FC"/>
    <w:rsid w:val="00025644"/>
    <w:rsid w:val="00040819"/>
    <w:rsid w:val="0004530A"/>
    <w:rsid w:val="00046262"/>
    <w:rsid w:val="000628C2"/>
    <w:rsid w:val="00072D13"/>
    <w:rsid w:val="000825E2"/>
    <w:rsid w:val="00083272"/>
    <w:rsid w:val="0008478F"/>
    <w:rsid w:val="00091E38"/>
    <w:rsid w:val="00095FD7"/>
    <w:rsid w:val="00097270"/>
    <w:rsid w:val="00097B92"/>
    <w:rsid w:val="000B3A46"/>
    <w:rsid w:val="000B4A99"/>
    <w:rsid w:val="000B505B"/>
    <w:rsid w:val="000C3C41"/>
    <w:rsid w:val="000D2387"/>
    <w:rsid w:val="00107174"/>
    <w:rsid w:val="001332C5"/>
    <w:rsid w:val="00136802"/>
    <w:rsid w:val="00147686"/>
    <w:rsid w:val="00150EE0"/>
    <w:rsid w:val="00154B5A"/>
    <w:rsid w:val="00154C65"/>
    <w:rsid w:val="00155D77"/>
    <w:rsid w:val="00173832"/>
    <w:rsid w:val="001753AD"/>
    <w:rsid w:val="001768B0"/>
    <w:rsid w:val="00192C5B"/>
    <w:rsid w:val="001A7EF5"/>
    <w:rsid w:val="001B2A92"/>
    <w:rsid w:val="001C286A"/>
    <w:rsid w:val="001C5AE4"/>
    <w:rsid w:val="001C6961"/>
    <w:rsid w:val="001D7265"/>
    <w:rsid w:val="0020509D"/>
    <w:rsid w:val="00215820"/>
    <w:rsid w:val="002271B9"/>
    <w:rsid w:val="00227380"/>
    <w:rsid w:val="00237FC8"/>
    <w:rsid w:val="00240027"/>
    <w:rsid w:val="00253AC9"/>
    <w:rsid w:val="00261574"/>
    <w:rsid w:val="00284CE9"/>
    <w:rsid w:val="002A204E"/>
    <w:rsid w:val="002E1C0E"/>
    <w:rsid w:val="002F14CE"/>
    <w:rsid w:val="00310D74"/>
    <w:rsid w:val="00314C6A"/>
    <w:rsid w:val="00327E03"/>
    <w:rsid w:val="00335B26"/>
    <w:rsid w:val="00346BE3"/>
    <w:rsid w:val="0037335C"/>
    <w:rsid w:val="003A5423"/>
    <w:rsid w:val="003D3396"/>
    <w:rsid w:val="003D7844"/>
    <w:rsid w:val="003E4C5C"/>
    <w:rsid w:val="003F0FD3"/>
    <w:rsid w:val="003F4796"/>
    <w:rsid w:val="00422727"/>
    <w:rsid w:val="00445E46"/>
    <w:rsid w:val="00450D9E"/>
    <w:rsid w:val="00451CE5"/>
    <w:rsid w:val="00460A77"/>
    <w:rsid w:val="00465CD0"/>
    <w:rsid w:val="00486314"/>
    <w:rsid w:val="004A0B52"/>
    <w:rsid w:val="004A10BA"/>
    <w:rsid w:val="004A73F8"/>
    <w:rsid w:val="004B43E1"/>
    <w:rsid w:val="004C6C08"/>
    <w:rsid w:val="004F6408"/>
    <w:rsid w:val="004F66C9"/>
    <w:rsid w:val="005048F1"/>
    <w:rsid w:val="00516EEA"/>
    <w:rsid w:val="00517222"/>
    <w:rsid w:val="005275CA"/>
    <w:rsid w:val="005360F0"/>
    <w:rsid w:val="00546BBB"/>
    <w:rsid w:val="00552806"/>
    <w:rsid w:val="00596A32"/>
    <w:rsid w:val="005A63AF"/>
    <w:rsid w:val="005C31FC"/>
    <w:rsid w:val="005D0C0A"/>
    <w:rsid w:val="005D0D83"/>
    <w:rsid w:val="005D15AF"/>
    <w:rsid w:val="005E6CBB"/>
    <w:rsid w:val="005F7DA3"/>
    <w:rsid w:val="00651D8A"/>
    <w:rsid w:val="006576BA"/>
    <w:rsid w:val="00661BCA"/>
    <w:rsid w:val="006766E4"/>
    <w:rsid w:val="00690BE6"/>
    <w:rsid w:val="006B003D"/>
    <w:rsid w:val="006B1E3B"/>
    <w:rsid w:val="006B4B13"/>
    <w:rsid w:val="006C3296"/>
    <w:rsid w:val="006E04AF"/>
    <w:rsid w:val="006E64B7"/>
    <w:rsid w:val="007071A9"/>
    <w:rsid w:val="00752BE1"/>
    <w:rsid w:val="00784DEF"/>
    <w:rsid w:val="007872BB"/>
    <w:rsid w:val="0078762C"/>
    <w:rsid w:val="00790CCA"/>
    <w:rsid w:val="00792DF3"/>
    <w:rsid w:val="00795050"/>
    <w:rsid w:val="007A3092"/>
    <w:rsid w:val="00803749"/>
    <w:rsid w:val="00823984"/>
    <w:rsid w:val="008445E8"/>
    <w:rsid w:val="008572E3"/>
    <w:rsid w:val="00882C0B"/>
    <w:rsid w:val="008B7828"/>
    <w:rsid w:val="008C3A13"/>
    <w:rsid w:val="008C6014"/>
    <w:rsid w:val="008D2DC9"/>
    <w:rsid w:val="008E4B87"/>
    <w:rsid w:val="008F0CF6"/>
    <w:rsid w:val="008F3E48"/>
    <w:rsid w:val="008F4FB4"/>
    <w:rsid w:val="00903228"/>
    <w:rsid w:val="00904BDB"/>
    <w:rsid w:val="009174AD"/>
    <w:rsid w:val="009250C6"/>
    <w:rsid w:val="009279D6"/>
    <w:rsid w:val="00932A22"/>
    <w:rsid w:val="00945902"/>
    <w:rsid w:val="00964111"/>
    <w:rsid w:val="00986000"/>
    <w:rsid w:val="00993DD2"/>
    <w:rsid w:val="009A7B05"/>
    <w:rsid w:val="009B17B9"/>
    <w:rsid w:val="009D1566"/>
    <w:rsid w:val="009E7EBC"/>
    <w:rsid w:val="009F250D"/>
    <w:rsid w:val="00A1605C"/>
    <w:rsid w:val="00A2671A"/>
    <w:rsid w:val="00A309E6"/>
    <w:rsid w:val="00A41CDE"/>
    <w:rsid w:val="00A43100"/>
    <w:rsid w:val="00A56A5E"/>
    <w:rsid w:val="00A9569E"/>
    <w:rsid w:val="00A9662E"/>
    <w:rsid w:val="00AA19BE"/>
    <w:rsid w:val="00AC33A7"/>
    <w:rsid w:val="00AE1564"/>
    <w:rsid w:val="00AF4B0E"/>
    <w:rsid w:val="00AF5AA4"/>
    <w:rsid w:val="00B10DBC"/>
    <w:rsid w:val="00B11A4B"/>
    <w:rsid w:val="00B11C80"/>
    <w:rsid w:val="00B3699E"/>
    <w:rsid w:val="00B920A3"/>
    <w:rsid w:val="00B95C4E"/>
    <w:rsid w:val="00BD3816"/>
    <w:rsid w:val="00BE31CA"/>
    <w:rsid w:val="00C0488F"/>
    <w:rsid w:val="00C073ED"/>
    <w:rsid w:val="00C21035"/>
    <w:rsid w:val="00C3105F"/>
    <w:rsid w:val="00C311F7"/>
    <w:rsid w:val="00C4092B"/>
    <w:rsid w:val="00C46C98"/>
    <w:rsid w:val="00C6578A"/>
    <w:rsid w:val="00C95A5B"/>
    <w:rsid w:val="00CB6CDF"/>
    <w:rsid w:val="00CC05FA"/>
    <w:rsid w:val="00CC1E99"/>
    <w:rsid w:val="00CD2C68"/>
    <w:rsid w:val="00CE0BA1"/>
    <w:rsid w:val="00CF3B1A"/>
    <w:rsid w:val="00D0706D"/>
    <w:rsid w:val="00D11F06"/>
    <w:rsid w:val="00D14893"/>
    <w:rsid w:val="00D25F16"/>
    <w:rsid w:val="00D34259"/>
    <w:rsid w:val="00D34534"/>
    <w:rsid w:val="00D55B9A"/>
    <w:rsid w:val="00D57909"/>
    <w:rsid w:val="00D75AFB"/>
    <w:rsid w:val="00D760EF"/>
    <w:rsid w:val="00D95A53"/>
    <w:rsid w:val="00D96792"/>
    <w:rsid w:val="00DB5048"/>
    <w:rsid w:val="00DE0E21"/>
    <w:rsid w:val="00E05F01"/>
    <w:rsid w:val="00E240E7"/>
    <w:rsid w:val="00E2415A"/>
    <w:rsid w:val="00E40322"/>
    <w:rsid w:val="00E514E1"/>
    <w:rsid w:val="00E536AC"/>
    <w:rsid w:val="00E55B5F"/>
    <w:rsid w:val="00E73982"/>
    <w:rsid w:val="00E8335B"/>
    <w:rsid w:val="00E87D42"/>
    <w:rsid w:val="00E91832"/>
    <w:rsid w:val="00EA45F1"/>
    <w:rsid w:val="00EC0BAF"/>
    <w:rsid w:val="00EC3C00"/>
    <w:rsid w:val="00ED51D7"/>
    <w:rsid w:val="00EF0252"/>
    <w:rsid w:val="00F02EEE"/>
    <w:rsid w:val="00F05F9E"/>
    <w:rsid w:val="00F226B1"/>
    <w:rsid w:val="00F24706"/>
    <w:rsid w:val="00F518C2"/>
    <w:rsid w:val="00F57483"/>
    <w:rsid w:val="00F612A4"/>
    <w:rsid w:val="00F641A0"/>
    <w:rsid w:val="00F72EC5"/>
    <w:rsid w:val="00F943DE"/>
    <w:rsid w:val="00FA43BD"/>
    <w:rsid w:val="00FB22FC"/>
    <w:rsid w:val="00FB2C66"/>
    <w:rsid w:val="00FE05B6"/>
    <w:rsid w:val="00FE361E"/>
    <w:rsid w:val="00FF3A1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133B"/>
  <w15:docId w15:val="{BE3D0C70-72CD-46E5-8DA2-B56440630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BE6"/>
    <w:rPr>
      <w:rFonts w:ascii="Calibri" w:eastAsia="Calibri" w:hAnsi="Calibri" w:cs="Times New Roman"/>
      <w:lang w:val="uk-UA"/>
    </w:rPr>
  </w:style>
  <w:style w:type="paragraph" w:styleId="1">
    <w:name w:val="heading 1"/>
    <w:basedOn w:val="a"/>
    <w:next w:val="a"/>
    <w:link w:val="10"/>
    <w:uiPriority w:val="9"/>
    <w:qFormat/>
    <w:rsid w:val="001368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690BE6"/>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90BE6"/>
    <w:rPr>
      <w:rFonts w:ascii="Times New Roman" w:eastAsia="Times New Roman" w:hAnsi="Times New Roman" w:cs="Times New Roman"/>
      <w:b/>
      <w:bCs/>
      <w:sz w:val="27"/>
      <w:szCs w:val="27"/>
      <w:lang w:val="uk-UA" w:eastAsia="uk-UA"/>
    </w:rPr>
  </w:style>
  <w:style w:type="paragraph" w:styleId="a3">
    <w:name w:val="header"/>
    <w:basedOn w:val="a"/>
    <w:link w:val="a4"/>
    <w:uiPriority w:val="99"/>
    <w:unhideWhenUsed/>
    <w:rsid w:val="00690BE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90BE6"/>
    <w:rPr>
      <w:rFonts w:ascii="Calibri" w:eastAsia="Calibri" w:hAnsi="Calibri" w:cs="Times New Roman"/>
      <w:lang w:val="uk-UA"/>
    </w:rPr>
  </w:style>
  <w:style w:type="paragraph" w:styleId="a5">
    <w:name w:val="Body Text Indent"/>
    <w:basedOn w:val="a"/>
    <w:link w:val="a6"/>
    <w:uiPriority w:val="99"/>
    <w:unhideWhenUsed/>
    <w:rsid w:val="00690BE6"/>
    <w:pPr>
      <w:spacing w:after="120" w:line="480" w:lineRule="auto"/>
    </w:pPr>
    <w:rPr>
      <w:rFonts w:cs="Calibri"/>
    </w:rPr>
  </w:style>
  <w:style w:type="character" w:customStyle="1" w:styleId="a6">
    <w:name w:val="Основний текст з відступом Знак"/>
    <w:basedOn w:val="a0"/>
    <w:link w:val="a5"/>
    <w:uiPriority w:val="99"/>
    <w:rsid w:val="00690BE6"/>
    <w:rPr>
      <w:rFonts w:ascii="Calibri" w:eastAsia="Calibri" w:hAnsi="Calibri" w:cs="Calibri"/>
      <w:lang w:val="uk-UA"/>
    </w:rPr>
  </w:style>
  <w:style w:type="character" w:customStyle="1" w:styleId="rvts0">
    <w:name w:val="rvts0"/>
    <w:basedOn w:val="a0"/>
    <w:rsid w:val="00690BE6"/>
  </w:style>
  <w:style w:type="paragraph" w:styleId="a7">
    <w:name w:val="List Paragraph"/>
    <w:basedOn w:val="a"/>
    <w:uiPriority w:val="34"/>
    <w:qFormat/>
    <w:rsid w:val="00690BE6"/>
    <w:pPr>
      <w:ind w:left="720"/>
      <w:contextualSpacing/>
    </w:pPr>
  </w:style>
  <w:style w:type="paragraph" w:styleId="a8">
    <w:name w:val="footer"/>
    <w:basedOn w:val="a"/>
    <w:link w:val="a9"/>
    <w:uiPriority w:val="99"/>
    <w:unhideWhenUsed/>
    <w:rsid w:val="00173832"/>
    <w:pPr>
      <w:tabs>
        <w:tab w:val="center" w:pos="4677"/>
        <w:tab w:val="right" w:pos="9355"/>
      </w:tabs>
      <w:spacing w:after="0" w:line="240" w:lineRule="auto"/>
    </w:pPr>
  </w:style>
  <w:style w:type="character" w:customStyle="1" w:styleId="a9">
    <w:name w:val="Нижній колонтитул Знак"/>
    <w:basedOn w:val="a0"/>
    <w:link w:val="a8"/>
    <w:uiPriority w:val="99"/>
    <w:rsid w:val="00173832"/>
    <w:rPr>
      <w:rFonts w:ascii="Calibri" w:eastAsia="Calibri" w:hAnsi="Calibri" w:cs="Times New Roman"/>
      <w:lang w:val="uk-UA"/>
    </w:rPr>
  </w:style>
  <w:style w:type="character" w:styleId="aa">
    <w:name w:val="Hyperlink"/>
    <w:basedOn w:val="a0"/>
    <w:uiPriority w:val="99"/>
    <w:unhideWhenUsed/>
    <w:rsid w:val="005F7DA3"/>
    <w:rPr>
      <w:color w:val="0000FF"/>
      <w:u w:val="single"/>
    </w:rPr>
  </w:style>
  <w:style w:type="character" w:styleId="ab">
    <w:name w:val="FollowedHyperlink"/>
    <w:basedOn w:val="a0"/>
    <w:uiPriority w:val="99"/>
    <w:semiHidden/>
    <w:unhideWhenUsed/>
    <w:rsid w:val="00B11A4B"/>
    <w:rPr>
      <w:color w:val="954F72" w:themeColor="followedHyperlink"/>
      <w:u w:val="single"/>
    </w:rPr>
  </w:style>
  <w:style w:type="paragraph" w:styleId="ac">
    <w:name w:val="No Spacing"/>
    <w:uiPriority w:val="1"/>
    <w:qFormat/>
    <w:rsid w:val="008B7828"/>
    <w:pPr>
      <w:spacing w:after="0" w:line="240" w:lineRule="auto"/>
    </w:pPr>
    <w:rPr>
      <w:rFonts w:ascii="Calibri" w:eastAsia="Calibri" w:hAnsi="Calibri" w:cs="Times New Roman"/>
      <w:lang w:val="uk-UA"/>
    </w:rPr>
  </w:style>
  <w:style w:type="paragraph" w:customStyle="1" w:styleId="rvps2">
    <w:name w:val="rvps2"/>
    <w:basedOn w:val="a"/>
    <w:rsid w:val="00792DF3"/>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792DF3"/>
  </w:style>
  <w:style w:type="character" w:customStyle="1" w:styleId="rvts11">
    <w:name w:val="rvts11"/>
    <w:basedOn w:val="a0"/>
    <w:rsid w:val="00792DF3"/>
  </w:style>
  <w:style w:type="character" w:customStyle="1" w:styleId="10">
    <w:name w:val="Заголовок 1 Знак"/>
    <w:basedOn w:val="a0"/>
    <w:link w:val="1"/>
    <w:uiPriority w:val="9"/>
    <w:rsid w:val="00136802"/>
    <w:rPr>
      <w:rFonts w:asciiTheme="majorHAnsi" w:eastAsiaTheme="majorEastAsia" w:hAnsiTheme="majorHAnsi" w:cstheme="majorBidi"/>
      <w:color w:val="2E74B5" w:themeColor="accent1" w:themeShade="BF"/>
      <w:sz w:val="32"/>
      <w:szCs w:val="32"/>
      <w:lang w:val="uk-UA"/>
    </w:rPr>
  </w:style>
  <w:style w:type="paragraph" w:styleId="ad">
    <w:name w:val="Normal (Web)"/>
    <w:basedOn w:val="a"/>
    <w:uiPriority w:val="99"/>
    <w:semiHidden/>
    <w:unhideWhenUsed/>
    <w:rsid w:val="00136802"/>
    <w:pPr>
      <w:spacing w:before="100" w:beforeAutospacing="1" w:after="100" w:afterAutospacing="1" w:line="240" w:lineRule="auto"/>
    </w:pPr>
    <w:rPr>
      <w:rFonts w:ascii="Times New Roman" w:eastAsia="Times New Roman" w:hAnsi="Times New Roman"/>
      <w:sz w:val="24"/>
      <w:szCs w:val="24"/>
      <w:lang w:eastAsia="uk-UA"/>
    </w:rPr>
  </w:style>
  <w:style w:type="character" w:styleId="ae">
    <w:name w:val="Strong"/>
    <w:basedOn w:val="a0"/>
    <w:uiPriority w:val="22"/>
    <w:qFormat/>
    <w:rsid w:val="00136802"/>
    <w:rPr>
      <w:b/>
      <w:bCs/>
    </w:rPr>
  </w:style>
  <w:style w:type="character" w:styleId="af">
    <w:name w:val="Emphasis"/>
    <w:basedOn w:val="a0"/>
    <w:uiPriority w:val="20"/>
    <w:qFormat/>
    <w:rsid w:val="00136802"/>
    <w:rPr>
      <w:i/>
      <w:iCs/>
    </w:rPr>
  </w:style>
  <w:style w:type="paragraph" w:customStyle="1" w:styleId="bannertxt">
    <w:name w:val="banner_txt"/>
    <w:basedOn w:val="a"/>
    <w:rsid w:val="00D11F0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printhtml">
    <w:name w:val="print_html"/>
    <w:basedOn w:val="a0"/>
    <w:rsid w:val="008572E3"/>
  </w:style>
  <w:style w:type="character" w:customStyle="1" w:styleId="post-title">
    <w:name w:val="post-title"/>
    <w:basedOn w:val="a0"/>
    <w:rsid w:val="00FA43BD"/>
  </w:style>
  <w:style w:type="character" w:customStyle="1" w:styleId="post-author-name">
    <w:name w:val="post-author-name"/>
    <w:basedOn w:val="a0"/>
    <w:rsid w:val="00FA43BD"/>
  </w:style>
  <w:style w:type="character" w:customStyle="1" w:styleId="time">
    <w:name w:val="time"/>
    <w:basedOn w:val="a0"/>
    <w:rsid w:val="00FA43BD"/>
  </w:style>
  <w:style w:type="character" w:customStyle="1" w:styleId="share-handler">
    <w:name w:val="share-handler"/>
    <w:basedOn w:val="a0"/>
    <w:rsid w:val="00FA43BD"/>
  </w:style>
  <w:style w:type="paragraph" w:customStyle="1" w:styleId="StyleZakonu">
    <w:name w:val="StyleZakonu"/>
    <w:basedOn w:val="a"/>
    <w:rsid w:val="001753AD"/>
    <w:pPr>
      <w:spacing w:after="60" w:line="220" w:lineRule="exact"/>
      <w:ind w:firstLine="284"/>
      <w:jc w:val="both"/>
    </w:pPr>
    <w:rPr>
      <w:rFonts w:ascii="Times New Roman" w:eastAsia="Times New Roman" w:hAnsi="Times New Roman"/>
      <w:sz w:val="20"/>
      <w:szCs w:val="20"/>
      <w:lang w:eastAsia="ru-RU"/>
    </w:rPr>
  </w:style>
  <w:style w:type="character" w:customStyle="1" w:styleId="rvts9">
    <w:name w:val="rvts9"/>
    <w:basedOn w:val="a0"/>
    <w:rsid w:val="00790CCA"/>
  </w:style>
  <w:style w:type="paragraph" w:customStyle="1" w:styleId="af0">
    <w:name w:val="Нормальний текст"/>
    <w:basedOn w:val="a"/>
    <w:uiPriority w:val="99"/>
    <w:rsid w:val="009A7B05"/>
    <w:pPr>
      <w:spacing w:before="120" w:after="0" w:line="240" w:lineRule="auto"/>
      <w:ind w:firstLine="567"/>
      <w:jc w:val="both"/>
    </w:pPr>
    <w:rPr>
      <w:rFonts w:ascii="Antiqua" w:eastAsia="Times New Roman" w:hAnsi="Antiqua"/>
      <w:sz w:val="26"/>
      <w:szCs w:val="20"/>
      <w:lang w:eastAsia="ru-RU"/>
    </w:rPr>
  </w:style>
  <w:style w:type="paragraph" w:styleId="af1">
    <w:name w:val="Balloon Text"/>
    <w:basedOn w:val="a"/>
    <w:link w:val="af2"/>
    <w:uiPriority w:val="99"/>
    <w:semiHidden/>
    <w:unhideWhenUsed/>
    <w:rsid w:val="00651D8A"/>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651D8A"/>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5568">
      <w:bodyDiv w:val="1"/>
      <w:marLeft w:val="0"/>
      <w:marRight w:val="0"/>
      <w:marTop w:val="0"/>
      <w:marBottom w:val="0"/>
      <w:divBdr>
        <w:top w:val="none" w:sz="0" w:space="0" w:color="auto"/>
        <w:left w:val="none" w:sz="0" w:space="0" w:color="auto"/>
        <w:bottom w:val="none" w:sz="0" w:space="0" w:color="auto"/>
        <w:right w:val="none" w:sz="0" w:space="0" w:color="auto"/>
      </w:divBdr>
      <w:divsChild>
        <w:div w:id="1445881713">
          <w:marLeft w:val="0"/>
          <w:marRight w:val="0"/>
          <w:marTop w:val="0"/>
          <w:marBottom w:val="0"/>
          <w:divBdr>
            <w:top w:val="none" w:sz="0" w:space="0" w:color="auto"/>
            <w:left w:val="none" w:sz="0" w:space="0" w:color="auto"/>
            <w:bottom w:val="none" w:sz="0" w:space="0" w:color="auto"/>
            <w:right w:val="none" w:sz="0" w:space="0" w:color="auto"/>
          </w:divBdr>
          <w:divsChild>
            <w:div w:id="528758940">
              <w:marLeft w:val="0"/>
              <w:marRight w:val="0"/>
              <w:marTop w:val="0"/>
              <w:marBottom w:val="0"/>
              <w:divBdr>
                <w:top w:val="none" w:sz="0" w:space="0" w:color="auto"/>
                <w:left w:val="none" w:sz="0" w:space="0" w:color="auto"/>
                <w:bottom w:val="none" w:sz="0" w:space="0" w:color="auto"/>
                <w:right w:val="none" w:sz="0" w:space="0" w:color="auto"/>
              </w:divBdr>
              <w:divsChild>
                <w:div w:id="164773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061664">
          <w:marLeft w:val="0"/>
          <w:marRight w:val="0"/>
          <w:marTop w:val="0"/>
          <w:marBottom w:val="0"/>
          <w:divBdr>
            <w:top w:val="none" w:sz="0" w:space="0" w:color="auto"/>
            <w:left w:val="none" w:sz="0" w:space="0" w:color="auto"/>
            <w:bottom w:val="none" w:sz="0" w:space="0" w:color="auto"/>
            <w:right w:val="none" w:sz="0" w:space="0" w:color="auto"/>
          </w:divBdr>
          <w:divsChild>
            <w:div w:id="2100784458">
              <w:marLeft w:val="0"/>
              <w:marRight w:val="0"/>
              <w:marTop w:val="0"/>
              <w:marBottom w:val="0"/>
              <w:divBdr>
                <w:top w:val="none" w:sz="0" w:space="0" w:color="auto"/>
                <w:left w:val="none" w:sz="0" w:space="0" w:color="auto"/>
                <w:bottom w:val="none" w:sz="0" w:space="0" w:color="auto"/>
                <w:right w:val="none" w:sz="0" w:space="0" w:color="auto"/>
              </w:divBdr>
            </w:div>
          </w:divsChild>
        </w:div>
        <w:div w:id="908225927">
          <w:marLeft w:val="0"/>
          <w:marRight w:val="0"/>
          <w:marTop w:val="0"/>
          <w:marBottom w:val="0"/>
          <w:divBdr>
            <w:top w:val="none" w:sz="0" w:space="0" w:color="auto"/>
            <w:left w:val="none" w:sz="0" w:space="0" w:color="auto"/>
            <w:bottom w:val="none" w:sz="0" w:space="0" w:color="auto"/>
            <w:right w:val="none" w:sz="0" w:space="0" w:color="auto"/>
          </w:divBdr>
          <w:divsChild>
            <w:div w:id="116484281">
              <w:marLeft w:val="0"/>
              <w:marRight w:val="0"/>
              <w:marTop w:val="0"/>
              <w:marBottom w:val="0"/>
              <w:divBdr>
                <w:top w:val="none" w:sz="0" w:space="0" w:color="auto"/>
                <w:left w:val="none" w:sz="0" w:space="0" w:color="auto"/>
                <w:bottom w:val="none" w:sz="0" w:space="0" w:color="auto"/>
                <w:right w:val="none" w:sz="0" w:space="0" w:color="auto"/>
              </w:divBdr>
              <w:divsChild>
                <w:div w:id="1459445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54356271">
      <w:bodyDiv w:val="1"/>
      <w:marLeft w:val="0"/>
      <w:marRight w:val="0"/>
      <w:marTop w:val="0"/>
      <w:marBottom w:val="0"/>
      <w:divBdr>
        <w:top w:val="none" w:sz="0" w:space="0" w:color="auto"/>
        <w:left w:val="none" w:sz="0" w:space="0" w:color="auto"/>
        <w:bottom w:val="none" w:sz="0" w:space="0" w:color="auto"/>
        <w:right w:val="none" w:sz="0" w:space="0" w:color="auto"/>
      </w:divBdr>
    </w:div>
    <w:div w:id="68813202">
      <w:bodyDiv w:val="1"/>
      <w:marLeft w:val="0"/>
      <w:marRight w:val="0"/>
      <w:marTop w:val="0"/>
      <w:marBottom w:val="0"/>
      <w:divBdr>
        <w:top w:val="none" w:sz="0" w:space="0" w:color="auto"/>
        <w:left w:val="none" w:sz="0" w:space="0" w:color="auto"/>
        <w:bottom w:val="none" w:sz="0" w:space="0" w:color="auto"/>
        <w:right w:val="none" w:sz="0" w:space="0" w:color="auto"/>
      </w:divBdr>
    </w:div>
    <w:div w:id="173497441">
      <w:bodyDiv w:val="1"/>
      <w:marLeft w:val="0"/>
      <w:marRight w:val="0"/>
      <w:marTop w:val="0"/>
      <w:marBottom w:val="0"/>
      <w:divBdr>
        <w:top w:val="none" w:sz="0" w:space="0" w:color="auto"/>
        <w:left w:val="none" w:sz="0" w:space="0" w:color="auto"/>
        <w:bottom w:val="none" w:sz="0" w:space="0" w:color="auto"/>
        <w:right w:val="none" w:sz="0" w:space="0" w:color="auto"/>
      </w:divBdr>
      <w:divsChild>
        <w:div w:id="1324241252">
          <w:marLeft w:val="0"/>
          <w:marRight w:val="0"/>
          <w:marTop w:val="0"/>
          <w:marBottom w:val="0"/>
          <w:divBdr>
            <w:top w:val="none" w:sz="0" w:space="0" w:color="auto"/>
            <w:left w:val="none" w:sz="0" w:space="0" w:color="auto"/>
            <w:bottom w:val="none" w:sz="0" w:space="0" w:color="auto"/>
            <w:right w:val="none" w:sz="0" w:space="0" w:color="auto"/>
          </w:divBdr>
          <w:divsChild>
            <w:div w:id="1834837542">
              <w:marLeft w:val="0"/>
              <w:marRight w:val="0"/>
              <w:marTop w:val="0"/>
              <w:marBottom w:val="0"/>
              <w:divBdr>
                <w:top w:val="none" w:sz="0" w:space="0" w:color="auto"/>
                <w:left w:val="none" w:sz="0" w:space="0" w:color="auto"/>
                <w:bottom w:val="none" w:sz="0" w:space="0" w:color="auto"/>
                <w:right w:val="none" w:sz="0" w:space="0" w:color="auto"/>
              </w:divBdr>
              <w:divsChild>
                <w:div w:id="1560167732">
                  <w:marLeft w:val="0"/>
                  <w:marRight w:val="0"/>
                  <w:marTop w:val="0"/>
                  <w:marBottom w:val="0"/>
                  <w:divBdr>
                    <w:top w:val="none" w:sz="0" w:space="0" w:color="auto"/>
                    <w:left w:val="none" w:sz="0" w:space="0" w:color="auto"/>
                    <w:bottom w:val="none" w:sz="0" w:space="0" w:color="auto"/>
                    <w:right w:val="none" w:sz="0" w:space="0" w:color="auto"/>
                  </w:divBdr>
                  <w:divsChild>
                    <w:div w:id="135164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942531">
      <w:bodyDiv w:val="1"/>
      <w:marLeft w:val="0"/>
      <w:marRight w:val="0"/>
      <w:marTop w:val="0"/>
      <w:marBottom w:val="0"/>
      <w:divBdr>
        <w:top w:val="none" w:sz="0" w:space="0" w:color="auto"/>
        <w:left w:val="none" w:sz="0" w:space="0" w:color="auto"/>
        <w:bottom w:val="none" w:sz="0" w:space="0" w:color="auto"/>
        <w:right w:val="none" w:sz="0" w:space="0" w:color="auto"/>
      </w:divBdr>
      <w:divsChild>
        <w:div w:id="951742383">
          <w:marLeft w:val="0"/>
          <w:marRight w:val="0"/>
          <w:marTop w:val="0"/>
          <w:marBottom w:val="0"/>
          <w:divBdr>
            <w:top w:val="none" w:sz="0" w:space="0" w:color="auto"/>
            <w:left w:val="none" w:sz="0" w:space="0" w:color="auto"/>
            <w:bottom w:val="none" w:sz="0" w:space="0" w:color="auto"/>
            <w:right w:val="none" w:sz="0" w:space="0" w:color="auto"/>
          </w:divBdr>
        </w:div>
        <w:div w:id="1142891710">
          <w:marLeft w:val="0"/>
          <w:marRight w:val="0"/>
          <w:marTop w:val="0"/>
          <w:marBottom w:val="0"/>
          <w:divBdr>
            <w:top w:val="none" w:sz="0" w:space="0" w:color="auto"/>
            <w:left w:val="none" w:sz="0" w:space="0" w:color="auto"/>
            <w:bottom w:val="none" w:sz="0" w:space="0" w:color="auto"/>
            <w:right w:val="none" w:sz="0" w:space="0" w:color="auto"/>
          </w:divBdr>
          <w:divsChild>
            <w:div w:id="2077193890">
              <w:marLeft w:val="0"/>
              <w:marRight w:val="0"/>
              <w:marTop w:val="0"/>
              <w:marBottom w:val="0"/>
              <w:divBdr>
                <w:top w:val="none" w:sz="0" w:space="0" w:color="auto"/>
                <w:left w:val="none" w:sz="0" w:space="0" w:color="auto"/>
                <w:bottom w:val="none" w:sz="0" w:space="0" w:color="auto"/>
                <w:right w:val="none" w:sz="0" w:space="0" w:color="auto"/>
              </w:divBdr>
              <w:divsChild>
                <w:div w:id="348793689">
                  <w:marLeft w:val="0"/>
                  <w:marRight w:val="0"/>
                  <w:marTop w:val="0"/>
                  <w:marBottom w:val="0"/>
                  <w:divBdr>
                    <w:top w:val="none" w:sz="0" w:space="0" w:color="auto"/>
                    <w:left w:val="none" w:sz="0" w:space="0" w:color="auto"/>
                    <w:bottom w:val="none" w:sz="0" w:space="0" w:color="auto"/>
                    <w:right w:val="none" w:sz="0" w:space="0" w:color="auto"/>
                  </w:divBdr>
                  <w:divsChild>
                    <w:div w:id="115888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617551">
              <w:marLeft w:val="0"/>
              <w:marRight w:val="0"/>
              <w:marTop w:val="0"/>
              <w:marBottom w:val="0"/>
              <w:divBdr>
                <w:top w:val="none" w:sz="0" w:space="0" w:color="auto"/>
                <w:left w:val="none" w:sz="0" w:space="0" w:color="auto"/>
                <w:bottom w:val="none" w:sz="0" w:space="0" w:color="auto"/>
                <w:right w:val="none" w:sz="0" w:space="0" w:color="auto"/>
              </w:divBdr>
              <w:divsChild>
                <w:div w:id="157616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96292">
      <w:bodyDiv w:val="1"/>
      <w:marLeft w:val="0"/>
      <w:marRight w:val="0"/>
      <w:marTop w:val="0"/>
      <w:marBottom w:val="0"/>
      <w:divBdr>
        <w:top w:val="none" w:sz="0" w:space="0" w:color="auto"/>
        <w:left w:val="none" w:sz="0" w:space="0" w:color="auto"/>
        <w:bottom w:val="none" w:sz="0" w:space="0" w:color="auto"/>
        <w:right w:val="none" w:sz="0" w:space="0" w:color="auto"/>
      </w:divBdr>
      <w:divsChild>
        <w:div w:id="1249926829">
          <w:marLeft w:val="0"/>
          <w:marRight w:val="0"/>
          <w:marTop w:val="0"/>
          <w:marBottom w:val="0"/>
          <w:divBdr>
            <w:top w:val="none" w:sz="0" w:space="0" w:color="auto"/>
            <w:left w:val="none" w:sz="0" w:space="0" w:color="auto"/>
            <w:bottom w:val="none" w:sz="0" w:space="0" w:color="auto"/>
            <w:right w:val="none" w:sz="0" w:space="0" w:color="auto"/>
          </w:divBdr>
          <w:divsChild>
            <w:div w:id="779110393">
              <w:marLeft w:val="0"/>
              <w:marRight w:val="0"/>
              <w:marTop w:val="0"/>
              <w:marBottom w:val="0"/>
              <w:divBdr>
                <w:top w:val="none" w:sz="0" w:space="0" w:color="auto"/>
                <w:left w:val="none" w:sz="0" w:space="0" w:color="auto"/>
                <w:bottom w:val="none" w:sz="0" w:space="0" w:color="auto"/>
                <w:right w:val="none" w:sz="0" w:space="0" w:color="auto"/>
              </w:divBdr>
              <w:divsChild>
                <w:div w:id="1682925850">
                  <w:marLeft w:val="0"/>
                  <w:marRight w:val="0"/>
                  <w:marTop w:val="0"/>
                  <w:marBottom w:val="0"/>
                  <w:divBdr>
                    <w:top w:val="none" w:sz="0" w:space="0" w:color="auto"/>
                    <w:left w:val="none" w:sz="0" w:space="0" w:color="auto"/>
                    <w:bottom w:val="none" w:sz="0" w:space="0" w:color="auto"/>
                    <w:right w:val="none" w:sz="0" w:space="0" w:color="auto"/>
                  </w:divBdr>
                </w:div>
                <w:div w:id="5765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01601">
      <w:bodyDiv w:val="1"/>
      <w:marLeft w:val="0"/>
      <w:marRight w:val="0"/>
      <w:marTop w:val="0"/>
      <w:marBottom w:val="0"/>
      <w:divBdr>
        <w:top w:val="none" w:sz="0" w:space="0" w:color="auto"/>
        <w:left w:val="none" w:sz="0" w:space="0" w:color="auto"/>
        <w:bottom w:val="none" w:sz="0" w:space="0" w:color="auto"/>
        <w:right w:val="none" w:sz="0" w:space="0" w:color="auto"/>
      </w:divBdr>
      <w:divsChild>
        <w:div w:id="492065232">
          <w:marLeft w:val="0"/>
          <w:marRight w:val="0"/>
          <w:marTop w:val="0"/>
          <w:marBottom w:val="0"/>
          <w:divBdr>
            <w:top w:val="none" w:sz="0" w:space="0" w:color="auto"/>
            <w:left w:val="none" w:sz="0" w:space="0" w:color="auto"/>
            <w:bottom w:val="none" w:sz="0" w:space="0" w:color="auto"/>
            <w:right w:val="none" w:sz="0" w:space="0" w:color="auto"/>
          </w:divBdr>
          <w:divsChild>
            <w:div w:id="142141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78726">
      <w:bodyDiv w:val="1"/>
      <w:marLeft w:val="0"/>
      <w:marRight w:val="0"/>
      <w:marTop w:val="0"/>
      <w:marBottom w:val="0"/>
      <w:divBdr>
        <w:top w:val="none" w:sz="0" w:space="0" w:color="auto"/>
        <w:left w:val="none" w:sz="0" w:space="0" w:color="auto"/>
        <w:bottom w:val="none" w:sz="0" w:space="0" w:color="auto"/>
        <w:right w:val="none" w:sz="0" w:space="0" w:color="auto"/>
      </w:divBdr>
      <w:divsChild>
        <w:div w:id="87510872">
          <w:marLeft w:val="0"/>
          <w:marRight w:val="0"/>
          <w:marTop w:val="0"/>
          <w:marBottom w:val="0"/>
          <w:divBdr>
            <w:top w:val="none" w:sz="0" w:space="0" w:color="auto"/>
            <w:left w:val="none" w:sz="0" w:space="0" w:color="auto"/>
            <w:bottom w:val="none" w:sz="0" w:space="0" w:color="auto"/>
            <w:right w:val="none" w:sz="0" w:space="0" w:color="auto"/>
          </w:divBdr>
          <w:divsChild>
            <w:div w:id="1281844041">
              <w:marLeft w:val="0"/>
              <w:marRight w:val="0"/>
              <w:marTop w:val="0"/>
              <w:marBottom w:val="0"/>
              <w:divBdr>
                <w:top w:val="none" w:sz="0" w:space="0" w:color="auto"/>
                <w:left w:val="none" w:sz="0" w:space="0" w:color="auto"/>
                <w:bottom w:val="none" w:sz="0" w:space="0" w:color="auto"/>
                <w:right w:val="none" w:sz="0" w:space="0" w:color="auto"/>
              </w:divBdr>
            </w:div>
          </w:divsChild>
        </w:div>
        <w:div w:id="115565581">
          <w:marLeft w:val="0"/>
          <w:marRight w:val="0"/>
          <w:marTop w:val="0"/>
          <w:marBottom w:val="0"/>
          <w:divBdr>
            <w:top w:val="none" w:sz="0" w:space="0" w:color="auto"/>
            <w:left w:val="none" w:sz="0" w:space="0" w:color="auto"/>
            <w:bottom w:val="none" w:sz="0" w:space="0" w:color="auto"/>
            <w:right w:val="none" w:sz="0" w:space="0" w:color="auto"/>
          </w:divBdr>
          <w:divsChild>
            <w:div w:id="561603859">
              <w:marLeft w:val="0"/>
              <w:marRight w:val="0"/>
              <w:marTop w:val="0"/>
              <w:marBottom w:val="0"/>
              <w:divBdr>
                <w:top w:val="none" w:sz="0" w:space="0" w:color="auto"/>
                <w:left w:val="none" w:sz="0" w:space="0" w:color="auto"/>
                <w:bottom w:val="none" w:sz="0" w:space="0" w:color="auto"/>
                <w:right w:val="none" w:sz="0" w:space="0" w:color="auto"/>
              </w:divBdr>
              <w:divsChild>
                <w:div w:id="178859802">
                  <w:marLeft w:val="0"/>
                  <w:marRight w:val="0"/>
                  <w:marTop w:val="0"/>
                  <w:marBottom w:val="0"/>
                  <w:divBdr>
                    <w:top w:val="none" w:sz="0" w:space="0" w:color="auto"/>
                    <w:left w:val="none" w:sz="0" w:space="0" w:color="auto"/>
                    <w:bottom w:val="none" w:sz="0" w:space="0" w:color="auto"/>
                    <w:right w:val="none" w:sz="0" w:space="0" w:color="auto"/>
                  </w:divBdr>
                  <w:divsChild>
                    <w:div w:id="32736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072063">
              <w:marLeft w:val="0"/>
              <w:marRight w:val="0"/>
              <w:marTop w:val="0"/>
              <w:marBottom w:val="0"/>
              <w:divBdr>
                <w:top w:val="none" w:sz="0" w:space="0" w:color="auto"/>
                <w:left w:val="none" w:sz="0" w:space="0" w:color="auto"/>
                <w:bottom w:val="none" w:sz="0" w:space="0" w:color="auto"/>
                <w:right w:val="none" w:sz="0" w:space="0" w:color="auto"/>
              </w:divBdr>
              <w:divsChild>
                <w:div w:id="902451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187438">
              <w:marLeft w:val="0"/>
              <w:marRight w:val="0"/>
              <w:marTop w:val="0"/>
              <w:marBottom w:val="0"/>
              <w:divBdr>
                <w:top w:val="none" w:sz="0" w:space="0" w:color="auto"/>
                <w:left w:val="none" w:sz="0" w:space="0" w:color="auto"/>
                <w:bottom w:val="none" w:sz="0" w:space="0" w:color="auto"/>
                <w:right w:val="none" w:sz="0" w:space="0" w:color="auto"/>
              </w:divBdr>
              <w:divsChild>
                <w:div w:id="76697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308736">
              <w:marLeft w:val="0"/>
              <w:marRight w:val="0"/>
              <w:marTop w:val="0"/>
              <w:marBottom w:val="0"/>
              <w:divBdr>
                <w:top w:val="none" w:sz="0" w:space="0" w:color="auto"/>
                <w:left w:val="none" w:sz="0" w:space="0" w:color="auto"/>
                <w:bottom w:val="none" w:sz="0" w:space="0" w:color="auto"/>
                <w:right w:val="none" w:sz="0" w:space="0" w:color="auto"/>
              </w:divBdr>
              <w:divsChild>
                <w:div w:id="2038507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84297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8326</Words>
  <Characters>4747</Characters>
  <Application>Microsoft Office Word</Application>
  <DocSecurity>0</DocSecurity>
  <Lines>39</Lines>
  <Paragraphs>26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Grizli777</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Інна Григорівна Лопотуха</cp:lastModifiedBy>
  <cp:revision>10</cp:revision>
  <cp:lastPrinted>2020-06-02T13:42:00Z</cp:lastPrinted>
  <dcterms:created xsi:type="dcterms:W3CDTF">2020-06-02T13:39:00Z</dcterms:created>
  <dcterms:modified xsi:type="dcterms:W3CDTF">2020-06-02T13:49:00Z</dcterms:modified>
</cp:coreProperties>
</file>