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2E8" w:rsidRPr="00CD3A43" w:rsidRDefault="004642E8" w:rsidP="004642E8">
      <w:pPr>
        <w:spacing w:after="0" w:line="240" w:lineRule="auto"/>
        <w:jc w:val="center"/>
        <w:rPr>
          <w:rFonts w:ascii="Times New Roman" w:hAnsi="Times New Roman" w:cs="Times New Roman"/>
          <w:b/>
          <w:sz w:val="28"/>
          <w:szCs w:val="28"/>
        </w:rPr>
      </w:pPr>
      <w:r w:rsidRPr="00CD3A43">
        <w:rPr>
          <w:rFonts w:ascii="Times New Roman" w:hAnsi="Times New Roman" w:cs="Times New Roman"/>
          <w:b/>
          <w:sz w:val="28"/>
          <w:szCs w:val="28"/>
        </w:rPr>
        <w:t xml:space="preserve">ПОЯСНЮВАЛЬНА ЗАПИСКА </w:t>
      </w:r>
    </w:p>
    <w:p w:rsidR="004642E8" w:rsidRPr="00CD3A43" w:rsidRDefault="004642E8" w:rsidP="004A2BBE">
      <w:pPr>
        <w:pStyle w:val="rvps6"/>
        <w:shd w:val="clear" w:color="auto" w:fill="FFFFFF"/>
        <w:spacing w:before="0" w:beforeAutospacing="0" w:after="0" w:afterAutospacing="0"/>
        <w:ind w:firstLine="709"/>
        <w:jc w:val="center"/>
        <w:rPr>
          <w:b/>
          <w:sz w:val="28"/>
          <w:szCs w:val="28"/>
        </w:rPr>
      </w:pPr>
      <w:r w:rsidRPr="00CD3A43">
        <w:rPr>
          <w:b/>
          <w:sz w:val="28"/>
          <w:szCs w:val="28"/>
        </w:rPr>
        <w:t>до п</w:t>
      </w:r>
      <w:r w:rsidRPr="00CD3A43">
        <w:rPr>
          <w:b/>
          <w:bCs/>
          <w:iCs/>
          <w:sz w:val="28"/>
          <w:szCs w:val="28"/>
        </w:rPr>
        <w:t xml:space="preserve">роекту Закону України </w:t>
      </w:r>
      <w:r w:rsidR="004628A0" w:rsidRPr="00F64D50">
        <w:rPr>
          <w:b/>
          <w:bCs/>
          <w:sz w:val="28"/>
          <w:szCs w:val="28"/>
        </w:rPr>
        <w:t>«</w:t>
      </w:r>
      <w:r w:rsidR="00892721" w:rsidRPr="00892721">
        <w:rPr>
          <w:b/>
          <w:bCs/>
          <w:sz w:val="28"/>
          <w:szCs w:val="28"/>
        </w:rPr>
        <w:t xml:space="preserve">Про внесення змін до деяких </w:t>
      </w:r>
      <w:r w:rsidR="005229CB" w:rsidRPr="00094A4F">
        <w:rPr>
          <w:b/>
          <w:bCs/>
          <w:sz w:val="28"/>
          <w:szCs w:val="28"/>
        </w:rPr>
        <w:t>законодавчих актів</w:t>
      </w:r>
      <w:r w:rsidR="005229CB">
        <w:rPr>
          <w:b/>
          <w:bCs/>
          <w:sz w:val="28"/>
          <w:szCs w:val="28"/>
        </w:rPr>
        <w:t xml:space="preserve"> </w:t>
      </w:r>
      <w:r w:rsidR="00892721" w:rsidRPr="00892721">
        <w:rPr>
          <w:b/>
          <w:bCs/>
          <w:color w:val="000000"/>
          <w:sz w:val="28"/>
          <w:szCs w:val="28"/>
          <w:shd w:val="clear" w:color="auto" w:fill="FFFFFF"/>
        </w:rPr>
        <w:t>України щодо підвищення ефективності протидії корупції в окремих правоохоронних та інших державних органах</w:t>
      </w:r>
      <w:r w:rsidR="00CC5D28">
        <w:rPr>
          <w:b/>
          <w:bCs/>
          <w:color w:val="000000"/>
          <w:sz w:val="28"/>
          <w:szCs w:val="28"/>
          <w:shd w:val="clear" w:color="auto" w:fill="FFFFFF"/>
        </w:rPr>
        <w:t xml:space="preserve">» </w:t>
      </w:r>
    </w:p>
    <w:p w:rsidR="004642E8" w:rsidRDefault="004642E8" w:rsidP="004642E8">
      <w:pPr>
        <w:spacing w:after="0" w:line="240" w:lineRule="auto"/>
        <w:jc w:val="center"/>
        <w:rPr>
          <w:rFonts w:ascii="Times New Roman" w:hAnsi="Times New Roman"/>
          <w:b/>
          <w:sz w:val="28"/>
          <w:szCs w:val="28"/>
        </w:rPr>
      </w:pPr>
    </w:p>
    <w:p w:rsidR="00FD4A3B" w:rsidRPr="00CD3A43" w:rsidRDefault="00FD4A3B" w:rsidP="004642E8">
      <w:pPr>
        <w:spacing w:after="0" w:line="240" w:lineRule="auto"/>
        <w:jc w:val="center"/>
        <w:rPr>
          <w:rFonts w:ascii="Times New Roman" w:hAnsi="Times New Roman"/>
          <w:b/>
          <w:sz w:val="28"/>
          <w:szCs w:val="28"/>
        </w:rPr>
      </w:pPr>
    </w:p>
    <w:p w:rsidR="004642E8" w:rsidRPr="00CD3A43" w:rsidRDefault="004642E8" w:rsidP="004642E8">
      <w:pPr>
        <w:spacing w:after="0" w:line="240" w:lineRule="auto"/>
        <w:ind w:firstLine="709"/>
        <w:jc w:val="both"/>
        <w:rPr>
          <w:rFonts w:ascii="Times New Roman" w:hAnsi="Times New Roman" w:cs="Times New Roman"/>
          <w:b/>
          <w:sz w:val="28"/>
          <w:szCs w:val="28"/>
        </w:rPr>
      </w:pPr>
      <w:r w:rsidRPr="00CD3A43">
        <w:rPr>
          <w:rFonts w:ascii="Times New Roman" w:hAnsi="Times New Roman" w:cs="Times New Roman"/>
          <w:b/>
          <w:sz w:val="28"/>
          <w:szCs w:val="28"/>
        </w:rPr>
        <w:t>1. Обґрунтування необхідності прийняття акт</w:t>
      </w:r>
      <w:r w:rsidR="00094A4F">
        <w:rPr>
          <w:rFonts w:ascii="Times New Roman" w:hAnsi="Times New Roman" w:cs="Times New Roman"/>
          <w:b/>
          <w:sz w:val="28"/>
          <w:szCs w:val="28"/>
        </w:rPr>
        <w:t>у</w:t>
      </w:r>
    </w:p>
    <w:p w:rsidR="004642E8" w:rsidRPr="00CD3A43" w:rsidRDefault="004642E8" w:rsidP="004642E8">
      <w:pPr>
        <w:spacing w:after="0" w:line="240" w:lineRule="auto"/>
        <w:ind w:firstLine="709"/>
        <w:jc w:val="both"/>
        <w:rPr>
          <w:rFonts w:ascii="Times New Roman" w:hAnsi="Times New Roman" w:cs="Times New Roman"/>
          <w:b/>
          <w:sz w:val="28"/>
          <w:szCs w:val="28"/>
        </w:rPr>
      </w:pPr>
    </w:p>
    <w:p w:rsidR="004A2BBE" w:rsidRDefault="004642E8" w:rsidP="004642E8">
      <w:pPr>
        <w:spacing w:after="0" w:line="240" w:lineRule="auto"/>
        <w:ind w:firstLine="709"/>
        <w:jc w:val="both"/>
        <w:rPr>
          <w:rFonts w:ascii="Times New Roman" w:hAnsi="Times New Roman" w:cs="Times New Roman"/>
          <w:sz w:val="28"/>
          <w:szCs w:val="28"/>
        </w:rPr>
      </w:pPr>
      <w:r w:rsidRPr="004A2BBE">
        <w:rPr>
          <w:rFonts w:ascii="Times New Roman" w:hAnsi="Times New Roman" w:cs="Times New Roman"/>
          <w:sz w:val="28"/>
          <w:szCs w:val="28"/>
        </w:rPr>
        <w:t xml:space="preserve">Розроблення проекту Закону України </w:t>
      </w:r>
      <w:r w:rsidR="00CC5D28" w:rsidRPr="00CC5D28">
        <w:rPr>
          <w:rFonts w:ascii="Times New Roman" w:hAnsi="Times New Roman" w:cs="Times New Roman"/>
          <w:bCs/>
          <w:sz w:val="28"/>
          <w:szCs w:val="28"/>
        </w:rPr>
        <w:t>«</w:t>
      </w:r>
      <w:r w:rsidR="00892721" w:rsidRPr="00892721">
        <w:rPr>
          <w:rFonts w:ascii="Times New Roman" w:hAnsi="Times New Roman" w:cs="Times New Roman"/>
          <w:bCs/>
          <w:sz w:val="28"/>
          <w:szCs w:val="28"/>
        </w:rPr>
        <w:t xml:space="preserve">Про внесення змін до деяких </w:t>
      </w:r>
      <w:r w:rsidR="00892721" w:rsidRPr="00ED0427">
        <w:rPr>
          <w:rFonts w:ascii="Times New Roman" w:hAnsi="Times New Roman" w:cs="Times New Roman"/>
          <w:bCs/>
          <w:sz w:val="28"/>
          <w:szCs w:val="28"/>
        </w:rPr>
        <w:t>з</w:t>
      </w:r>
      <w:r w:rsidR="00892721" w:rsidRPr="00ED0427">
        <w:rPr>
          <w:rFonts w:ascii="Times New Roman" w:hAnsi="Times New Roman" w:cs="Times New Roman"/>
          <w:bCs/>
          <w:color w:val="000000"/>
          <w:sz w:val="28"/>
          <w:szCs w:val="28"/>
          <w:shd w:val="clear" w:color="auto" w:fill="FFFFFF"/>
        </w:rPr>
        <w:t>аконів</w:t>
      </w:r>
      <w:r w:rsidR="00892721" w:rsidRPr="00892721">
        <w:rPr>
          <w:rFonts w:ascii="Times New Roman" w:hAnsi="Times New Roman" w:cs="Times New Roman"/>
          <w:bCs/>
          <w:color w:val="000000"/>
          <w:sz w:val="28"/>
          <w:szCs w:val="28"/>
          <w:shd w:val="clear" w:color="auto" w:fill="FFFFFF"/>
        </w:rPr>
        <w:t xml:space="preserve"> України щодо підвищення ефективності протидії корупції в окремих правоохоронних та інших державних органах</w:t>
      </w:r>
      <w:r w:rsidR="002F51E3">
        <w:rPr>
          <w:rFonts w:ascii="Times New Roman" w:hAnsi="Times New Roman" w:cs="Times New Roman"/>
          <w:bCs/>
          <w:color w:val="000000"/>
          <w:sz w:val="28"/>
          <w:szCs w:val="28"/>
          <w:shd w:val="clear" w:color="auto" w:fill="FFFFFF"/>
        </w:rPr>
        <w:t>»</w:t>
      </w:r>
      <w:r w:rsidR="004A2BBE">
        <w:rPr>
          <w:rFonts w:ascii="Times New Roman" w:hAnsi="Times New Roman" w:cs="Times New Roman"/>
          <w:sz w:val="28"/>
          <w:szCs w:val="28"/>
        </w:rPr>
        <w:t xml:space="preserve"> </w:t>
      </w:r>
      <w:r w:rsidR="003C6412">
        <w:rPr>
          <w:rFonts w:ascii="Times New Roman" w:hAnsi="Times New Roman" w:cs="Times New Roman"/>
          <w:sz w:val="28"/>
          <w:szCs w:val="28"/>
        </w:rPr>
        <w:t xml:space="preserve">(далі – Закон) </w:t>
      </w:r>
      <w:r w:rsidR="002F51E3">
        <w:rPr>
          <w:rFonts w:ascii="Times New Roman" w:hAnsi="Times New Roman" w:cs="Times New Roman"/>
          <w:sz w:val="28"/>
          <w:szCs w:val="28"/>
        </w:rPr>
        <w:t xml:space="preserve">обумовлене необхідністю приведення ряду законів України, зокрема, «Про державну охорону органів державної влади України та посадових осіб», </w:t>
      </w:r>
      <w:r w:rsidR="00F0659A">
        <w:rPr>
          <w:rFonts w:ascii="Times New Roman" w:hAnsi="Times New Roman" w:cs="Times New Roman"/>
          <w:sz w:val="28"/>
          <w:szCs w:val="28"/>
        </w:rPr>
        <w:t xml:space="preserve">                          </w:t>
      </w:r>
      <w:r w:rsidR="002F51E3">
        <w:rPr>
          <w:rFonts w:ascii="Times New Roman" w:hAnsi="Times New Roman" w:cs="Times New Roman"/>
          <w:sz w:val="28"/>
          <w:szCs w:val="28"/>
        </w:rPr>
        <w:t xml:space="preserve">«Про прокуратуру», «Про Національне антикорупційне бюро України», </w:t>
      </w:r>
      <w:r w:rsidR="00F0659A">
        <w:rPr>
          <w:rFonts w:ascii="Times New Roman" w:hAnsi="Times New Roman" w:cs="Times New Roman"/>
          <w:sz w:val="28"/>
          <w:szCs w:val="28"/>
        </w:rPr>
        <w:t xml:space="preserve">                </w:t>
      </w:r>
      <w:r w:rsidR="002F51E3">
        <w:rPr>
          <w:rFonts w:ascii="Times New Roman" w:hAnsi="Times New Roman" w:cs="Times New Roman"/>
          <w:sz w:val="28"/>
          <w:szCs w:val="28"/>
        </w:rPr>
        <w:t xml:space="preserve">«Про Державне бюро розслідувань» </w:t>
      </w:r>
      <w:r w:rsidR="004A2BBE">
        <w:rPr>
          <w:rFonts w:ascii="Times New Roman" w:hAnsi="Times New Roman" w:cs="Times New Roman"/>
          <w:sz w:val="28"/>
          <w:szCs w:val="28"/>
        </w:rPr>
        <w:t>у відповідність до вимог сьогодення та положенням Закону України «Про запобігання корупції».</w:t>
      </w:r>
    </w:p>
    <w:p w:rsidR="003D176B" w:rsidRDefault="00CF684F" w:rsidP="004642E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у зазначених законах України </w:t>
      </w:r>
      <w:r w:rsidR="008E445B">
        <w:rPr>
          <w:rFonts w:ascii="Times New Roman" w:hAnsi="Times New Roman" w:cs="Times New Roman"/>
          <w:sz w:val="28"/>
          <w:szCs w:val="28"/>
        </w:rPr>
        <w:t>понятійний апарат</w:t>
      </w:r>
      <w:r w:rsidR="0073451C">
        <w:rPr>
          <w:rFonts w:ascii="Times New Roman" w:hAnsi="Times New Roman" w:cs="Times New Roman"/>
          <w:sz w:val="28"/>
          <w:szCs w:val="28"/>
        </w:rPr>
        <w:t xml:space="preserve">, що має відношення до сфери протидії корупції, не відповідає термінам, </w:t>
      </w:r>
      <w:r w:rsidR="002F51E3">
        <w:rPr>
          <w:rFonts w:ascii="Times New Roman" w:hAnsi="Times New Roman" w:cs="Times New Roman"/>
          <w:sz w:val="28"/>
          <w:szCs w:val="28"/>
        </w:rPr>
        <w:t xml:space="preserve">викладеним </w:t>
      </w:r>
      <w:r w:rsidR="0073451C">
        <w:rPr>
          <w:rFonts w:ascii="Times New Roman" w:hAnsi="Times New Roman" w:cs="Times New Roman"/>
          <w:sz w:val="28"/>
          <w:szCs w:val="28"/>
        </w:rPr>
        <w:t>у Законі України «Про запобігання корупції».</w:t>
      </w:r>
    </w:p>
    <w:p w:rsidR="00477256" w:rsidRDefault="00477256" w:rsidP="004A2B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Наприклад, з</w:t>
      </w:r>
      <w:r w:rsidR="004A2BBE" w:rsidRPr="004A2BBE">
        <w:rPr>
          <w:rFonts w:ascii="Times New Roman" w:hAnsi="Times New Roman" w:cs="Times New Roman"/>
          <w:sz w:val="28"/>
          <w:szCs w:val="28"/>
        </w:rPr>
        <w:t xml:space="preserve">гідно з </w:t>
      </w:r>
      <w:r>
        <w:rPr>
          <w:rFonts w:ascii="Times New Roman" w:hAnsi="Times New Roman" w:cs="Times New Roman"/>
          <w:sz w:val="28"/>
          <w:szCs w:val="28"/>
        </w:rPr>
        <w:t>пунктом 3 частини шостої статті 27 Закону України «Про прокуратуру» не може бути призначена</w:t>
      </w:r>
      <w:r w:rsidR="00A81CBE">
        <w:rPr>
          <w:rFonts w:ascii="Times New Roman" w:hAnsi="Times New Roman" w:cs="Times New Roman"/>
          <w:sz w:val="28"/>
          <w:szCs w:val="28"/>
        </w:rPr>
        <w:t xml:space="preserve"> на посаду прокурора особа, на яку накладалося адміністративне стягнення за вчинення корупційного правопорушення. </w:t>
      </w:r>
    </w:p>
    <w:p w:rsidR="004A2BBE" w:rsidRPr="003C6412" w:rsidRDefault="004A2BBE" w:rsidP="003C6412">
      <w:pPr>
        <w:spacing w:after="0" w:line="240" w:lineRule="auto"/>
        <w:ind w:firstLine="709"/>
        <w:jc w:val="both"/>
        <w:rPr>
          <w:rFonts w:ascii="Times New Roman" w:hAnsi="Times New Roman" w:cs="Times New Roman"/>
          <w:color w:val="000000"/>
          <w:sz w:val="28"/>
          <w:szCs w:val="28"/>
          <w:shd w:val="clear" w:color="auto" w:fill="FFFFFF"/>
        </w:rPr>
      </w:pPr>
      <w:r w:rsidRPr="003C6412">
        <w:rPr>
          <w:rFonts w:ascii="Times New Roman" w:hAnsi="Times New Roman" w:cs="Times New Roman"/>
          <w:color w:val="000000"/>
          <w:sz w:val="28"/>
          <w:szCs w:val="28"/>
          <w:shd w:val="clear" w:color="auto" w:fill="FFFFFF"/>
        </w:rPr>
        <w:t xml:space="preserve">У той же час, </w:t>
      </w:r>
      <w:r w:rsidR="00E32961">
        <w:rPr>
          <w:rFonts w:ascii="Times New Roman" w:hAnsi="Times New Roman" w:cs="Times New Roman"/>
          <w:color w:val="000000"/>
          <w:sz w:val="28"/>
          <w:szCs w:val="28"/>
          <w:shd w:val="clear" w:color="auto" w:fill="FFFFFF"/>
        </w:rPr>
        <w:t>в</w:t>
      </w:r>
      <w:r w:rsidRPr="003C6412">
        <w:rPr>
          <w:rFonts w:ascii="Times New Roman" w:hAnsi="Times New Roman" w:cs="Times New Roman"/>
          <w:color w:val="000000"/>
          <w:sz w:val="28"/>
          <w:szCs w:val="28"/>
          <w:shd w:val="clear" w:color="auto" w:fill="FFFFFF"/>
        </w:rPr>
        <w:t xml:space="preserve">ідповідно до </w:t>
      </w:r>
      <w:r w:rsidR="003C6412" w:rsidRPr="003C6412">
        <w:rPr>
          <w:rFonts w:ascii="Times New Roman" w:hAnsi="Times New Roman" w:cs="Times New Roman"/>
          <w:color w:val="000000"/>
          <w:sz w:val="28"/>
          <w:szCs w:val="28"/>
          <w:shd w:val="clear" w:color="auto" w:fill="FFFFFF"/>
        </w:rPr>
        <w:t xml:space="preserve">абзацу шостого частини першої </w:t>
      </w:r>
      <w:r w:rsidRPr="003C6412">
        <w:rPr>
          <w:rFonts w:ascii="Times New Roman" w:hAnsi="Times New Roman" w:cs="Times New Roman"/>
          <w:color w:val="000000"/>
          <w:sz w:val="28"/>
          <w:szCs w:val="28"/>
          <w:shd w:val="clear" w:color="auto" w:fill="FFFFFF"/>
        </w:rPr>
        <w:t xml:space="preserve">статті 1 </w:t>
      </w:r>
      <w:r w:rsidR="00A81CBE">
        <w:rPr>
          <w:rFonts w:ascii="Times New Roman" w:hAnsi="Times New Roman" w:cs="Times New Roman"/>
          <w:color w:val="000000"/>
          <w:sz w:val="28"/>
          <w:szCs w:val="28"/>
          <w:shd w:val="clear" w:color="auto" w:fill="FFFFFF"/>
        </w:rPr>
        <w:t xml:space="preserve">Закону України «Про запобігання корупції» </w:t>
      </w:r>
      <w:r w:rsidR="003C6412" w:rsidRPr="003C6412">
        <w:rPr>
          <w:rFonts w:ascii="Times New Roman" w:hAnsi="Times New Roman" w:cs="Times New Roman"/>
          <w:color w:val="000000"/>
          <w:sz w:val="28"/>
          <w:szCs w:val="28"/>
          <w:shd w:val="clear" w:color="auto" w:fill="FFFFFF"/>
        </w:rPr>
        <w:t>під корупційним правопорушенням розуміється діяння, що містить ознаки корупції, вчинене особою, зазначеною у частині першій статті 3 цього Закону, за яке законом встановлено кримінальну, дисциплінарну та/або цивільно-правову відповідальність.</w:t>
      </w:r>
    </w:p>
    <w:p w:rsidR="003C6412" w:rsidRDefault="003C6412" w:rsidP="003C6412">
      <w:pPr>
        <w:spacing w:after="0" w:line="240" w:lineRule="auto"/>
        <w:ind w:firstLine="709"/>
        <w:jc w:val="both"/>
        <w:rPr>
          <w:rFonts w:ascii="Times New Roman" w:hAnsi="Times New Roman" w:cs="Times New Roman"/>
          <w:color w:val="000000"/>
          <w:sz w:val="28"/>
          <w:szCs w:val="28"/>
          <w:shd w:val="clear" w:color="auto" w:fill="FFFFFF"/>
        </w:rPr>
      </w:pPr>
      <w:r w:rsidRPr="003C6412">
        <w:rPr>
          <w:rFonts w:ascii="Times New Roman" w:hAnsi="Times New Roman" w:cs="Times New Roman"/>
          <w:color w:val="000000"/>
          <w:sz w:val="28"/>
          <w:szCs w:val="28"/>
          <w:shd w:val="clear" w:color="auto" w:fill="FFFFFF"/>
        </w:rPr>
        <w:t xml:space="preserve">Згідно з абзацом одинадцятим частини першої цієї статті діяння, що не містить ознак корупції, але порушує встановлені Законом </w:t>
      </w:r>
      <w:r>
        <w:rPr>
          <w:rFonts w:ascii="Times New Roman" w:hAnsi="Times New Roman" w:cs="Times New Roman"/>
          <w:color w:val="000000"/>
          <w:sz w:val="28"/>
          <w:szCs w:val="28"/>
          <w:shd w:val="clear" w:color="auto" w:fill="FFFFFF"/>
        </w:rPr>
        <w:t xml:space="preserve">України                      «Про запобігання корупції» </w:t>
      </w:r>
      <w:r w:rsidRPr="003C6412">
        <w:rPr>
          <w:rFonts w:ascii="Times New Roman" w:hAnsi="Times New Roman" w:cs="Times New Roman"/>
          <w:color w:val="000000"/>
          <w:sz w:val="28"/>
          <w:szCs w:val="28"/>
          <w:shd w:val="clear" w:color="auto" w:fill="FFFFFF"/>
        </w:rPr>
        <w:t xml:space="preserve">вимоги, заборони та обмеження, вчинене особою, зазначеною у частині першій статті 3 цього Закону, за яке законом встановлено кримінальну, </w:t>
      </w:r>
      <w:r w:rsidRPr="005229CB">
        <w:rPr>
          <w:rFonts w:ascii="Times New Roman" w:hAnsi="Times New Roman" w:cs="Times New Roman"/>
          <w:color w:val="000000"/>
          <w:sz w:val="28"/>
          <w:szCs w:val="28"/>
          <w:u w:val="single"/>
          <w:shd w:val="clear" w:color="auto" w:fill="FFFFFF"/>
        </w:rPr>
        <w:t>адміністративну</w:t>
      </w:r>
      <w:r w:rsidRPr="005229CB">
        <w:rPr>
          <w:rFonts w:ascii="Times New Roman" w:hAnsi="Times New Roman" w:cs="Times New Roman"/>
          <w:color w:val="000000"/>
          <w:sz w:val="28"/>
          <w:szCs w:val="28"/>
          <w:shd w:val="clear" w:color="auto" w:fill="FFFFFF"/>
        </w:rPr>
        <w:t>,</w:t>
      </w:r>
      <w:r w:rsidRPr="003C6412">
        <w:rPr>
          <w:rFonts w:ascii="Times New Roman" w:hAnsi="Times New Roman" w:cs="Times New Roman"/>
          <w:color w:val="000000"/>
          <w:sz w:val="28"/>
          <w:szCs w:val="28"/>
          <w:shd w:val="clear" w:color="auto" w:fill="FFFFFF"/>
        </w:rPr>
        <w:t xml:space="preserve"> дисциплінарну та/або цивільно-правову відповідальність, є правопорушенням, пов’язаним з корупцією.</w:t>
      </w:r>
    </w:p>
    <w:p w:rsidR="0089532A" w:rsidRPr="0089532A" w:rsidRDefault="0088793D" w:rsidP="0089532A">
      <w:pPr>
        <w:shd w:val="clear" w:color="auto" w:fill="FFFFFF"/>
        <w:spacing w:after="100" w:line="240" w:lineRule="auto"/>
        <w:ind w:firstLine="708"/>
        <w:jc w:val="both"/>
        <w:rPr>
          <w:rFonts w:ascii="Times New Roman" w:hAnsi="Times New Roman" w:cs="Times New Roman"/>
          <w:color w:val="000000"/>
          <w:sz w:val="28"/>
          <w:szCs w:val="28"/>
          <w:lang w:eastAsia="uk-UA"/>
        </w:rPr>
      </w:pPr>
      <w:r w:rsidRPr="0089532A">
        <w:rPr>
          <w:rFonts w:ascii="Times New Roman" w:hAnsi="Times New Roman" w:cs="Times New Roman"/>
          <w:color w:val="000000"/>
          <w:sz w:val="28"/>
          <w:szCs w:val="28"/>
          <w:shd w:val="clear" w:color="auto" w:fill="FFFFFF"/>
        </w:rPr>
        <w:t xml:space="preserve">Крім того, зазначені закони України мають й інші неузгодженості. Наприклад, відповідно до </w:t>
      </w:r>
      <w:r w:rsidR="002F51E3" w:rsidRPr="0089532A">
        <w:rPr>
          <w:rFonts w:ascii="Times New Roman" w:hAnsi="Times New Roman" w:cs="Times New Roman"/>
          <w:color w:val="000000"/>
          <w:sz w:val="28"/>
          <w:szCs w:val="28"/>
          <w:shd w:val="clear" w:color="auto" w:fill="FFFFFF"/>
        </w:rPr>
        <w:t xml:space="preserve">пункту 2 частини першої статті 13 </w:t>
      </w:r>
      <w:r w:rsidR="002F51E3" w:rsidRPr="0089532A">
        <w:rPr>
          <w:rFonts w:ascii="Times New Roman" w:hAnsi="Times New Roman" w:cs="Times New Roman"/>
          <w:iCs/>
          <w:color w:val="000000"/>
          <w:sz w:val="28"/>
          <w:szCs w:val="28"/>
          <w:shd w:val="clear" w:color="auto" w:fill="FFFFFF"/>
        </w:rPr>
        <w:t>Закону України «Про Національне антикорупційне бюро України» н</w:t>
      </w:r>
      <w:r w:rsidR="002F51E3" w:rsidRPr="0089532A">
        <w:rPr>
          <w:rFonts w:ascii="Times New Roman" w:hAnsi="Times New Roman" w:cs="Times New Roman"/>
          <w:color w:val="000000"/>
          <w:sz w:val="28"/>
          <w:szCs w:val="28"/>
          <w:shd w:val="clear" w:color="auto" w:fill="FFFFFF"/>
        </w:rPr>
        <w:t>е може бути призначена</w:t>
      </w:r>
      <w:r w:rsidR="0089532A" w:rsidRPr="0089532A">
        <w:rPr>
          <w:rFonts w:ascii="Times New Roman" w:hAnsi="Times New Roman" w:cs="Times New Roman"/>
          <w:color w:val="000000"/>
          <w:sz w:val="28"/>
          <w:szCs w:val="28"/>
          <w:shd w:val="clear" w:color="auto" w:fill="FFFFFF"/>
        </w:rPr>
        <w:t xml:space="preserve"> на посаду в Національному бюро особа, якщо вона </w:t>
      </w:r>
      <w:r w:rsidR="0089532A" w:rsidRPr="002F51E3">
        <w:rPr>
          <w:rFonts w:ascii="Times New Roman" w:hAnsi="Times New Roman" w:cs="Times New Roman"/>
          <w:color w:val="000000"/>
          <w:sz w:val="28"/>
          <w:szCs w:val="28"/>
          <w:lang w:eastAsia="uk-UA"/>
        </w:rPr>
        <w:t>має судимість за вчинення злочину, якщо така судимість не погашена або не знята в установленому законом порядку (крім реабілітованої особи), або на яку протягом останнього року накладалося адміністративне стягнення за вчинення корупційного правопорушення, або притягалася судом до відповідальності за вчинення умисного злочину</w:t>
      </w:r>
      <w:r w:rsidR="0089532A" w:rsidRPr="0089532A">
        <w:rPr>
          <w:rFonts w:ascii="Times New Roman" w:hAnsi="Times New Roman" w:cs="Times New Roman"/>
          <w:color w:val="000000"/>
          <w:sz w:val="28"/>
          <w:szCs w:val="28"/>
          <w:lang w:eastAsia="uk-UA"/>
        </w:rPr>
        <w:t>.</w:t>
      </w:r>
    </w:p>
    <w:p w:rsidR="000E5BCD" w:rsidRPr="000E5BCD" w:rsidRDefault="0089532A" w:rsidP="001F11BB">
      <w:pPr>
        <w:shd w:val="clear" w:color="auto" w:fill="FFFFFF"/>
        <w:spacing w:after="0" w:line="240" w:lineRule="auto"/>
        <w:ind w:firstLine="708"/>
        <w:jc w:val="both"/>
        <w:rPr>
          <w:rFonts w:ascii="Times New Roman" w:hAnsi="Times New Roman" w:cs="Times New Roman"/>
          <w:color w:val="000000"/>
          <w:sz w:val="28"/>
          <w:szCs w:val="28"/>
        </w:rPr>
      </w:pPr>
      <w:r w:rsidRPr="000E5BCD">
        <w:rPr>
          <w:rFonts w:ascii="Times New Roman" w:hAnsi="Times New Roman" w:cs="Times New Roman"/>
          <w:color w:val="000000"/>
          <w:sz w:val="28"/>
          <w:szCs w:val="28"/>
          <w:lang w:eastAsia="uk-UA"/>
        </w:rPr>
        <w:t xml:space="preserve">У той же час, підстав звільнення для працівників Національного антикорупційного бюро України зазначений Закон України не </w:t>
      </w:r>
      <w:r w:rsidR="000E5BCD" w:rsidRPr="000E5BCD">
        <w:rPr>
          <w:rFonts w:ascii="Times New Roman" w:hAnsi="Times New Roman" w:cs="Times New Roman"/>
          <w:color w:val="000000"/>
          <w:sz w:val="28"/>
          <w:szCs w:val="28"/>
          <w:lang w:eastAsia="uk-UA"/>
        </w:rPr>
        <w:t xml:space="preserve">передбачає. </w:t>
      </w:r>
      <w:r w:rsidR="000E5BCD" w:rsidRPr="000E5BCD">
        <w:rPr>
          <w:rFonts w:ascii="Times New Roman" w:hAnsi="Times New Roman" w:cs="Times New Roman"/>
          <w:color w:val="000000"/>
          <w:sz w:val="28"/>
          <w:szCs w:val="28"/>
          <w:lang w:eastAsia="uk-UA"/>
        </w:rPr>
        <w:lastRenderedPageBreak/>
        <w:t xml:space="preserve">Відповідно до частини шостої статті 10 Закону України «Про Національне антикорупційне бюро України» </w:t>
      </w:r>
      <w:r w:rsidR="000E5BCD" w:rsidRPr="000E5BCD">
        <w:rPr>
          <w:rFonts w:ascii="Times New Roman" w:hAnsi="Times New Roman" w:cs="Times New Roman"/>
          <w:color w:val="000000"/>
          <w:sz w:val="28"/>
          <w:szCs w:val="28"/>
          <w:shd w:val="clear" w:color="auto" w:fill="FFFFFF"/>
        </w:rPr>
        <w:t xml:space="preserve">на осіб начальницького складу Національного бюро поширюється </w:t>
      </w:r>
      <w:r w:rsidR="000E5BCD">
        <w:rPr>
          <w:rFonts w:ascii="Times New Roman" w:hAnsi="Times New Roman" w:cs="Times New Roman"/>
          <w:color w:val="000000"/>
          <w:sz w:val="28"/>
          <w:szCs w:val="28"/>
          <w:shd w:val="clear" w:color="auto" w:fill="FFFFFF"/>
        </w:rPr>
        <w:t>дія підзаконного нормативного акту – П</w:t>
      </w:r>
      <w:r w:rsidR="000E5BCD" w:rsidRPr="000E5BCD">
        <w:rPr>
          <w:rFonts w:ascii="Times New Roman" w:hAnsi="Times New Roman" w:cs="Times New Roman"/>
          <w:color w:val="000000"/>
          <w:sz w:val="28"/>
          <w:szCs w:val="28"/>
          <w:shd w:val="clear" w:color="auto" w:fill="FFFFFF"/>
        </w:rPr>
        <w:t>оложення про проходження служби рядовим і начальницьким складом органів внутрішніх справ</w:t>
      </w:r>
      <w:r w:rsidR="000E5BCD">
        <w:rPr>
          <w:rFonts w:ascii="Times New Roman" w:hAnsi="Times New Roman" w:cs="Times New Roman"/>
          <w:color w:val="000000"/>
          <w:sz w:val="28"/>
          <w:szCs w:val="28"/>
          <w:shd w:val="clear" w:color="auto" w:fill="FFFFFF"/>
        </w:rPr>
        <w:t xml:space="preserve">, затвердженого Постановою Кабінету Міністрів України від 29 липня 1991 року № 114, </w:t>
      </w:r>
      <w:r w:rsidR="000E5BCD" w:rsidRPr="000E5BCD">
        <w:rPr>
          <w:rFonts w:ascii="Times New Roman" w:hAnsi="Times New Roman" w:cs="Times New Roman"/>
          <w:color w:val="000000"/>
          <w:sz w:val="28"/>
          <w:szCs w:val="28"/>
          <w:shd w:val="clear" w:color="auto" w:fill="FFFFFF"/>
        </w:rPr>
        <w:t xml:space="preserve">підпункт «й» пункту 63 якого передбачає, що особа може бути звільнена </w:t>
      </w:r>
      <w:bookmarkStart w:id="0" w:name="n251"/>
      <w:bookmarkEnd w:id="0"/>
      <w:r w:rsidR="000E5BCD" w:rsidRPr="000E5BCD">
        <w:rPr>
          <w:rFonts w:ascii="Times New Roman" w:hAnsi="Times New Roman" w:cs="Times New Roman"/>
          <w:color w:val="000000"/>
          <w:sz w:val="28"/>
          <w:szCs w:val="28"/>
          <w:shd w:val="clear" w:color="auto" w:fill="FFFFFF"/>
        </w:rPr>
        <w:t xml:space="preserve">лише </w:t>
      </w:r>
      <w:r w:rsidR="000E5BCD" w:rsidRPr="000E5BCD">
        <w:rPr>
          <w:rFonts w:ascii="Times New Roman" w:hAnsi="Times New Roman" w:cs="Times New Roman"/>
          <w:color w:val="000000"/>
          <w:sz w:val="28"/>
          <w:szCs w:val="28"/>
        </w:rPr>
        <w:t xml:space="preserve">у разі набрання законної сили рішенням суду щодо притягнення до відповідальності за вчинення адміністративного правопорушення, пов’язаного з корупцією, 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 </w:t>
      </w:r>
      <w:r w:rsidR="000E5BCD">
        <w:rPr>
          <w:rFonts w:ascii="Times New Roman" w:hAnsi="Times New Roman" w:cs="Times New Roman"/>
          <w:color w:val="000000"/>
          <w:sz w:val="28"/>
          <w:szCs w:val="28"/>
        </w:rPr>
        <w:t>чи кримінального правопорушення.</w:t>
      </w:r>
    </w:p>
    <w:p w:rsidR="000E5BCD" w:rsidRDefault="000E5BCD" w:rsidP="000E5BCD">
      <w:pPr>
        <w:spacing w:after="0" w:line="240" w:lineRule="auto"/>
        <w:ind w:firstLine="709"/>
        <w:jc w:val="both"/>
        <w:rPr>
          <w:rFonts w:ascii="Times New Roman" w:hAnsi="Times New Roman" w:cs="Times New Roman"/>
          <w:sz w:val="28"/>
          <w:szCs w:val="28"/>
          <w:shd w:val="clear" w:color="auto" w:fill="FCFCFC"/>
        </w:rPr>
      </w:pPr>
      <w:r w:rsidRPr="004A2BBE">
        <w:rPr>
          <w:rFonts w:ascii="Times New Roman" w:hAnsi="Times New Roman" w:cs="Times New Roman"/>
          <w:sz w:val="28"/>
          <w:szCs w:val="28"/>
        </w:rPr>
        <w:t>Так</w:t>
      </w:r>
      <w:r w:rsidR="00776E29">
        <w:rPr>
          <w:rFonts w:ascii="Times New Roman" w:hAnsi="Times New Roman" w:cs="Times New Roman"/>
          <w:sz w:val="28"/>
          <w:szCs w:val="28"/>
        </w:rPr>
        <w:t xml:space="preserve">ий стан </w:t>
      </w:r>
      <w:r>
        <w:rPr>
          <w:rFonts w:ascii="Times New Roman" w:hAnsi="Times New Roman" w:cs="Times New Roman"/>
          <w:sz w:val="28"/>
          <w:szCs w:val="28"/>
        </w:rPr>
        <w:t xml:space="preserve">не лише не відповідає положенням законодавства України, а й </w:t>
      </w:r>
      <w:r w:rsidRPr="004A2BBE">
        <w:rPr>
          <w:rFonts w:ascii="Times New Roman" w:hAnsi="Times New Roman" w:cs="Times New Roman"/>
          <w:sz w:val="28"/>
          <w:szCs w:val="28"/>
        </w:rPr>
        <w:t xml:space="preserve">призводить до порушення принципів </w:t>
      </w:r>
      <w:r w:rsidRPr="004A2BBE">
        <w:rPr>
          <w:rFonts w:ascii="Times New Roman" w:hAnsi="Times New Roman" w:cs="Times New Roman"/>
          <w:sz w:val="28"/>
          <w:szCs w:val="28"/>
          <w:shd w:val="clear" w:color="auto" w:fill="FCFCFC"/>
        </w:rPr>
        <w:t>рівності і справедливості, правової визначеності, ясності і недвозначності правової норми, які є складовими елементами верховенства права.</w:t>
      </w:r>
    </w:p>
    <w:p w:rsidR="000E5BCD" w:rsidRPr="004A2BBE" w:rsidRDefault="000E5BCD" w:rsidP="000E5BCD">
      <w:pPr>
        <w:spacing w:after="0" w:line="240" w:lineRule="auto"/>
        <w:ind w:firstLine="709"/>
        <w:jc w:val="both"/>
        <w:rPr>
          <w:rFonts w:ascii="Times New Roman" w:hAnsi="Times New Roman" w:cs="Times New Roman"/>
          <w:sz w:val="28"/>
          <w:szCs w:val="28"/>
          <w:shd w:val="clear" w:color="auto" w:fill="FCFCFC"/>
        </w:rPr>
      </w:pPr>
      <w:r>
        <w:rPr>
          <w:rFonts w:ascii="Times New Roman" w:hAnsi="Times New Roman" w:cs="Times New Roman"/>
          <w:sz w:val="28"/>
          <w:szCs w:val="28"/>
          <w:shd w:val="clear" w:color="auto" w:fill="FCFCFC"/>
        </w:rPr>
        <w:t xml:space="preserve">Аналогічною є ситуація з підставами для звільнення Директора Національного антикорупційного бюро України. </w:t>
      </w:r>
    </w:p>
    <w:p w:rsidR="0088793D" w:rsidRPr="0088793D" w:rsidRDefault="000E5BCD" w:rsidP="004A2BBE">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Відповідно до </w:t>
      </w:r>
      <w:r w:rsidR="0088793D" w:rsidRPr="0088793D">
        <w:rPr>
          <w:rFonts w:ascii="Times New Roman" w:hAnsi="Times New Roman" w:cs="Times New Roman"/>
          <w:color w:val="000000"/>
          <w:sz w:val="28"/>
          <w:szCs w:val="28"/>
          <w:shd w:val="clear" w:color="auto" w:fill="FFFFFF"/>
        </w:rPr>
        <w:t>а</w:t>
      </w:r>
      <w:r w:rsidR="0088793D" w:rsidRPr="0088793D">
        <w:rPr>
          <w:rFonts w:ascii="Times New Roman" w:hAnsi="Times New Roman" w:cs="Times New Roman"/>
          <w:iCs/>
          <w:color w:val="000000"/>
          <w:sz w:val="28"/>
          <w:szCs w:val="28"/>
          <w:shd w:val="clear" w:color="auto" w:fill="FFFFFF"/>
        </w:rPr>
        <w:t>бзацу шостого частини другої статті 6 Закону України «Про Національне антикорупційне бюро України» н</w:t>
      </w:r>
      <w:r w:rsidR="0088793D" w:rsidRPr="0088793D">
        <w:rPr>
          <w:rFonts w:ascii="Times New Roman" w:hAnsi="Times New Roman" w:cs="Times New Roman"/>
          <w:color w:val="000000"/>
          <w:sz w:val="28"/>
          <w:szCs w:val="28"/>
          <w:shd w:val="clear" w:color="auto" w:fill="FFFFFF"/>
        </w:rPr>
        <w:t>е може бути призначена на посаду Директора Національного бюро особа, яка не відповідає обмеженням, передбаченим</w:t>
      </w:r>
      <w:r w:rsidR="0088793D">
        <w:rPr>
          <w:rFonts w:ascii="Times New Roman" w:hAnsi="Times New Roman" w:cs="Times New Roman"/>
          <w:color w:val="000000"/>
          <w:sz w:val="28"/>
          <w:szCs w:val="28"/>
          <w:shd w:val="clear" w:color="auto" w:fill="FFFFFF"/>
        </w:rPr>
        <w:t xml:space="preserve"> </w:t>
      </w:r>
      <w:r w:rsidR="0088793D" w:rsidRPr="0088793D">
        <w:rPr>
          <w:rFonts w:ascii="Times New Roman" w:hAnsi="Times New Roman" w:cs="Times New Roman"/>
          <w:color w:val="000000"/>
          <w:sz w:val="28"/>
          <w:szCs w:val="28"/>
          <w:shd w:val="clear" w:color="auto" w:fill="FFFFFF"/>
        </w:rPr>
        <w:t>пунктами 1-7, 9 частини першої статті 13 цього Закону, зокрема, на яку протягом останнього року накладалося адміністративне стягнення за вчинення корупційного правопорушення.</w:t>
      </w:r>
    </w:p>
    <w:p w:rsidR="004A2BBE" w:rsidRPr="004A2BBE" w:rsidRDefault="0088793D" w:rsidP="004A2BBE">
      <w:pPr>
        <w:spacing w:after="0" w:line="240" w:lineRule="auto"/>
        <w:ind w:firstLine="709"/>
        <w:jc w:val="both"/>
        <w:rPr>
          <w:rFonts w:ascii="Times New Roman" w:hAnsi="Times New Roman" w:cs="Times New Roman"/>
          <w:sz w:val="28"/>
          <w:szCs w:val="28"/>
          <w:shd w:val="clear" w:color="auto" w:fill="FCFCFC"/>
        </w:rPr>
      </w:pPr>
      <w:r>
        <w:rPr>
          <w:rFonts w:ascii="Times New Roman" w:hAnsi="Times New Roman" w:cs="Times New Roman"/>
          <w:color w:val="000000"/>
          <w:sz w:val="28"/>
          <w:szCs w:val="28"/>
          <w:shd w:val="clear" w:color="auto" w:fill="FFFFFF"/>
        </w:rPr>
        <w:t xml:space="preserve">У той же час, </w:t>
      </w:r>
      <w:r w:rsidR="004A2BBE" w:rsidRPr="004A2BBE">
        <w:rPr>
          <w:rFonts w:ascii="Times New Roman" w:hAnsi="Times New Roman" w:cs="Times New Roman"/>
          <w:color w:val="000000"/>
          <w:sz w:val="28"/>
          <w:szCs w:val="28"/>
          <w:shd w:val="clear" w:color="auto" w:fill="FFFFFF"/>
        </w:rPr>
        <w:t xml:space="preserve">серед підстав звільнення з посади Директора Національного антикорупційного бюро України, закріплених </w:t>
      </w:r>
      <w:r w:rsidR="003C6412">
        <w:rPr>
          <w:rFonts w:ascii="Times New Roman" w:hAnsi="Times New Roman" w:cs="Times New Roman"/>
          <w:color w:val="000000"/>
          <w:sz w:val="28"/>
          <w:szCs w:val="28"/>
          <w:shd w:val="clear" w:color="auto" w:fill="FFFFFF"/>
        </w:rPr>
        <w:t>у частині четвертій статті</w:t>
      </w:r>
      <w:r w:rsidR="004A2BBE" w:rsidRPr="004A2BBE">
        <w:rPr>
          <w:rFonts w:ascii="Times New Roman" w:hAnsi="Times New Roman" w:cs="Times New Roman"/>
          <w:color w:val="000000"/>
          <w:sz w:val="28"/>
          <w:szCs w:val="28"/>
          <w:shd w:val="clear" w:color="auto" w:fill="FFFFFF"/>
        </w:rPr>
        <w:t> 6 Закону</w:t>
      </w:r>
      <w:r>
        <w:rPr>
          <w:rFonts w:ascii="Times New Roman" w:hAnsi="Times New Roman" w:cs="Times New Roman"/>
          <w:color w:val="000000"/>
          <w:sz w:val="28"/>
          <w:szCs w:val="28"/>
          <w:shd w:val="clear" w:color="auto" w:fill="FFFFFF"/>
        </w:rPr>
        <w:t xml:space="preserve"> України «Про Національне антикорупційне бюро України»</w:t>
      </w:r>
      <w:r w:rsidR="004A2BBE" w:rsidRPr="004A2BBE">
        <w:rPr>
          <w:rFonts w:ascii="Times New Roman" w:hAnsi="Times New Roman" w:cs="Times New Roman"/>
          <w:color w:val="000000"/>
          <w:sz w:val="28"/>
          <w:szCs w:val="28"/>
          <w:shd w:val="clear" w:color="auto" w:fill="FFFFFF"/>
        </w:rPr>
        <w:t xml:space="preserve">, така підстава </w:t>
      </w:r>
      <w:r w:rsidR="004A2BBE" w:rsidRPr="004A2BBE">
        <w:rPr>
          <w:rFonts w:ascii="Times New Roman" w:hAnsi="Times New Roman" w:cs="Times New Roman"/>
          <w:sz w:val="28"/>
          <w:szCs w:val="28"/>
          <w:shd w:val="clear" w:color="auto" w:fill="FFFFFF"/>
        </w:rPr>
        <w:t xml:space="preserve">для звільнення з посади як набрання законної сили рішенням суду щодо притягнення Директора Національного </w:t>
      </w:r>
      <w:r w:rsidR="00DB1CA1">
        <w:rPr>
          <w:rFonts w:ascii="Times New Roman" w:hAnsi="Times New Roman" w:cs="Times New Roman"/>
          <w:sz w:val="28"/>
          <w:szCs w:val="28"/>
          <w:shd w:val="clear" w:color="auto" w:fill="FFFFFF"/>
        </w:rPr>
        <w:t xml:space="preserve">антикорупційного </w:t>
      </w:r>
      <w:r w:rsidR="004A2BBE" w:rsidRPr="004A2BBE">
        <w:rPr>
          <w:rFonts w:ascii="Times New Roman" w:hAnsi="Times New Roman" w:cs="Times New Roman"/>
          <w:sz w:val="28"/>
          <w:szCs w:val="28"/>
          <w:shd w:val="clear" w:color="auto" w:fill="FFFFFF"/>
        </w:rPr>
        <w:t xml:space="preserve">бюро </w:t>
      </w:r>
      <w:r w:rsidR="00DB1CA1">
        <w:rPr>
          <w:rFonts w:ascii="Times New Roman" w:hAnsi="Times New Roman" w:cs="Times New Roman"/>
          <w:sz w:val="28"/>
          <w:szCs w:val="28"/>
          <w:shd w:val="clear" w:color="auto" w:fill="FFFFFF"/>
        </w:rPr>
        <w:t xml:space="preserve">України </w:t>
      </w:r>
      <w:r w:rsidR="004A2BBE" w:rsidRPr="004A2BBE">
        <w:rPr>
          <w:rFonts w:ascii="Times New Roman" w:hAnsi="Times New Roman" w:cs="Times New Roman"/>
          <w:sz w:val="28"/>
          <w:szCs w:val="28"/>
          <w:shd w:val="clear" w:color="auto" w:fill="FFFFFF"/>
        </w:rPr>
        <w:t xml:space="preserve">до адміністративної відповідальності за </w:t>
      </w:r>
      <w:r w:rsidR="00FA09A3">
        <w:rPr>
          <w:rFonts w:ascii="Times New Roman" w:hAnsi="Times New Roman" w:cs="Times New Roman"/>
          <w:sz w:val="28"/>
          <w:szCs w:val="28"/>
          <w:shd w:val="clear" w:color="auto" w:fill="FFFFFF"/>
        </w:rPr>
        <w:t xml:space="preserve">правопорушення, </w:t>
      </w:r>
      <w:r w:rsidR="004A2BBE" w:rsidRPr="004A2BBE">
        <w:rPr>
          <w:rFonts w:ascii="Times New Roman" w:hAnsi="Times New Roman" w:cs="Times New Roman"/>
          <w:sz w:val="28"/>
          <w:szCs w:val="28"/>
          <w:shd w:val="clear" w:color="auto" w:fill="FFFFFF"/>
        </w:rPr>
        <w:t>пов’язане з корупцією, відсутня</w:t>
      </w:r>
      <w:r w:rsidR="00776E29">
        <w:rPr>
          <w:rFonts w:ascii="Times New Roman" w:hAnsi="Times New Roman" w:cs="Times New Roman"/>
          <w:sz w:val="28"/>
          <w:szCs w:val="28"/>
          <w:shd w:val="clear" w:color="auto" w:fill="FFFFFF"/>
        </w:rPr>
        <w:t xml:space="preserve">, що </w:t>
      </w:r>
      <w:r w:rsidR="004A2BBE" w:rsidRPr="004A2BBE">
        <w:rPr>
          <w:rFonts w:ascii="Times New Roman" w:hAnsi="Times New Roman" w:cs="Times New Roman"/>
          <w:sz w:val="28"/>
          <w:szCs w:val="28"/>
        </w:rPr>
        <w:t>створює неузгодженість норм одного і того ж самого Закону України між собою</w:t>
      </w:r>
      <w:r w:rsidR="004A2BBE" w:rsidRPr="004A2BBE">
        <w:rPr>
          <w:rFonts w:ascii="Times New Roman" w:hAnsi="Times New Roman" w:cs="Times New Roman"/>
          <w:sz w:val="28"/>
          <w:szCs w:val="28"/>
          <w:shd w:val="clear" w:color="auto" w:fill="FCFCFC"/>
        </w:rPr>
        <w:t>.</w:t>
      </w:r>
    </w:p>
    <w:p w:rsidR="004A2BBE" w:rsidRDefault="004A2BBE" w:rsidP="004642E8">
      <w:pPr>
        <w:spacing w:after="0" w:line="240" w:lineRule="auto"/>
        <w:ind w:firstLine="709"/>
        <w:jc w:val="both"/>
        <w:rPr>
          <w:rFonts w:ascii="Times New Roman" w:hAnsi="Times New Roman" w:cs="Times New Roman"/>
          <w:sz w:val="28"/>
          <w:szCs w:val="28"/>
        </w:rPr>
      </w:pPr>
    </w:p>
    <w:p w:rsidR="004642E8" w:rsidRPr="00A02C4A" w:rsidRDefault="004642E8" w:rsidP="004642E8">
      <w:pPr>
        <w:spacing w:after="0" w:line="240" w:lineRule="auto"/>
        <w:ind w:firstLine="709"/>
        <w:jc w:val="both"/>
        <w:rPr>
          <w:rFonts w:ascii="Times New Roman" w:hAnsi="Times New Roman" w:cs="Times New Roman"/>
          <w:b/>
          <w:sz w:val="28"/>
          <w:szCs w:val="28"/>
          <w:lang w:eastAsia="ru-RU"/>
        </w:rPr>
      </w:pPr>
      <w:r w:rsidRPr="00A02C4A">
        <w:rPr>
          <w:rFonts w:ascii="Times New Roman" w:hAnsi="Times New Roman" w:cs="Times New Roman"/>
          <w:b/>
          <w:sz w:val="28"/>
          <w:szCs w:val="24"/>
          <w:lang w:eastAsia="ja-JP"/>
        </w:rPr>
        <w:t>2. Цілі і завдання прийняття акт</w:t>
      </w:r>
      <w:r w:rsidR="00094A4F">
        <w:rPr>
          <w:rFonts w:ascii="Times New Roman" w:hAnsi="Times New Roman" w:cs="Times New Roman"/>
          <w:b/>
          <w:sz w:val="28"/>
          <w:szCs w:val="24"/>
          <w:lang w:eastAsia="ja-JP"/>
        </w:rPr>
        <w:t>у</w:t>
      </w:r>
    </w:p>
    <w:p w:rsidR="004642E8" w:rsidRPr="00A02C4A" w:rsidRDefault="004642E8" w:rsidP="004642E8">
      <w:pPr>
        <w:spacing w:after="0" w:line="240" w:lineRule="auto"/>
        <w:ind w:firstLine="709"/>
        <w:jc w:val="both"/>
        <w:rPr>
          <w:rFonts w:ascii="Times New Roman" w:hAnsi="Times New Roman" w:cs="Times New Roman"/>
          <w:sz w:val="28"/>
          <w:szCs w:val="28"/>
        </w:rPr>
      </w:pPr>
    </w:p>
    <w:p w:rsidR="0094554B" w:rsidRPr="0094554B" w:rsidRDefault="004642E8" w:rsidP="000A1159">
      <w:pPr>
        <w:spacing w:after="0" w:line="240" w:lineRule="auto"/>
        <w:ind w:firstLine="709"/>
        <w:jc w:val="both"/>
        <w:rPr>
          <w:rFonts w:ascii="Times New Roman" w:hAnsi="Times New Roman" w:cs="Times New Roman"/>
          <w:sz w:val="28"/>
          <w:szCs w:val="28"/>
        </w:rPr>
      </w:pPr>
      <w:r w:rsidRPr="0094554B">
        <w:rPr>
          <w:rFonts w:ascii="Times New Roman" w:hAnsi="Times New Roman" w:cs="Times New Roman"/>
          <w:sz w:val="28"/>
          <w:szCs w:val="28"/>
        </w:rPr>
        <w:t xml:space="preserve">Метою прийняття </w:t>
      </w:r>
      <w:r w:rsidR="005229CB" w:rsidRPr="00094A4F">
        <w:rPr>
          <w:rFonts w:ascii="Times New Roman" w:hAnsi="Times New Roman" w:cs="Times New Roman"/>
          <w:sz w:val="28"/>
          <w:szCs w:val="28"/>
        </w:rPr>
        <w:t>законопроекту</w:t>
      </w:r>
      <w:r w:rsidRPr="00094A4F">
        <w:rPr>
          <w:rFonts w:ascii="Times New Roman" w:hAnsi="Times New Roman" w:cs="Times New Roman"/>
          <w:sz w:val="28"/>
          <w:szCs w:val="28"/>
        </w:rPr>
        <w:t xml:space="preserve"> </w:t>
      </w:r>
      <w:r w:rsidRPr="0094554B">
        <w:rPr>
          <w:rFonts w:ascii="Times New Roman" w:hAnsi="Times New Roman" w:cs="Times New Roman"/>
          <w:sz w:val="28"/>
          <w:szCs w:val="28"/>
        </w:rPr>
        <w:t xml:space="preserve">є </w:t>
      </w:r>
      <w:r w:rsidR="00A37DBF">
        <w:rPr>
          <w:rFonts w:ascii="Times New Roman" w:hAnsi="Times New Roman" w:cs="Times New Roman"/>
          <w:sz w:val="28"/>
          <w:szCs w:val="28"/>
        </w:rPr>
        <w:t xml:space="preserve">виправлення окремих </w:t>
      </w:r>
      <w:proofErr w:type="spellStart"/>
      <w:r w:rsidR="00A37DBF">
        <w:rPr>
          <w:rFonts w:ascii="Times New Roman" w:hAnsi="Times New Roman" w:cs="Times New Roman"/>
          <w:sz w:val="28"/>
          <w:szCs w:val="28"/>
        </w:rPr>
        <w:t>неточностей</w:t>
      </w:r>
      <w:proofErr w:type="spellEnd"/>
      <w:r w:rsidR="00A37DBF">
        <w:rPr>
          <w:rFonts w:ascii="Times New Roman" w:hAnsi="Times New Roman" w:cs="Times New Roman"/>
          <w:sz w:val="28"/>
          <w:szCs w:val="28"/>
        </w:rPr>
        <w:t xml:space="preserve"> т</w:t>
      </w:r>
      <w:r w:rsidR="000A1159">
        <w:rPr>
          <w:rFonts w:ascii="Times New Roman" w:hAnsi="Times New Roman" w:cs="Times New Roman"/>
          <w:sz w:val="28"/>
          <w:szCs w:val="28"/>
        </w:rPr>
        <w:t xml:space="preserve">а </w:t>
      </w:r>
      <w:proofErr w:type="spellStart"/>
      <w:r w:rsidR="000A1159">
        <w:rPr>
          <w:rFonts w:ascii="Times New Roman" w:hAnsi="Times New Roman" w:cs="Times New Roman"/>
          <w:sz w:val="28"/>
          <w:szCs w:val="28"/>
        </w:rPr>
        <w:t>неузгодженостей</w:t>
      </w:r>
      <w:proofErr w:type="spellEnd"/>
      <w:r w:rsidR="000A1159">
        <w:rPr>
          <w:rFonts w:ascii="Times New Roman" w:hAnsi="Times New Roman" w:cs="Times New Roman"/>
          <w:sz w:val="28"/>
          <w:szCs w:val="28"/>
        </w:rPr>
        <w:t>, притаманних за</w:t>
      </w:r>
      <w:r w:rsidR="00A37DBF">
        <w:rPr>
          <w:rFonts w:ascii="Times New Roman" w:hAnsi="Times New Roman" w:cs="Times New Roman"/>
          <w:sz w:val="28"/>
          <w:szCs w:val="28"/>
        </w:rPr>
        <w:t>кон</w:t>
      </w:r>
      <w:r w:rsidR="000A1159">
        <w:rPr>
          <w:rFonts w:ascii="Times New Roman" w:hAnsi="Times New Roman" w:cs="Times New Roman"/>
          <w:sz w:val="28"/>
          <w:szCs w:val="28"/>
        </w:rPr>
        <w:t>ам</w:t>
      </w:r>
      <w:r w:rsidR="00A37DBF">
        <w:rPr>
          <w:rFonts w:ascii="Times New Roman" w:hAnsi="Times New Roman" w:cs="Times New Roman"/>
          <w:sz w:val="28"/>
          <w:szCs w:val="28"/>
        </w:rPr>
        <w:t xml:space="preserve"> </w:t>
      </w:r>
      <w:r w:rsidR="002C0591">
        <w:rPr>
          <w:rFonts w:ascii="Times New Roman" w:hAnsi="Times New Roman" w:cs="Times New Roman"/>
          <w:sz w:val="28"/>
          <w:szCs w:val="28"/>
        </w:rPr>
        <w:t xml:space="preserve">України </w:t>
      </w:r>
      <w:r w:rsidR="000A1159">
        <w:rPr>
          <w:rFonts w:ascii="Times New Roman" w:hAnsi="Times New Roman" w:cs="Times New Roman"/>
          <w:sz w:val="28"/>
          <w:szCs w:val="28"/>
        </w:rPr>
        <w:t xml:space="preserve">«Про державну охорону органів державної влади України та посадових осіб», «Про прокуратуру», </w:t>
      </w:r>
      <w:r w:rsidR="00F0659A">
        <w:rPr>
          <w:rFonts w:ascii="Times New Roman" w:hAnsi="Times New Roman" w:cs="Times New Roman"/>
          <w:sz w:val="28"/>
          <w:szCs w:val="28"/>
        </w:rPr>
        <w:t xml:space="preserve">            </w:t>
      </w:r>
      <w:r w:rsidR="00A37DBF">
        <w:rPr>
          <w:rFonts w:ascii="Times New Roman" w:hAnsi="Times New Roman" w:cs="Times New Roman"/>
          <w:sz w:val="28"/>
          <w:szCs w:val="28"/>
        </w:rPr>
        <w:t xml:space="preserve">«Про Національне антикорупційне бюро України», </w:t>
      </w:r>
      <w:r w:rsidR="000A1159">
        <w:rPr>
          <w:rFonts w:ascii="Times New Roman" w:hAnsi="Times New Roman" w:cs="Times New Roman"/>
          <w:sz w:val="28"/>
          <w:szCs w:val="28"/>
        </w:rPr>
        <w:t xml:space="preserve">«Про Державне бюро розслідувань», </w:t>
      </w:r>
      <w:r w:rsidR="00A37DBF">
        <w:rPr>
          <w:rFonts w:ascii="Times New Roman" w:hAnsi="Times New Roman" w:cs="Times New Roman"/>
          <w:sz w:val="28"/>
          <w:szCs w:val="28"/>
        </w:rPr>
        <w:t xml:space="preserve">а також приведення </w:t>
      </w:r>
      <w:r w:rsidR="000A1159">
        <w:rPr>
          <w:rFonts w:ascii="Times New Roman" w:hAnsi="Times New Roman" w:cs="Times New Roman"/>
          <w:sz w:val="28"/>
          <w:szCs w:val="28"/>
        </w:rPr>
        <w:t>їх</w:t>
      </w:r>
      <w:r w:rsidR="00A37DBF">
        <w:rPr>
          <w:rFonts w:ascii="Times New Roman" w:hAnsi="Times New Roman" w:cs="Times New Roman"/>
          <w:sz w:val="28"/>
          <w:szCs w:val="28"/>
        </w:rPr>
        <w:t xml:space="preserve"> понятійного апарату </w:t>
      </w:r>
      <w:r w:rsidR="002C0591">
        <w:rPr>
          <w:rFonts w:ascii="Times New Roman" w:hAnsi="Times New Roman" w:cs="Times New Roman"/>
          <w:sz w:val="28"/>
          <w:szCs w:val="28"/>
        </w:rPr>
        <w:t xml:space="preserve">у відповідність </w:t>
      </w:r>
      <w:r w:rsidR="00A37DBF">
        <w:rPr>
          <w:rFonts w:ascii="Times New Roman" w:hAnsi="Times New Roman" w:cs="Times New Roman"/>
          <w:sz w:val="28"/>
          <w:szCs w:val="28"/>
        </w:rPr>
        <w:t>до положень Закону України «Про запобігання корупції».</w:t>
      </w:r>
      <w:r w:rsidR="0094554B" w:rsidRPr="0094554B">
        <w:rPr>
          <w:rFonts w:ascii="Times New Roman" w:hAnsi="Times New Roman" w:cs="Times New Roman"/>
          <w:sz w:val="28"/>
          <w:szCs w:val="28"/>
        </w:rPr>
        <w:t xml:space="preserve"> </w:t>
      </w:r>
    </w:p>
    <w:p w:rsidR="00143FA3" w:rsidRDefault="00143FA3" w:rsidP="004642E8">
      <w:pPr>
        <w:spacing w:after="0" w:line="240" w:lineRule="auto"/>
        <w:ind w:firstLine="709"/>
        <w:jc w:val="both"/>
        <w:rPr>
          <w:rFonts w:ascii="Times New Roman" w:hAnsi="Times New Roman" w:cs="Times New Roman"/>
          <w:color w:val="000000"/>
          <w:sz w:val="28"/>
          <w:szCs w:val="28"/>
          <w:shd w:val="clear" w:color="auto" w:fill="FFFFFF"/>
        </w:rPr>
      </w:pPr>
    </w:p>
    <w:p w:rsidR="004642E8" w:rsidRPr="006F508F" w:rsidRDefault="004642E8" w:rsidP="004642E8">
      <w:pPr>
        <w:spacing w:after="0" w:line="240" w:lineRule="auto"/>
        <w:ind w:firstLine="709"/>
        <w:jc w:val="both"/>
        <w:rPr>
          <w:rFonts w:ascii="Times New Roman" w:hAnsi="Times New Roman" w:cs="Times New Roman"/>
          <w:b/>
          <w:sz w:val="28"/>
          <w:szCs w:val="28"/>
          <w:lang w:eastAsia="ru-RU"/>
        </w:rPr>
      </w:pPr>
      <w:r w:rsidRPr="006F508F">
        <w:rPr>
          <w:rFonts w:ascii="Times New Roman" w:hAnsi="Times New Roman" w:cs="Times New Roman"/>
          <w:b/>
          <w:sz w:val="28"/>
          <w:szCs w:val="24"/>
          <w:lang w:eastAsia="ja-JP"/>
        </w:rPr>
        <w:t xml:space="preserve">3. Загальна характеристика </w:t>
      </w:r>
      <w:r w:rsidR="00094A4F">
        <w:rPr>
          <w:rFonts w:ascii="Times New Roman" w:hAnsi="Times New Roman" w:cs="Times New Roman"/>
          <w:b/>
          <w:sz w:val="28"/>
          <w:szCs w:val="24"/>
          <w:lang w:eastAsia="ja-JP"/>
        </w:rPr>
        <w:t>і основні положення проекту акту</w:t>
      </w:r>
    </w:p>
    <w:p w:rsidR="004642E8" w:rsidRDefault="004642E8" w:rsidP="004642E8">
      <w:pPr>
        <w:spacing w:after="0" w:line="240" w:lineRule="auto"/>
        <w:ind w:firstLine="709"/>
        <w:jc w:val="both"/>
        <w:rPr>
          <w:rFonts w:ascii="Times New Roman" w:hAnsi="Times New Roman" w:cs="Times New Roman"/>
          <w:sz w:val="28"/>
          <w:szCs w:val="28"/>
        </w:rPr>
      </w:pPr>
    </w:p>
    <w:p w:rsidR="00EF4499" w:rsidRDefault="00EF4499" w:rsidP="004642E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Проектом </w:t>
      </w:r>
      <w:r w:rsidR="005229CB" w:rsidRPr="00094A4F">
        <w:rPr>
          <w:rFonts w:ascii="Times New Roman" w:hAnsi="Times New Roman" w:cs="Times New Roman"/>
          <w:sz w:val="28"/>
          <w:szCs w:val="28"/>
        </w:rPr>
        <w:t>закону</w:t>
      </w:r>
      <w:r>
        <w:rPr>
          <w:rFonts w:ascii="Times New Roman" w:hAnsi="Times New Roman" w:cs="Times New Roman"/>
          <w:sz w:val="28"/>
          <w:szCs w:val="28"/>
        </w:rPr>
        <w:t xml:space="preserve"> пропонується замінити </w:t>
      </w:r>
      <w:r w:rsidR="002F51E3">
        <w:rPr>
          <w:rFonts w:ascii="Times New Roman" w:hAnsi="Times New Roman" w:cs="Times New Roman"/>
          <w:sz w:val="28"/>
          <w:szCs w:val="28"/>
        </w:rPr>
        <w:t xml:space="preserve">в окремих статтях </w:t>
      </w:r>
      <w:r>
        <w:rPr>
          <w:rFonts w:ascii="Times New Roman" w:hAnsi="Times New Roman" w:cs="Times New Roman"/>
          <w:sz w:val="28"/>
          <w:szCs w:val="28"/>
        </w:rPr>
        <w:t>закон</w:t>
      </w:r>
      <w:r w:rsidR="002F51E3">
        <w:rPr>
          <w:rFonts w:ascii="Times New Roman" w:hAnsi="Times New Roman" w:cs="Times New Roman"/>
          <w:sz w:val="28"/>
          <w:szCs w:val="28"/>
        </w:rPr>
        <w:t>ів</w:t>
      </w:r>
      <w:r>
        <w:rPr>
          <w:rFonts w:ascii="Times New Roman" w:hAnsi="Times New Roman" w:cs="Times New Roman"/>
          <w:sz w:val="28"/>
          <w:szCs w:val="28"/>
        </w:rPr>
        <w:t xml:space="preserve"> України «Про державну охорону органів державної влади України та посадових осіб», «Про прокуратуру», «Про Національне антикорупційне бюро України», </w:t>
      </w:r>
      <w:r w:rsidR="00F0659A">
        <w:rPr>
          <w:rFonts w:ascii="Times New Roman" w:hAnsi="Times New Roman" w:cs="Times New Roman"/>
          <w:sz w:val="28"/>
          <w:szCs w:val="28"/>
        </w:rPr>
        <w:t xml:space="preserve">            </w:t>
      </w:r>
      <w:r>
        <w:rPr>
          <w:rFonts w:ascii="Times New Roman" w:hAnsi="Times New Roman" w:cs="Times New Roman"/>
          <w:sz w:val="28"/>
          <w:szCs w:val="28"/>
        </w:rPr>
        <w:lastRenderedPageBreak/>
        <w:t>«Про Державне бюро розслідувань» термін «корупційне правопорушення», який застосовується до адміністративного стягнення, на термін «правопорушення, пов’язане з корупцією», що відповідатиме положенням Закону України «Про запобігання корупції».</w:t>
      </w:r>
    </w:p>
    <w:p w:rsidR="00F3524E" w:rsidRDefault="00EF4499" w:rsidP="004642E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Проектом пропонується доповнити </w:t>
      </w:r>
      <w:r w:rsidR="009D6F1E">
        <w:rPr>
          <w:rFonts w:ascii="Times New Roman" w:hAnsi="Times New Roman" w:cs="Times New Roman"/>
          <w:sz w:val="28"/>
          <w:szCs w:val="28"/>
        </w:rPr>
        <w:t>абзац перший частини першої статті 13 Закону України «Про Національне антикорупційне бюро України» положенням, відповідно до якого обмеження, передбачені цією статтею, застосовуються не лише до осіб, які претендують на призначення на посаду в Національному антикорупційному бюро України, а й на працівників Національного бюро.</w:t>
      </w:r>
    </w:p>
    <w:p w:rsidR="00A37DBF" w:rsidRDefault="009D6F1E" w:rsidP="004642E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Крім того, а</w:t>
      </w:r>
      <w:r w:rsidR="00A37DBF">
        <w:rPr>
          <w:rFonts w:ascii="Times New Roman" w:hAnsi="Times New Roman" w:cs="Times New Roman"/>
          <w:sz w:val="28"/>
          <w:szCs w:val="28"/>
        </w:rPr>
        <w:t>бзац восьмий частини четвертої статті</w:t>
      </w:r>
      <w:r w:rsidR="009C48BB">
        <w:rPr>
          <w:rFonts w:ascii="Times New Roman" w:hAnsi="Times New Roman" w:cs="Times New Roman"/>
          <w:sz w:val="28"/>
          <w:szCs w:val="28"/>
        </w:rPr>
        <w:t xml:space="preserve"> 6 </w:t>
      </w:r>
      <w:r>
        <w:rPr>
          <w:rFonts w:ascii="Times New Roman" w:hAnsi="Times New Roman" w:cs="Times New Roman"/>
          <w:sz w:val="28"/>
          <w:szCs w:val="28"/>
        </w:rPr>
        <w:t xml:space="preserve">зазначеного </w:t>
      </w:r>
      <w:r w:rsidR="009C48BB">
        <w:rPr>
          <w:rFonts w:ascii="Times New Roman" w:hAnsi="Times New Roman" w:cs="Times New Roman"/>
          <w:sz w:val="28"/>
          <w:szCs w:val="28"/>
        </w:rPr>
        <w:t xml:space="preserve">Закону України </w:t>
      </w:r>
      <w:r>
        <w:rPr>
          <w:rFonts w:ascii="Times New Roman" w:hAnsi="Times New Roman" w:cs="Times New Roman"/>
          <w:sz w:val="28"/>
          <w:szCs w:val="28"/>
        </w:rPr>
        <w:t xml:space="preserve">пропонується доповнити </w:t>
      </w:r>
      <w:r w:rsidR="00A37DBF">
        <w:rPr>
          <w:rFonts w:ascii="Times New Roman" w:hAnsi="Times New Roman" w:cs="Times New Roman"/>
          <w:sz w:val="28"/>
          <w:szCs w:val="28"/>
        </w:rPr>
        <w:t>положенням, відповідно до якого однією з підстав звільнення Директора Національного бюро є набрання законної сили рішенням суду щодо притягнення його до адміністративної відповідальності за правопорушення, пов’язане з корупцією.</w:t>
      </w:r>
    </w:p>
    <w:p w:rsidR="009D6F1E" w:rsidRDefault="009D6F1E" w:rsidP="004642E8">
      <w:pPr>
        <w:spacing w:after="0" w:line="240" w:lineRule="auto"/>
        <w:ind w:firstLine="709"/>
        <w:jc w:val="both"/>
        <w:rPr>
          <w:rFonts w:ascii="Times New Roman" w:hAnsi="Times New Roman" w:cs="Times New Roman"/>
          <w:b/>
          <w:sz w:val="28"/>
          <w:szCs w:val="24"/>
          <w:lang w:eastAsia="ja-JP"/>
        </w:rPr>
      </w:pPr>
    </w:p>
    <w:p w:rsidR="004642E8" w:rsidRPr="006F508F" w:rsidRDefault="004642E8" w:rsidP="004642E8">
      <w:pPr>
        <w:spacing w:after="0" w:line="240" w:lineRule="auto"/>
        <w:ind w:firstLine="709"/>
        <w:jc w:val="both"/>
        <w:rPr>
          <w:rFonts w:ascii="Times New Roman" w:hAnsi="Times New Roman" w:cs="Times New Roman"/>
          <w:b/>
          <w:sz w:val="28"/>
          <w:szCs w:val="24"/>
          <w:lang w:eastAsia="ja-JP"/>
        </w:rPr>
      </w:pPr>
      <w:r w:rsidRPr="006F508F">
        <w:rPr>
          <w:rFonts w:ascii="Times New Roman" w:hAnsi="Times New Roman" w:cs="Times New Roman"/>
          <w:b/>
          <w:sz w:val="28"/>
          <w:szCs w:val="24"/>
          <w:lang w:eastAsia="ja-JP"/>
        </w:rPr>
        <w:t>4. Стан нормативно-правової бази у даній сфері правового регулювання</w:t>
      </w:r>
    </w:p>
    <w:p w:rsidR="004642E8" w:rsidRPr="006F508F" w:rsidRDefault="004642E8" w:rsidP="004642E8">
      <w:pPr>
        <w:spacing w:after="0" w:line="240" w:lineRule="auto"/>
        <w:ind w:firstLine="709"/>
        <w:jc w:val="both"/>
        <w:rPr>
          <w:rFonts w:ascii="Times New Roman" w:hAnsi="Times New Roman" w:cs="Times New Roman"/>
          <w:b/>
          <w:sz w:val="28"/>
          <w:szCs w:val="24"/>
          <w:lang w:eastAsia="ja-JP"/>
        </w:rPr>
      </w:pPr>
    </w:p>
    <w:p w:rsidR="004642E8" w:rsidRPr="00143FA3" w:rsidRDefault="004642E8" w:rsidP="004642E8">
      <w:pPr>
        <w:spacing w:after="0" w:line="240" w:lineRule="auto"/>
        <w:ind w:firstLine="709"/>
        <w:jc w:val="both"/>
        <w:rPr>
          <w:rFonts w:ascii="Times New Roman" w:hAnsi="Times New Roman" w:cs="Times New Roman"/>
          <w:bCs/>
          <w:sz w:val="28"/>
          <w:szCs w:val="28"/>
          <w:bdr w:val="none" w:sz="0" w:space="0" w:color="auto" w:frame="1"/>
          <w:lang w:eastAsia="uk-UA"/>
        </w:rPr>
      </w:pPr>
      <w:r w:rsidRPr="00143FA3">
        <w:rPr>
          <w:rFonts w:ascii="Times New Roman" w:hAnsi="Times New Roman" w:cs="Times New Roman"/>
          <w:spacing w:val="-2"/>
          <w:sz w:val="28"/>
          <w:szCs w:val="28"/>
        </w:rPr>
        <w:t xml:space="preserve">У цій сфері правового регулювання діє </w:t>
      </w:r>
      <w:r w:rsidRPr="00143FA3">
        <w:rPr>
          <w:rFonts w:ascii="Times New Roman" w:hAnsi="Times New Roman" w:cs="Times New Roman"/>
          <w:sz w:val="28"/>
          <w:szCs w:val="28"/>
        </w:rPr>
        <w:t xml:space="preserve">Конституція України, Кодекс України про адміністративні правопорушення, </w:t>
      </w:r>
      <w:r w:rsidR="00EF4499">
        <w:rPr>
          <w:rFonts w:ascii="Times New Roman" w:hAnsi="Times New Roman" w:cs="Times New Roman"/>
          <w:sz w:val="28"/>
          <w:szCs w:val="28"/>
        </w:rPr>
        <w:t>з</w:t>
      </w:r>
      <w:r w:rsidR="002C0591">
        <w:rPr>
          <w:rFonts w:ascii="Times New Roman" w:hAnsi="Times New Roman" w:cs="Times New Roman"/>
          <w:sz w:val="28"/>
          <w:szCs w:val="28"/>
        </w:rPr>
        <w:t>акон</w:t>
      </w:r>
      <w:r w:rsidR="00EF4499">
        <w:rPr>
          <w:rFonts w:ascii="Times New Roman" w:hAnsi="Times New Roman" w:cs="Times New Roman"/>
          <w:sz w:val="28"/>
          <w:szCs w:val="28"/>
        </w:rPr>
        <w:t>и</w:t>
      </w:r>
      <w:r w:rsidR="002C0591">
        <w:rPr>
          <w:rFonts w:ascii="Times New Roman" w:hAnsi="Times New Roman" w:cs="Times New Roman"/>
          <w:sz w:val="28"/>
          <w:szCs w:val="28"/>
        </w:rPr>
        <w:t xml:space="preserve"> України </w:t>
      </w:r>
      <w:r w:rsidR="00EF4499">
        <w:rPr>
          <w:rFonts w:ascii="Times New Roman" w:hAnsi="Times New Roman" w:cs="Times New Roman"/>
          <w:sz w:val="28"/>
          <w:szCs w:val="28"/>
        </w:rPr>
        <w:t xml:space="preserve">                           </w:t>
      </w:r>
      <w:r w:rsidR="002C0591">
        <w:rPr>
          <w:rFonts w:ascii="Times New Roman" w:hAnsi="Times New Roman" w:cs="Times New Roman"/>
          <w:sz w:val="28"/>
          <w:szCs w:val="28"/>
        </w:rPr>
        <w:t>«Про запобігання корупції»</w:t>
      </w:r>
      <w:r w:rsidR="00EF4499">
        <w:rPr>
          <w:rFonts w:ascii="Times New Roman" w:hAnsi="Times New Roman" w:cs="Times New Roman"/>
          <w:sz w:val="28"/>
          <w:szCs w:val="28"/>
        </w:rPr>
        <w:t>,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w:t>
      </w:r>
      <w:r w:rsidR="002C0591">
        <w:rPr>
          <w:rFonts w:ascii="Times New Roman" w:hAnsi="Times New Roman" w:cs="Times New Roman"/>
          <w:sz w:val="28"/>
          <w:szCs w:val="28"/>
        </w:rPr>
        <w:t>.</w:t>
      </w:r>
    </w:p>
    <w:p w:rsidR="004642E8" w:rsidRDefault="004642E8" w:rsidP="004642E8">
      <w:pPr>
        <w:spacing w:after="0" w:line="240" w:lineRule="auto"/>
        <w:ind w:firstLine="709"/>
        <w:jc w:val="both"/>
        <w:rPr>
          <w:rFonts w:ascii="Times New Roman" w:hAnsi="Times New Roman"/>
          <w:bCs/>
          <w:sz w:val="28"/>
          <w:szCs w:val="28"/>
          <w:bdr w:val="none" w:sz="0" w:space="0" w:color="auto" w:frame="1"/>
          <w:lang w:eastAsia="uk-UA"/>
        </w:rPr>
      </w:pPr>
    </w:p>
    <w:p w:rsidR="004642E8" w:rsidRPr="006F508F" w:rsidRDefault="004642E8" w:rsidP="004642E8">
      <w:pPr>
        <w:spacing w:after="0" w:line="240" w:lineRule="auto"/>
        <w:ind w:firstLine="709"/>
        <w:jc w:val="both"/>
        <w:rPr>
          <w:rFonts w:ascii="Times New Roman" w:hAnsi="Times New Roman" w:cs="Times New Roman"/>
          <w:b/>
          <w:sz w:val="28"/>
          <w:szCs w:val="28"/>
        </w:rPr>
      </w:pPr>
      <w:r w:rsidRPr="006F508F">
        <w:rPr>
          <w:rFonts w:ascii="Times New Roman" w:hAnsi="Times New Roman" w:cs="Times New Roman"/>
          <w:b/>
          <w:sz w:val="28"/>
          <w:szCs w:val="28"/>
        </w:rPr>
        <w:t>5. Фінансово-економічне обґрунтування</w:t>
      </w:r>
    </w:p>
    <w:p w:rsidR="004642E8" w:rsidRPr="006F508F" w:rsidRDefault="004642E8" w:rsidP="004642E8">
      <w:pPr>
        <w:spacing w:after="0" w:line="240" w:lineRule="auto"/>
        <w:ind w:firstLine="709"/>
        <w:jc w:val="both"/>
        <w:rPr>
          <w:rFonts w:ascii="Times New Roman" w:hAnsi="Times New Roman" w:cs="Times New Roman"/>
          <w:b/>
          <w:sz w:val="28"/>
          <w:szCs w:val="28"/>
        </w:rPr>
      </w:pPr>
    </w:p>
    <w:p w:rsidR="004642E8" w:rsidRPr="006F508F" w:rsidRDefault="004642E8" w:rsidP="004642E8">
      <w:pPr>
        <w:spacing w:after="0" w:line="240" w:lineRule="auto"/>
        <w:ind w:firstLine="709"/>
        <w:jc w:val="both"/>
        <w:rPr>
          <w:rFonts w:ascii="Times New Roman" w:hAnsi="Times New Roman" w:cs="Times New Roman"/>
          <w:sz w:val="28"/>
          <w:szCs w:val="28"/>
          <w:lang w:val="ru-RU"/>
        </w:rPr>
      </w:pPr>
      <w:r w:rsidRPr="006F508F">
        <w:rPr>
          <w:rFonts w:ascii="Times New Roman" w:hAnsi="Times New Roman" w:cs="Times New Roman"/>
          <w:sz w:val="28"/>
          <w:szCs w:val="28"/>
        </w:rPr>
        <w:t xml:space="preserve">Реалізація </w:t>
      </w:r>
      <w:r w:rsidR="00F157DE" w:rsidRPr="00094A4F">
        <w:rPr>
          <w:rFonts w:ascii="Times New Roman" w:hAnsi="Times New Roman" w:cs="Times New Roman"/>
          <w:sz w:val="28"/>
          <w:szCs w:val="28"/>
        </w:rPr>
        <w:t>законопроекту</w:t>
      </w:r>
      <w:r w:rsidRPr="006F508F">
        <w:rPr>
          <w:rFonts w:ascii="Times New Roman" w:hAnsi="Times New Roman" w:cs="Times New Roman"/>
          <w:sz w:val="28"/>
          <w:szCs w:val="28"/>
        </w:rPr>
        <w:t xml:space="preserve"> не потребуватиме додаткових витрат з Державного бюджету України. </w:t>
      </w:r>
    </w:p>
    <w:p w:rsidR="004642E8" w:rsidRDefault="004642E8" w:rsidP="004642E8">
      <w:pPr>
        <w:spacing w:after="0" w:line="240" w:lineRule="auto"/>
        <w:ind w:firstLine="709"/>
        <w:jc w:val="both"/>
        <w:rPr>
          <w:rFonts w:ascii="Times New Roman" w:hAnsi="Times New Roman" w:cs="Times New Roman"/>
          <w:sz w:val="24"/>
          <w:szCs w:val="24"/>
        </w:rPr>
      </w:pPr>
    </w:p>
    <w:p w:rsidR="004642E8" w:rsidRPr="006F508F" w:rsidRDefault="004642E8" w:rsidP="004642E8">
      <w:pPr>
        <w:spacing w:after="0" w:line="240" w:lineRule="auto"/>
        <w:ind w:firstLine="709"/>
        <w:jc w:val="both"/>
        <w:rPr>
          <w:rFonts w:ascii="Times New Roman" w:hAnsi="Times New Roman" w:cs="Times New Roman"/>
          <w:b/>
          <w:sz w:val="28"/>
          <w:szCs w:val="24"/>
          <w:lang w:eastAsia="ja-JP"/>
        </w:rPr>
      </w:pPr>
      <w:r w:rsidRPr="006F508F">
        <w:rPr>
          <w:rFonts w:ascii="Times New Roman" w:hAnsi="Times New Roman" w:cs="Times New Roman"/>
          <w:b/>
          <w:sz w:val="28"/>
          <w:szCs w:val="24"/>
          <w:lang w:eastAsia="ja-JP"/>
        </w:rPr>
        <w:t>6. Прогноз соціально-економічних т</w:t>
      </w:r>
      <w:r w:rsidR="00094A4F">
        <w:rPr>
          <w:rFonts w:ascii="Times New Roman" w:hAnsi="Times New Roman" w:cs="Times New Roman"/>
          <w:b/>
          <w:sz w:val="28"/>
          <w:szCs w:val="24"/>
          <w:lang w:eastAsia="ja-JP"/>
        </w:rPr>
        <w:t>а інших наслідків прийняття акту</w:t>
      </w:r>
    </w:p>
    <w:p w:rsidR="004642E8" w:rsidRPr="006F508F" w:rsidRDefault="004642E8" w:rsidP="004642E8">
      <w:pPr>
        <w:tabs>
          <w:tab w:val="left" w:pos="3117"/>
        </w:tabs>
        <w:spacing w:after="0" w:line="240" w:lineRule="auto"/>
        <w:ind w:firstLine="709"/>
        <w:jc w:val="both"/>
        <w:rPr>
          <w:rFonts w:ascii="Times New Roman" w:hAnsi="Times New Roman" w:cs="Times New Roman"/>
          <w:b/>
          <w:sz w:val="28"/>
          <w:szCs w:val="28"/>
        </w:rPr>
      </w:pPr>
    </w:p>
    <w:p w:rsidR="002C0591" w:rsidRDefault="004642E8" w:rsidP="001F11BB">
      <w:pPr>
        <w:spacing w:after="0" w:line="240" w:lineRule="auto"/>
        <w:ind w:firstLine="709"/>
        <w:jc w:val="both"/>
        <w:rPr>
          <w:rFonts w:ascii="Times New Roman" w:hAnsi="Times New Roman" w:cs="Times New Roman"/>
          <w:sz w:val="28"/>
          <w:szCs w:val="28"/>
        </w:rPr>
      </w:pPr>
      <w:r w:rsidRPr="006C134D">
        <w:rPr>
          <w:rFonts w:ascii="Times New Roman" w:hAnsi="Times New Roman" w:cs="Times New Roman"/>
          <w:sz w:val="28"/>
          <w:szCs w:val="28"/>
        </w:rPr>
        <w:t xml:space="preserve">Прийняття </w:t>
      </w:r>
      <w:r w:rsidR="001F11BB" w:rsidRPr="00094A4F">
        <w:rPr>
          <w:rFonts w:ascii="Times New Roman" w:hAnsi="Times New Roman" w:cs="Times New Roman"/>
          <w:sz w:val="28"/>
          <w:szCs w:val="28"/>
        </w:rPr>
        <w:t>законопроекту</w:t>
      </w:r>
      <w:r w:rsidRPr="00094A4F">
        <w:rPr>
          <w:rFonts w:ascii="Times New Roman" w:hAnsi="Times New Roman" w:cs="Times New Roman"/>
          <w:sz w:val="28"/>
          <w:szCs w:val="28"/>
        </w:rPr>
        <w:t xml:space="preserve"> </w:t>
      </w:r>
      <w:r w:rsidRPr="006C134D">
        <w:rPr>
          <w:rFonts w:ascii="Times New Roman" w:hAnsi="Times New Roman" w:cs="Times New Roman"/>
          <w:sz w:val="28"/>
          <w:szCs w:val="28"/>
        </w:rPr>
        <w:t xml:space="preserve">дозволить </w:t>
      </w:r>
      <w:r w:rsidR="002C0591">
        <w:rPr>
          <w:rFonts w:ascii="Times New Roman" w:hAnsi="Times New Roman" w:cs="Times New Roman"/>
          <w:sz w:val="28"/>
          <w:szCs w:val="28"/>
        </w:rPr>
        <w:t xml:space="preserve">виправити окремі неточності та неузгодженості, притаманні </w:t>
      </w:r>
      <w:r w:rsidR="00EF4499">
        <w:rPr>
          <w:rFonts w:ascii="Times New Roman" w:hAnsi="Times New Roman" w:cs="Times New Roman"/>
          <w:sz w:val="28"/>
          <w:szCs w:val="28"/>
        </w:rPr>
        <w:t>з</w:t>
      </w:r>
      <w:r w:rsidR="002C0591">
        <w:rPr>
          <w:rFonts w:ascii="Times New Roman" w:hAnsi="Times New Roman" w:cs="Times New Roman"/>
          <w:sz w:val="28"/>
          <w:szCs w:val="28"/>
        </w:rPr>
        <w:t>акон</w:t>
      </w:r>
      <w:r w:rsidR="00EF4499">
        <w:rPr>
          <w:rFonts w:ascii="Times New Roman" w:hAnsi="Times New Roman" w:cs="Times New Roman"/>
          <w:sz w:val="28"/>
          <w:szCs w:val="28"/>
        </w:rPr>
        <w:t>ам</w:t>
      </w:r>
      <w:r w:rsidR="002C0591">
        <w:rPr>
          <w:rFonts w:ascii="Times New Roman" w:hAnsi="Times New Roman" w:cs="Times New Roman"/>
          <w:sz w:val="28"/>
          <w:szCs w:val="28"/>
        </w:rPr>
        <w:t xml:space="preserve"> України </w:t>
      </w:r>
      <w:r w:rsidR="00EF4499">
        <w:rPr>
          <w:rFonts w:ascii="Times New Roman" w:hAnsi="Times New Roman" w:cs="Times New Roman"/>
          <w:sz w:val="28"/>
          <w:szCs w:val="28"/>
        </w:rPr>
        <w:t xml:space="preserve"> «Про державну охорону органів державної влади України та посадових осіб», «Про прокуратуру», </w:t>
      </w:r>
      <w:r w:rsidR="00F0659A">
        <w:rPr>
          <w:rFonts w:ascii="Times New Roman" w:hAnsi="Times New Roman" w:cs="Times New Roman"/>
          <w:sz w:val="28"/>
          <w:szCs w:val="28"/>
        </w:rPr>
        <w:t xml:space="preserve">                     </w:t>
      </w:r>
      <w:r w:rsidR="00EF4499">
        <w:rPr>
          <w:rFonts w:ascii="Times New Roman" w:hAnsi="Times New Roman" w:cs="Times New Roman"/>
          <w:sz w:val="28"/>
          <w:szCs w:val="28"/>
        </w:rPr>
        <w:t xml:space="preserve">«Про Національне антикорупційне бюро України», «Про Державне бюро розслідувань» </w:t>
      </w:r>
      <w:r w:rsidR="002C0591" w:rsidRPr="00094A4F">
        <w:rPr>
          <w:rFonts w:ascii="Times New Roman" w:hAnsi="Times New Roman" w:cs="Times New Roman"/>
          <w:sz w:val="28"/>
          <w:szCs w:val="28"/>
        </w:rPr>
        <w:t>«Про Національне антикорупційне бюро України»,</w:t>
      </w:r>
      <w:r w:rsidR="002C0591">
        <w:rPr>
          <w:rFonts w:ascii="Times New Roman" w:hAnsi="Times New Roman" w:cs="Times New Roman"/>
          <w:sz w:val="28"/>
          <w:szCs w:val="28"/>
        </w:rPr>
        <w:t xml:space="preserve"> а також привести </w:t>
      </w:r>
      <w:r w:rsidR="00EF4499">
        <w:rPr>
          <w:rFonts w:ascii="Times New Roman" w:hAnsi="Times New Roman" w:cs="Times New Roman"/>
          <w:sz w:val="28"/>
          <w:szCs w:val="28"/>
        </w:rPr>
        <w:t xml:space="preserve">їх </w:t>
      </w:r>
      <w:r w:rsidR="002C0591">
        <w:rPr>
          <w:rFonts w:ascii="Times New Roman" w:hAnsi="Times New Roman" w:cs="Times New Roman"/>
          <w:sz w:val="28"/>
          <w:szCs w:val="28"/>
        </w:rPr>
        <w:t>понятійний апарат у відповідність до положень Закону України «Про запобігання корупції».</w:t>
      </w:r>
      <w:r w:rsidR="002C0591" w:rsidRPr="0094554B">
        <w:rPr>
          <w:rFonts w:ascii="Times New Roman" w:hAnsi="Times New Roman" w:cs="Times New Roman"/>
          <w:sz w:val="28"/>
          <w:szCs w:val="28"/>
        </w:rPr>
        <w:t xml:space="preserve"> </w:t>
      </w:r>
    </w:p>
    <w:p w:rsidR="00BD0D9E" w:rsidRDefault="00BD0D9E" w:rsidP="006C134D">
      <w:pPr>
        <w:spacing w:after="0" w:line="240" w:lineRule="auto"/>
        <w:ind w:firstLine="709"/>
        <w:jc w:val="both"/>
        <w:rPr>
          <w:rFonts w:ascii="Times New Roman" w:hAnsi="Times New Roman" w:cs="Times New Roman"/>
          <w:b/>
          <w:sz w:val="28"/>
          <w:szCs w:val="28"/>
        </w:rPr>
      </w:pPr>
    </w:p>
    <w:p w:rsidR="00BD0D9E" w:rsidRPr="001F11BB" w:rsidRDefault="001F11BB" w:rsidP="00BD0D9E">
      <w:pPr>
        <w:spacing w:after="0" w:line="240" w:lineRule="auto"/>
        <w:jc w:val="both"/>
        <w:rPr>
          <w:rFonts w:ascii="Times New Roman" w:hAnsi="Times New Roman" w:cs="Times New Roman"/>
          <w:b/>
          <w:sz w:val="28"/>
          <w:szCs w:val="28"/>
        </w:rPr>
      </w:pPr>
      <w:r w:rsidRPr="001F11BB">
        <w:rPr>
          <w:rFonts w:ascii="Times New Roman" w:hAnsi="Times New Roman" w:cs="Times New Roman"/>
          <w:b/>
          <w:sz w:val="28"/>
          <w:szCs w:val="28"/>
        </w:rPr>
        <w:t xml:space="preserve">Народні </w:t>
      </w:r>
      <w:r w:rsidR="00BD0D9E" w:rsidRPr="001F11BB">
        <w:rPr>
          <w:rFonts w:ascii="Times New Roman" w:hAnsi="Times New Roman" w:cs="Times New Roman"/>
          <w:b/>
          <w:sz w:val="28"/>
          <w:szCs w:val="28"/>
        </w:rPr>
        <w:t>депутати</w:t>
      </w:r>
      <w:r w:rsidR="00BD0D9E">
        <w:rPr>
          <w:rFonts w:ascii="Times New Roman" w:hAnsi="Times New Roman" w:cs="Times New Roman"/>
          <w:b/>
          <w:sz w:val="28"/>
          <w:szCs w:val="28"/>
        </w:rPr>
        <w:t xml:space="preserve"> України</w:t>
      </w:r>
      <w:r w:rsidR="00BD0D9E">
        <w:rPr>
          <w:rFonts w:ascii="Times New Roman" w:hAnsi="Times New Roman" w:cs="Times New Roman"/>
          <w:b/>
          <w:sz w:val="28"/>
          <w:szCs w:val="28"/>
        </w:rPr>
        <w:t xml:space="preserve">                                               </w:t>
      </w:r>
      <w:r w:rsidR="00BD0D9E" w:rsidRPr="00BD0D9E">
        <w:rPr>
          <w:rFonts w:ascii="Times New Roman" w:hAnsi="Times New Roman" w:cs="Times New Roman"/>
          <w:b/>
          <w:bCs/>
          <w:sz w:val="28"/>
          <w:szCs w:val="28"/>
        </w:rPr>
        <w:t xml:space="preserve"> </w:t>
      </w:r>
      <w:r w:rsidR="00BD0D9E" w:rsidRPr="00BD0D9E">
        <w:rPr>
          <w:rFonts w:ascii="Times New Roman" w:hAnsi="Times New Roman" w:cs="Times New Roman"/>
          <w:b/>
          <w:bCs/>
          <w:sz w:val="28"/>
          <w:szCs w:val="28"/>
        </w:rPr>
        <w:t>Гончаренко О.О.</w:t>
      </w:r>
    </w:p>
    <w:p w:rsidR="00BD0D9E" w:rsidRPr="00BD0D9E" w:rsidRDefault="00BD0D9E" w:rsidP="00BD0D9E">
      <w:pPr>
        <w:tabs>
          <w:tab w:val="left" w:pos="7110"/>
        </w:tabs>
        <w:spacing w:after="0" w:line="240" w:lineRule="auto"/>
        <w:rPr>
          <w:rFonts w:ascii="Times New Roman" w:hAnsi="Times New Roman" w:cs="Times New Roman"/>
          <w:b/>
          <w:bCs/>
          <w:sz w:val="28"/>
          <w:szCs w:val="28"/>
        </w:rPr>
      </w:pPr>
      <w:r>
        <w:rPr>
          <w:rFonts w:ascii="Times New Roman" w:hAnsi="Times New Roman" w:cs="Times New Roman"/>
          <w:b/>
          <w:sz w:val="28"/>
          <w:szCs w:val="28"/>
        </w:rPr>
        <w:t xml:space="preserve">                                                     </w:t>
      </w:r>
      <w:r w:rsidRPr="00BD0D9E">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BD0D9E">
        <w:rPr>
          <w:rFonts w:ascii="Times New Roman" w:hAnsi="Times New Roman" w:cs="Times New Roman"/>
          <w:b/>
          <w:bCs/>
          <w:sz w:val="28"/>
          <w:szCs w:val="28"/>
        </w:rPr>
        <w:t xml:space="preserve">             </w:t>
      </w:r>
      <w:proofErr w:type="spellStart"/>
      <w:r w:rsidRPr="00BD0D9E">
        <w:rPr>
          <w:rFonts w:ascii="Times New Roman" w:hAnsi="Times New Roman" w:cs="Times New Roman"/>
          <w:b/>
          <w:bCs/>
          <w:sz w:val="28"/>
          <w:szCs w:val="28"/>
        </w:rPr>
        <w:t>Славицька</w:t>
      </w:r>
      <w:proofErr w:type="spellEnd"/>
      <w:r w:rsidRPr="00BD0D9E">
        <w:rPr>
          <w:rFonts w:ascii="Times New Roman" w:hAnsi="Times New Roman" w:cs="Times New Roman"/>
          <w:b/>
          <w:bCs/>
          <w:sz w:val="28"/>
          <w:szCs w:val="28"/>
        </w:rPr>
        <w:t xml:space="preserve"> А.К.</w:t>
      </w:r>
    </w:p>
    <w:p w:rsidR="00BD0D9E" w:rsidRPr="00BD0D9E" w:rsidRDefault="00BD0D9E" w:rsidP="00BD0D9E">
      <w:pPr>
        <w:tabs>
          <w:tab w:val="left" w:pos="7110"/>
        </w:tabs>
        <w:spacing w:after="0" w:line="240" w:lineRule="auto"/>
        <w:rPr>
          <w:rFonts w:ascii="Times New Roman" w:hAnsi="Times New Roman" w:cs="Times New Roman"/>
          <w:b/>
          <w:sz w:val="28"/>
          <w:szCs w:val="28"/>
        </w:rPr>
      </w:pPr>
      <w:r w:rsidRPr="00BD0D9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D0D9E">
        <w:rPr>
          <w:rFonts w:ascii="Times New Roman" w:hAnsi="Times New Roman" w:cs="Times New Roman"/>
          <w:b/>
          <w:sz w:val="28"/>
          <w:szCs w:val="28"/>
        </w:rPr>
        <w:t xml:space="preserve">  </w:t>
      </w:r>
      <w:proofErr w:type="spellStart"/>
      <w:r w:rsidRPr="00BD0D9E">
        <w:rPr>
          <w:rFonts w:ascii="Times New Roman" w:hAnsi="Times New Roman" w:cs="Times New Roman"/>
          <w:b/>
          <w:sz w:val="28"/>
          <w:szCs w:val="28"/>
        </w:rPr>
        <w:t>Лубінець</w:t>
      </w:r>
      <w:proofErr w:type="spellEnd"/>
      <w:r w:rsidRPr="00BD0D9E">
        <w:rPr>
          <w:rFonts w:ascii="Times New Roman" w:hAnsi="Times New Roman" w:cs="Times New Roman"/>
          <w:b/>
          <w:sz w:val="28"/>
          <w:szCs w:val="28"/>
        </w:rPr>
        <w:t xml:space="preserve"> Д.В.</w:t>
      </w:r>
    </w:p>
    <w:p w:rsidR="00BD0D9E" w:rsidRPr="00BD0D9E" w:rsidRDefault="00BD0D9E" w:rsidP="00BD0D9E">
      <w:pPr>
        <w:tabs>
          <w:tab w:val="left" w:pos="7110"/>
        </w:tabs>
        <w:spacing w:after="0" w:line="240" w:lineRule="auto"/>
        <w:rPr>
          <w:rFonts w:ascii="Times New Roman" w:hAnsi="Times New Roman" w:cs="Times New Roman"/>
          <w:b/>
          <w:sz w:val="28"/>
          <w:szCs w:val="28"/>
        </w:rPr>
      </w:pPr>
      <w:r w:rsidRPr="00BD0D9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D0D9E">
        <w:rPr>
          <w:rFonts w:ascii="Times New Roman" w:hAnsi="Times New Roman" w:cs="Times New Roman"/>
          <w:b/>
          <w:sz w:val="28"/>
          <w:szCs w:val="28"/>
        </w:rPr>
        <w:t xml:space="preserve">     Ніколаєнко А.І.</w:t>
      </w:r>
    </w:p>
    <w:p w:rsidR="00BD0D9E" w:rsidRPr="00BD0D9E" w:rsidRDefault="00BD0D9E" w:rsidP="00BD0D9E">
      <w:pPr>
        <w:tabs>
          <w:tab w:val="left" w:pos="7110"/>
        </w:tabs>
        <w:spacing w:after="0" w:line="240" w:lineRule="auto"/>
        <w:rPr>
          <w:rFonts w:ascii="Times New Roman" w:hAnsi="Times New Roman" w:cs="Times New Roman"/>
          <w:b/>
          <w:bCs/>
          <w:sz w:val="28"/>
          <w:szCs w:val="28"/>
        </w:rPr>
      </w:pPr>
    </w:p>
    <w:p w:rsidR="00BD0D9E" w:rsidRPr="001F11BB" w:rsidRDefault="00BD0D9E">
      <w:pPr>
        <w:spacing w:after="0" w:line="240" w:lineRule="auto"/>
        <w:ind w:firstLine="709"/>
        <w:jc w:val="both"/>
        <w:rPr>
          <w:rFonts w:ascii="Times New Roman" w:hAnsi="Times New Roman" w:cs="Times New Roman"/>
          <w:b/>
          <w:sz w:val="28"/>
          <w:szCs w:val="28"/>
        </w:rPr>
      </w:pPr>
      <w:bookmarkStart w:id="1" w:name="_GoBack"/>
      <w:bookmarkEnd w:id="1"/>
    </w:p>
    <w:sectPr w:rsidR="00BD0D9E" w:rsidRPr="001F11BB" w:rsidSect="00BD0D9E">
      <w:headerReference w:type="even" r:id="rId6"/>
      <w:headerReference w:type="default" r:id="rId7"/>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F89" w:rsidRDefault="00AB3F89" w:rsidP="002764D0">
      <w:pPr>
        <w:spacing w:after="0" w:line="240" w:lineRule="auto"/>
      </w:pPr>
      <w:r>
        <w:separator/>
      </w:r>
    </w:p>
  </w:endnote>
  <w:endnote w:type="continuationSeparator" w:id="0">
    <w:p w:rsidR="00AB3F89" w:rsidRDefault="00AB3F89" w:rsidP="00276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F89" w:rsidRDefault="00AB3F89" w:rsidP="002764D0">
      <w:pPr>
        <w:spacing w:after="0" w:line="240" w:lineRule="auto"/>
      </w:pPr>
      <w:r>
        <w:separator/>
      </w:r>
    </w:p>
  </w:footnote>
  <w:footnote w:type="continuationSeparator" w:id="0">
    <w:p w:rsidR="00AB3F89" w:rsidRDefault="00AB3F89" w:rsidP="002764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F00082" w:rsidP="00016C57">
    <w:pPr>
      <w:pStyle w:val="a4"/>
      <w:framePr w:wrap="around" w:vAnchor="text" w:hAnchor="margin" w:xAlign="center" w:y="1"/>
      <w:rPr>
        <w:rStyle w:val="a8"/>
      </w:rPr>
    </w:pPr>
    <w:r>
      <w:rPr>
        <w:rStyle w:val="a8"/>
      </w:rPr>
      <w:fldChar w:fldCharType="begin"/>
    </w:r>
    <w:r w:rsidR="004642E8">
      <w:rPr>
        <w:rStyle w:val="a8"/>
      </w:rPr>
      <w:instrText xml:space="preserve">PAGE  </w:instrText>
    </w:r>
    <w:r>
      <w:rPr>
        <w:rStyle w:val="a8"/>
      </w:rPr>
      <w:fldChar w:fldCharType="end"/>
    </w:r>
  </w:p>
  <w:p w:rsidR="002A674A" w:rsidRDefault="00AB3F8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F00082" w:rsidP="00C01EE1">
    <w:pPr>
      <w:pStyle w:val="a4"/>
      <w:framePr w:wrap="around" w:vAnchor="text" w:hAnchor="margin" w:xAlign="center" w:y="1"/>
      <w:spacing w:line="240" w:lineRule="auto"/>
      <w:rPr>
        <w:rStyle w:val="a8"/>
      </w:rPr>
    </w:pPr>
    <w:r>
      <w:rPr>
        <w:rStyle w:val="a8"/>
      </w:rPr>
      <w:fldChar w:fldCharType="begin"/>
    </w:r>
    <w:r w:rsidR="004642E8">
      <w:rPr>
        <w:rStyle w:val="a8"/>
      </w:rPr>
      <w:instrText xml:space="preserve">PAGE  </w:instrText>
    </w:r>
    <w:r>
      <w:rPr>
        <w:rStyle w:val="a8"/>
      </w:rPr>
      <w:fldChar w:fldCharType="separate"/>
    </w:r>
    <w:r w:rsidR="00BD0D9E">
      <w:rPr>
        <w:rStyle w:val="a8"/>
        <w:noProof/>
      </w:rPr>
      <w:t>2</w:t>
    </w:r>
    <w:r>
      <w:rPr>
        <w:rStyle w:val="a8"/>
      </w:rPr>
      <w:fldChar w:fldCharType="end"/>
    </w:r>
  </w:p>
  <w:p w:rsidR="002A674A" w:rsidRDefault="00AB3F8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E8"/>
    <w:rsid w:val="0001604B"/>
    <w:rsid w:val="0007665B"/>
    <w:rsid w:val="00094A4F"/>
    <w:rsid w:val="000A1159"/>
    <w:rsid w:val="000E1D62"/>
    <w:rsid w:val="000E5BCD"/>
    <w:rsid w:val="001077E2"/>
    <w:rsid w:val="00143FA3"/>
    <w:rsid w:val="001F11BB"/>
    <w:rsid w:val="001F2287"/>
    <w:rsid w:val="002040E2"/>
    <w:rsid w:val="002660EF"/>
    <w:rsid w:val="002764D0"/>
    <w:rsid w:val="002C0591"/>
    <w:rsid w:val="002F51E3"/>
    <w:rsid w:val="003134CF"/>
    <w:rsid w:val="003661F7"/>
    <w:rsid w:val="00395758"/>
    <w:rsid w:val="003C6412"/>
    <w:rsid w:val="003D176B"/>
    <w:rsid w:val="003F5B42"/>
    <w:rsid w:val="004206FA"/>
    <w:rsid w:val="004628A0"/>
    <w:rsid w:val="004642E8"/>
    <w:rsid w:val="00477256"/>
    <w:rsid w:val="004A2BBE"/>
    <w:rsid w:val="004B477C"/>
    <w:rsid w:val="004D2419"/>
    <w:rsid w:val="005018D6"/>
    <w:rsid w:val="00505F8E"/>
    <w:rsid w:val="005229CB"/>
    <w:rsid w:val="005266E4"/>
    <w:rsid w:val="006443A5"/>
    <w:rsid w:val="006C134D"/>
    <w:rsid w:val="007111E9"/>
    <w:rsid w:val="0073451C"/>
    <w:rsid w:val="00736C4A"/>
    <w:rsid w:val="00747915"/>
    <w:rsid w:val="007557C6"/>
    <w:rsid w:val="007646B6"/>
    <w:rsid w:val="00776E29"/>
    <w:rsid w:val="007E0353"/>
    <w:rsid w:val="007F72F5"/>
    <w:rsid w:val="00803FB8"/>
    <w:rsid w:val="00832687"/>
    <w:rsid w:val="00864652"/>
    <w:rsid w:val="0088793D"/>
    <w:rsid w:val="00892721"/>
    <w:rsid w:val="0089532A"/>
    <w:rsid w:val="008E445B"/>
    <w:rsid w:val="008E65A7"/>
    <w:rsid w:val="0094554B"/>
    <w:rsid w:val="009C48BB"/>
    <w:rsid w:val="009D6F1E"/>
    <w:rsid w:val="009F07DD"/>
    <w:rsid w:val="00A248A4"/>
    <w:rsid w:val="00A37DBF"/>
    <w:rsid w:val="00A44871"/>
    <w:rsid w:val="00A74B69"/>
    <w:rsid w:val="00A81CBE"/>
    <w:rsid w:val="00AB3F89"/>
    <w:rsid w:val="00AB6CEE"/>
    <w:rsid w:val="00AC5971"/>
    <w:rsid w:val="00AC66E2"/>
    <w:rsid w:val="00B519E5"/>
    <w:rsid w:val="00BD0D9E"/>
    <w:rsid w:val="00BD6AA0"/>
    <w:rsid w:val="00C34983"/>
    <w:rsid w:val="00C37C87"/>
    <w:rsid w:val="00C62414"/>
    <w:rsid w:val="00C971AC"/>
    <w:rsid w:val="00CA5CE4"/>
    <w:rsid w:val="00CC5D28"/>
    <w:rsid w:val="00CD0AAE"/>
    <w:rsid w:val="00CF684F"/>
    <w:rsid w:val="00D54AF7"/>
    <w:rsid w:val="00DB1CA1"/>
    <w:rsid w:val="00E26128"/>
    <w:rsid w:val="00E32961"/>
    <w:rsid w:val="00ED0427"/>
    <w:rsid w:val="00EF4499"/>
    <w:rsid w:val="00F00082"/>
    <w:rsid w:val="00F0659A"/>
    <w:rsid w:val="00F157DE"/>
    <w:rsid w:val="00F3524E"/>
    <w:rsid w:val="00FA09A3"/>
    <w:rsid w:val="00FD4A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D7AB"/>
  <w15:docId w15:val="{28E87048-83F7-D64D-AD28-D78F364B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42E8"/>
    <w:rPr>
      <w:rFonts w:ascii="Calibri" w:eastAsia="Times New Roman" w:hAnsi="Calibri" w:cs="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42E8"/>
    <w:pPr>
      <w:ind w:left="720"/>
    </w:pPr>
  </w:style>
  <w:style w:type="paragraph" w:styleId="a4">
    <w:name w:val="header"/>
    <w:basedOn w:val="a"/>
    <w:link w:val="a5"/>
    <w:uiPriority w:val="99"/>
    <w:rsid w:val="004642E8"/>
    <w:pPr>
      <w:tabs>
        <w:tab w:val="center" w:pos="4677"/>
        <w:tab w:val="right" w:pos="9355"/>
      </w:tabs>
    </w:pPr>
  </w:style>
  <w:style w:type="character" w:customStyle="1" w:styleId="a5">
    <w:name w:val="Верхній колонтитул Знак"/>
    <w:basedOn w:val="a0"/>
    <w:link w:val="a4"/>
    <w:uiPriority w:val="99"/>
    <w:rsid w:val="004642E8"/>
    <w:rPr>
      <w:rFonts w:ascii="Calibri" w:eastAsia="Times New Roman" w:hAnsi="Calibri" w:cs="Calibri"/>
    </w:rPr>
  </w:style>
  <w:style w:type="paragraph" w:styleId="a6">
    <w:name w:val="footer"/>
    <w:basedOn w:val="a"/>
    <w:link w:val="a7"/>
    <w:uiPriority w:val="99"/>
    <w:rsid w:val="004642E8"/>
    <w:pPr>
      <w:tabs>
        <w:tab w:val="center" w:pos="4677"/>
        <w:tab w:val="right" w:pos="9355"/>
      </w:tabs>
    </w:pPr>
  </w:style>
  <w:style w:type="character" w:customStyle="1" w:styleId="a7">
    <w:name w:val="Нижній колонтитул Знак"/>
    <w:basedOn w:val="a0"/>
    <w:link w:val="a6"/>
    <w:uiPriority w:val="99"/>
    <w:semiHidden/>
    <w:rsid w:val="004642E8"/>
    <w:rPr>
      <w:rFonts w:ascii="Calibri" w:eastAsia="Times New Roman" w:hAnsi="Calibri" w:cs="Calibri"/>
    </w:rPr>
  </w:style>
  <w:style w:type="character" w:styleId="a8">
    <w:name w:val="page number"/>
    <w:basedOn w:val="a0"/>
    <w:uiPriority w:val="99"/>
    <w:rsid w:val="004642E8"/>
    <w:rPr>
      <w:rFonts w:cs="Times New Roman"/>
    </w:rPr>
  </w:style>
  <w:style w:type="character" w:customStyle="1" w:styleId="rvts9">
    <w:name w:val="rvts9"/>
    <w:basedOn w:val="a0"/>
    <w:rsid w:val="004642E8"/>
    <w:rPr>
      <w:rFonts w:cs="Times New Roman"/>
    </w:rPr>
  </w:style>
  <w:style w:type="character" w:customStyle="1" w:styleId="rvts37">
    <w:name w:val="rvts37"/>
    <w:basedOn w:val="a0"/>
    <w:rsid w:val="004642E8"/>
  </w:style>
  <w:style w:type="character" w:customStyle="1" w:styleId="rvts23">
    <w:name w:val="rvts23"/>
    <w:basedOn w:val="a0"/>
    <w:rsid w:val="004628A0"/>
  </w:style>
  <w:style w:type="paragraph" w:customStyle="1" w:styleId="rvps2">
    <w:name w:val="rvps2"/>
    <w:basedOn w:val="a"/>
    <w:rsid w:val="007557C6"/>
    <w:pPr>
      <w:spacing w:before="100" w:beforeAutospacing="1" w:after="100" w:afterAutospacing="1" w:line="240" w:lineRule="auto"/>
    </w:pPr>
    <w:rPr>
      <w:rFonts w:ascii="Times New Roman" w:hAnsi="Times New Roman" w:cs="Times New Roman"/>
      <w:sz w:val="24"/>
      <w:szCs w:val="24"/>
      <w:lang w:eastAsia="uk-UA"/>
    </w:rPr>
  </w:style>
  <w:style w:type="character" w:styleId="a9">
    <w:name w:val="Hyperlink"/>
    <w:basedOn w:val="a0"/>
    <w:uiPriority w:val="99"/>
    <w:semiHidden/>
    <w:unhideWhenUsed/>
    <w:rsid w:val="007557C6"/>
    <w:rPr>
      <w:color w:val="0000FF"/>
      <w:u w:val="single"/>
    </w:rPr>
  </w:style>
  <w:style w:type="character" w:customStyle="1" w:styleId="rvts46">
    <w:name w:val="rvts46"/>
    <w:basedOn w:val="a0"/>
    <w:rsid w:val="007557C6"/>
  </w:style>
  <w:style w:type="paragraph" w:customStyle="1" w:styleId="rvps17">
    <w:name w:val="rvps17"/>
    <w:basedOn w:val="a"/>
    <w:rsid w:val="007E0353"/>
    <w:pPr>
      <w:spacing w:before="100" w:beforeAutospacing="1" w:after="100" w:afterAutospacing="1" w:line="240" w:lineRule="auto"/>
    </w:pPr>
    <w:rPr>
      <w:rFonts w:ascii="Times New Roman" w:hAnsi="Times New Roman" w:cs="Times New Roman"/>
      <w:sz w:val="24"/>
      <w:szCs w:val="24"/>
      <w:lang w:eastAsia="uk-UA"/>
    </w:rPr>
  </w:style>
  <w:style w:type="character" w:customStyle="1" w:styleId="rvts78">
    <w:name w:val="rvts78"/>
    <w:basedOn w:val="a0"/>
    <w:rsid w:val="007E0353"/>
  </w:style>
  <w:style w:type="paragraph" w:customStyle="1" w:styleId="rvps6">
    <w:name w:val="rvps6"/>
    <w:basedOn w:val="a"/>
    <w:rsid w:val="007E0353"/>
    <w:pPr>
      <w:spacing w:before="100" w:beforeAutospacing="1" w:after="100" w:afterAutospacing="1" w:line="240" w:lineRule="auto"/>
    </w:pPr>
    <w:rPr>
      <w:rFonts w:ascii="Times New Roman" w:hAnsi="Times New Roman" w:cs="Times New Roman"/>
      <w:sz w:val="24"/>
      <w:szCs w:val="24"/>
      <w:lang w:eastAsia="uk-UA"/>
    </w:rPr>
  </w:style>
  <w:style w:type="paragraph" w:styleId="aa">
    <w:name w:val="Title"/>
    <w:basedOn w:val="a"/>
    <w:link w:val="ab"/>
    <w:qFormat/>
    <w:rsid w:val="0094554B"/>
    <w:pPr>
      <w:spacing w:after="0" w:line="240" w:lineRule="auto"/>
      <w:jc w:val="center"/>
    </w:pPr>
    <w:rPr>
      <w:rFonts w:ascii="Times New Roman" w:hAnsi="Times New Roman" w:cs="Times New Roman"/>
      <w:b/>
      <w:sz w:val="28"/>
      <w:szCs w:val="20"/>
      <w:lang w:eastAsia="ru-RU"/>
    </w:rPr>
  </w:style>
  <w:style w:type="character" w:customStyle="1" w:styleId="ab">
    <w:name w:val="Назва Знак"/>
    <w:basedOn w:val="a0"/>
    <w:link w:val="aa"/>
    <w:rsid w:val="0094554B"/>
    <w:rPr>
      <w:rFonts w:ascii="Times New Roman" w:eastAsia="Times New Roman" w:hAnsi="Times New Roman" w:cs="Times New Roman"/>
      <w:b/>
      <w:sz w:val="28"/>
      <w:szCs w:val="20"/>
      <w:lang w:eastAsia="ru-RU"/>
    </w:rPr>
  </w:style>
  <w:style w:type="paragraph" w:customStyle="1" w:styleId="rvps4">
    <w:name w:val="rvps4"/>
    <w:basedOn w:val="a"/>
    <w:rsid w:val="000E5BCD"/>
    <w:pPr>
      <w:spacing w:before="100" w:beforeAutospacing="1" w:after="100" w:afterAutospacing="1" w:line="240" w:lineRule="auto"/>
    </w:pPr>
    <w:rPr>
      <w:rFonts w:ascii="Times New Roman" w:hAnsi="Times New Roman" w:cs="Times New Roman"/>
      <w:sz w:val="24"/>
      <w:szCs w:val="24"/>
      <w:lang w:eastAsia="uk-UA"/>
    </w:rPr>
  </w:style>
  <w:style w:type="paragraph" w:customStyle="1" w:styleId="rvps7">
    <w:name w:val="rvps7"/>
    <w:basedOn w:val="a"/>
    <w:rsid w:val="000E5BCD"/>
    <w:pPr>
      <w:spacing w:before="100" w:beforeAutospacing="1" w:after="100" w:afterAutospacing="1" w:line="240" w:lineRule="auto"/>
    </w:pPr>
    <w:rPr>
      <w:rFonts w:ascii="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40446">
      <w:bodyDiv w:val="1"/>
      <w:marLeft w:val="0"/>
      <w:marRight w:val="0"/>
      <w:marTop w:val="0"/>
      <w:marBottom w:val="0"/>
      <w:divBdr>
        <w:top w:val="none" w:sz="0" w:space="0" w:color="auto"/>
        <w:left w:val="none" w:sz="0" w:space="0" w:color="auto"/>
        <w:bottom w:val="none" w:sz="0" w:space="0" w:color="auto"/>
        <w:right w:val="none" w:sz="0" w:space="0" w:color="auto"/>
      </w:divBdr>
    </w:div>
    <w:div w:id="701595628">
      <w:bodyDiv w:val="1"/>
      <w:marLeft w:val="0"/>
      <w:marRight w:val="0"/>
      <w:marTop w:val="0"/>
      <w:marBottom w:val="0"/>
      <w:divBdr>
        <w:top w:val="none" w:sz="0" w:space="0" w:color="auto"/>
        <w:left w:val="none" w:sz="0" w:space="0" w:color="auto"/>
        <w:bottom w:val="none" w:sz="0" w:space="0" w:color="auto"/>
        <w:right w:val="none" w:sz="0" w:space="0" w:color="auto"/>
      </w:divBdr>
    </w:div>
    <w:div w:id="1167985625">
      <w:bodyDiv w:val="1"/>
      <w:marLeft w:val="0"/>
      <w:marRight w:val="0"/>
      <w:marTop w:val="0"/>
      <w:marBottom w:val="0"/>
      <w:divBdr>
        <w:top w:val="none" w:sz="0" w:space="0" w:color="auto"/>
        <w:left w:val="none" w:sz="0" w:space="0" w:color="auto"/>
        <w:bottom w:val="none" w:sz="0" w:space="0" w:color="auto"/>
        <w:right w:val="none" w:sz="0" w:space="0" w:color="auto"/>
      </w:divBdr>
    </w:div>
    <w:div w:id="1563061881">
      <w:bodyDiv w:val="1"/>
      <w:marLeft w:val="0"/>
      <w:marRight w:val="0"/>
      <w:marTop w:val="0"/>
      <w:marBottom w:val="0"/>
      <w:divBdr>
        <w:top w:val="none" w:sz="0" w:space="0" w:color="auto"/>
        <w:left w:val="none" w:sz="0" w:space="0" w:color="auto"/>
        <w:bottom w:val="none" w:sz="0" w:space="0" w:color="auto"/>
        <w:right w:val="none" w:sz="0" w:space="0" w:color="auto"/>
      </w:divBdr>
      <w:divsChild>
        <w:div w:id="1844660271">
          <w:marLeft w:val="0"/>
          <w:marRight w:val="0"/>
          <w:marTop w:val="0"/>
          <w:marBottom w:val="67"/>
          <w:divBdr>
            <w:top w:val="none" w:sz="0" w:space="0" w:color="auto"/>
            <w:left w:val="none" w:sz="0" w:space="0" w:color="auto"/>
            <w:bottom w:val="none" w:sz="0" w:space="0" w:color="auto"/>
            <w:right w:val="none" w:sz="0" w:space="0" w:color="auto"/>
          </w:divBdr>
        </w:div>
      </w:divsChild>
    </w:div>
    <w:div w:id="1791435440">
      <w:bodyDiv w:val="1"/>
      <w:marLeft w:val="0"/>
      <w:marRight w:val="0"/>
      <w:marTop w:val="0"/>
      <w:marBottom w:val="0"/>
      <w:divBdr>
        <w:top w:val="none" w:sz="0" w:space="0" w:color="auto"/>
        <w:left w:val="none" w:sz="0" w:space="0" w:color="auto"/>
        <w:bottom w:val="none" w:sz="0" w:space="0" w:color="auto"/>
        <w:right w:val="none" w:sz="0" w:space="0" w:color="auto"/>
      </w:divBdr>
    </w:div>
    <w:div w:id="2008050426">
      <w:bodyDiv w:val="1"/>
      <w:marLeft w:val="0"/>
      <w:marRight w:val="0"/>
      <w:marTop w:val="0"/>
      <w:marBottom w:val="0"/>
      <w:divBdr>
        <w:top w:val="none" w:sz="0" w:space="0" w:color="auto"/>
        <w:left w:val="none" w:sz="0" w:space="0" w:color="auto"/>
        <w:bottom w:val="none" w:sz="0" w:space="0" w:color="auto"/>
        <w:right w:val="none" w:sz="0" w:space="0" w:color="auto"/>
      </w:divBdr>
    </w:div>
    <w:div w:id="2015379500">
      <w:bodyDiv w:val="1"/>
      <w:marLeft w:val="0"/>
      <w:marRight w:val="0"/>
      <w:marTop w:val="0"/>
      <w:marBottom w:val="0"/>
      <w:divBdr>
        <w:top w:val="none" w:sz="0" w:space="0" w:color="auto"/>
        <w:left w:val="none" w:sz="0" w:space="0" w:color="auto"/>
        <w:bottom w:val="none" w:sz="0" w:space="0" w:color="auto"/>
        <w:right w:val="none" w:sz="0" w:space="0" w:color="auto"/>
      </w:divBdr>
    </w:div>
    <w:div w:id="213752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5082</Words>
  <Characters>2897</Characters>
  <DocSecurity>0</DocSecurity>
  <Lines>24</Lines>
  <Paragraphs>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2020-02-17T19:33:00Z</cp:lastPrinted>
  <dcterms:created xsi:type="dcterms:W3CDTF">2020-03-02T09:20:00Z</dcterms:created>
  <dcterms:modified xsi:type="dcterms:W3CDTF">2020-03-02T09:47:00Z</dcterms:modified>
</cp:coreProperties>
</file>