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A89" w:rsidRPr="004F402D" w:rsidRDefault="00603A89" w:rsidP="00603A89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603A89" w:rsidRPr="004F402D" w:rsidRDefault="00603A89" w:rsidP="00603A89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603A89" w:rsidRPr="00757FFD" w:rsidRDefault="00603A89" w:rsidP="00603A89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ГОНЧАРУК</w:t>
      </w:r>
    </w:p>
    <w:p w:rsidR="00603A89" w:rsidRPr="004F402D" w:rsidRDefault="00603A89" w:rsidP="00603A89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03A89">
        <w:rPr>
          <w:rFonts w:ascii="Times New Roman" w:hAnsi="Times New Roman"/>
          <w:sz w:val="28"/>
          <w:szCs w:val="28"/>
        </w:rPr>
        <w:t>2020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603A89" w:rsidRPr="00771066" w:rsidRDefault="00603A89" w:rsidP="00603A89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603A89" w:rsidRPr="0071548B" w:rsidRDefault="00603A89" w:rsidP="00603A89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71548B">
        <w:rPr>
          <w:rFonts w:ascii="Times New Roman" w:hAnsi="Times New Roman"/>
          <w:b w:val="0"/>
          <w:sz w:val="28"/>
          <w:szCs w:val="28"/>
        </w:rPr>
        <w:t xml:space="preserve">Про внесення змін до Закону України “Про основи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71548B">
        <w:rPr>
          <w:rFonts w:ascii="Times New Roman" w:hAnsi="Times New Roman"/>
          <w:b w:val="0"/>
          <w:sz w:val="28"/>
          <w:szCs w:val="28"/>
        </w:rPr>
        <w:t xml:space="preserve">соціальної захищеності осіб з інвалідністю в Україні” </w:t>
      </w:r>
      <w:r w:rsidRPr="0071548B">
        <w:rPr>
          <w:rFonts w:ascii="Times New Roman" w:hAnsi="Times New Roman"/>
          <w:b w:val="0"/>
          <w:sz w:val="28"/>
          <w:szCs w:val="28"/>
        </w:rPr>
        <w:br/>
        <w:t xml:space="preserve">щодо посилення соціальних гарантій осіб з інвалідністю </w:t>
      </w:r>
      <w:r w:rsidRPr="0071548B">
        <w:rPr>
          <w:rFonts w:ascii="Times New Roman" w:hAnsi="Times New Roman"/>
          <w:b w:val="0"/>
          <w:sz w:val="28"/>
          <w:szCs w:val="28"/>
        </w:rPr>
        <w:br/>
        <w:t>та дітей з інвалідністю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_________________________________________________</w:t>
      </w:r>
    </w:p>
    <w:p w:rsidR="00603A89" w:rsidRPr="0071548B" w:rsidRDefault="00603A89" w:rsidP="00603A89">
      <w:pPr>
        <w:pStyle w:val="a3"/>
        <w:rPr>
          <w:rFonts w:ascii="Times New Roman" w:hAnsi="Times New Roman"/>
          <w:sz w:val="28"/>
          <w:szCs w:val="28"/>
        </w:rPr>
      </w:pPr>
      <w:r w:rsidRPr="0071548B">
        <w:rPr>
          <w:rFonts w:ascii="Times New Roman" w:hAnsi="Times New Roman"/>
          <w:sz w:val="28"/>
          <w:szCs w:val="28"/>
        </w:rPr>
        <w:t>Верховна Рада України 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71548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1548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71548B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71548B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1548B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71548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1548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71548B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71548B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1548B">
        <w:rPr>
          <w:rFonts w:ascii="Times New Roman" w:hAnsi="Times New Roman"/>
          <w:sz w:val="28"/>
          <w:szCs w:val="28"/>
        </w:rPr>
        <w:t>є:</w:t>
      </w:r>
    </w:p>
    <w:p w:rsidR="00603A89" w:rsidRPr="0071548B" w:rsidRDefault="00603A89" w:rsidP="00603A89">
      <w:pPr>
        <w:pStyle w:val="a3"/>
        <w:rPr>
          <w:rFonts w:ascii="Times New Roman" w:hAnsi="Times New Roman"/>
          <w:sz w:val="28"/>
          <w:szCs w:val="28"/>
        </w:rPr>
      </w:pPr>
      <w:r w:rsidRPr="0071548B">
        <w:rPr>
          <w:rFonts w:ascii="Times New Roman" w:hAnsi="Times New Roman"/>
          <w:sz w:val="28"/>
          <w:szCs w:val="28"/>
        </w:rPr>
        <w:t>І. Внести до Закону України “Про основи соціальної захищеності осіб з інвалідністю в Україні” (Відомості Верховної Ради УРСР, 1991 р., № 21,          ст. 252 із наступними змінами) такі зміни:</w:t>
      </w:r>
    </w:p>
    <w:p w:rsidR="00603A89" w:rsidRDefault="00603A89" w:rsidP="00603A8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71548B">
        <w:rPr>
          <w:rFonts w:ascii="Times New Roman" w:hAnsi="Times New Roman"/>
          <w:sz w:val="28"/>
          <w:szCs w:val="28"/>
        </w:rPr>
        <w:t xml:space="preserve"> Абзац сьомий </w:t>
      </w:r>
      <w:r>
        <w:rPr>
          <w:rFonts w:ascii="Times New Roman" w:hAnsi="Times New Roman"/>
          <w:sz w:val="28"/>
          <w:szCs w:val="28"/>
        </w:rPr>
        <w:t>частини шостої статті 20 викласти в такій редакції:</w:t>
      </w:r>
    </w:p>
    <w:p w:rsidR="00603A89" w:rsidRDefault="00603A89" w:rsidP="00603A89">
      <w:pPr>
        <w:pStyle w:val="a3"/>
        <w:rPr>
          <w:rFonts w:ascii="Times New Roman" w:hAnsi="Times New Roman"/>
          <w:sz w:val="28"/>
          <w:szCs w:val="28"/>
        </w:rPr>
      </w:pPr>
      <w:r w:rsidRPr="0071548B"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</w:rPr>
        <w:t>забезпечення</w:t>
      </w:r>
      <w:r w:rsidRPr="0071548B">
        <w:rPr>
          <w:rFonts w:ascii="Times New Roman" w:hAnsi="Times New Roman"/>
          <w:sz w:val="28"/>
          <w:szCs w:val="28"/>
        </w:rPr>
        <w:t xml:space="preserve"> функціонування всеукраїнських, державних реабілітаційних установ для осіб з інвалідністю та дітей з інвалідністю у порядку, визначеному Кабінетом Міністрів України.</w:t>
      </w:r>
      <w:r>
        <w:rPr>
          <w:rFonts w:ascii="Times New Roman" w:hAnsi="Times New Roman"/>
          <w:sz w:val="28"/>
          <w:szCs w:val="28"/>
        </w:rPr>
        <w:t>”.</w:t>
      </w:r>
    </w:p>
    <w:p w:rsidR="00603A89" w:rsidRDefault="00603A89" w:rsidP="00603A8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 статті 38:</w:t>
      </w:r>
    </w:p>
    <w:p w:rsidR="00603A89" w:rsidRDefault="00603A89" w:rsidP="00603A8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частині першій слова “для письмового спілкування” виключити;</w:t>
      </w:r>
    </w:p>
    <w:p w:rsidR="00603A89" w:rsidRDefault="00603A89" w:rsidP="00603A8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частину сьому викласти в такій редакції:</w:t>
      </w:r>
    </w:p>
    <w:p w:rsidR="00603A89" w:rsidRDefault="00603A89" w:rsidP="00603A89">
      <w:pPr>
        <w:pStyle w:val="a3"/>
        <w:rPr>
          <w:rFonts w:ascii="Times New Roman" w:hAnsi="Times New Roman"/>
          <w:sz w:val="28"/>
          <w:szCs w:val="28"/>
        </w:rPr>
      </w:pPr>
      <w:r w:rsidRPr="0071548B">
        <w:rPr>
          <w:rFonts w:ascii="Times New Roman" w:hAnsi="Times New Roman"/>
          <w:sz w:val="28"/>
          <w:szCs w:val="28"/>
        </w:rPr>
        <w:t>“Особи з інвалідністю, діти з інвалідністю та особи, які супроводжують осіб з інвалідністю першої групи або дітей з інвалідністю (не більше однієї особи, яка супроводжує особу з інвалідністю або дитину з інвалідністю), мають право на позачергове обслуговування</w:t>
      </w:r>
      <w:r>
        <w:rPr>
          <w:rFonts w:ascii="Times New Roman" w:hAnsi="Times New Roman"/>
          <w:sz w:val="28"/>
          <w:szCs w:val="28"/>
        </w:rPr>
        <w:t xml:space="preserve"> в будь-яких</w:t>
      </w:r>
      <w:r w:rsidRPr="0071548B">
        <w:rPr>
          <w:rFonts w:ascii="Times New Roman" w:hAnsi="Times New Roman"/>
          <w:sz w:val="28"/>
          <w:szCs w:val="28"/>
        </w:rPr>
        <w:t xml:space="preserve">  касах</w:t>
      </w:r>
      <w:r>
        <w:rPr>
          <w:rFonts w:ascii="Times New Roman" w:hAnsi="Times New Roman"/>
          <w:sz w:val="28"/>
          <w:szCs w:val="28"/>
        </w:rPr>
        <w:t>,</w:t>
      </w:r>
      <w:r w:rsidRPr="0071548B">
        <w:rPr>
          <w:rFonts w:ascii="Times New Roman" w:hAnsi="Times New Roman"/>
          <w:sz w:val="28"/>
          <w:szCs w:val="28"/>
        </w:rPr>
        <w:t xml:space="preserve"> а також на підприємствах, в установах та організаціях усіх форм власності та підпорядкування, які надають будь-які послуги населенню.</w:t>
      </w:r>
      <w:r>
        <w:rPr>
          <w:rFonts w:ascii="Times New Roman" w:hAnsi="Times New Roman"/>
          <w:sz w:val="28"/>
          <w:szCs w:val="28"/>
        </w:rPr>
        <w:t>”.</w:t>
      </w:r>
    </w:p>
    <w:p w:rsidR="00603A89" w:rsidRDefault="00603A89" w:rsidP="00603A8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У тексті Закону слова </w:t>
      </w:r>
      <w:r w:rsidRPr="0071548B"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</w:rPr>
        <w:t xml:space="preserve">громадська організація” в усіх відмінках і формах числа замінити словами </w:t>
      </w:r>
      <w:r w:rsidRPr="0071548B"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</w:rPr>
        <w:t>громадське об’єднання” у відповідному відмінку і числі.</w:t>
      </w:r>
    </w:p>
    <w:p w:rsidR="00603A89" w:rsidRDefault="00603A89" w:rsidP="00603A89">
      <w:pPr>
        <w:pStyle w:val="a3"/>
        <w:rPr>
          <w:rFonts w:ascii="Times New Roman" w:hAnsi="Times New Roman"/>
          <w:sz w:val="28"/>
          <w:szCs w:val="28"/>
        </w:rPr>
      </w:pPr>
    </w:p>
    <w:p w:rsidR="00603A89" w:rsidRDefault="00603A89" w:rsidP="00603A89">
      <w:pPr>
        <w:pStyle w:val="a3"/>
        <w:rPr>
          <w:rFonts w:ascii="Times New Roman" w:hAnsi="Times New Roman"/>
          <w:sz w:val="28"/>
          <w:szCs w:val="28"/>
        </w:rPr>
      </w:pPr>
    </w:p>
    <w:p w:rsidR="00603A89" w:rsidRDefault="00603A89" w:rsidP="00603A89">
      <w:pPr>
        <w:pStyle w:val="a3"/>
        <w:rPr>
          <w:rFonts w:ascii="Times New Roman" w:hAnsi="Times New Roman"/>
          <w:sz w:val="28"/>
          <w:szCs w:val="28"/>
        </w:rPr>
      </w:pPr>
      <w:r w:rsidRPr="0071548B">
        <w:rPr>
          <w:rFonts w:ascii="Times New Roman" w:hAnsi="Times New Roman"/>
          <w:sz w:val="28"/>
          <w:szCs w:val="28"/>
        </w:rPr>
        <w:lastRenderedPageBreak/>
        <w:t>ІІ. Прикінцеві положення.</w:t>
      </w:r>
    </w:p>
    <w:p w:rsidR="00603A89" w:rsidRPr="0071548B" w:rsidRDefault="00603A89" w:rsidP="00603A89">
      <w:pPr>
        <w:pStyle w:val="a3"/>
        <w:rPr>
          <w:rFonts w:ascii="Times New Roman" w:hAnsi="Times New Roman"/>
          <w:sz w:val="28"/>
          <w:szCs w:val="28"/>
        </w:rPr>
      </w:pPr>
      <w:r w:rsidRPr="0071548B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603A89" w:rsidRPr="0071548B" w:rsidRDefault="00603A89" w:rsidP="00603A89">
      <w:pPr>
        <w:pStyle w:val="a3"/>
        <w:rPr>
          <w:rFonts w:ascii="Times New Roman" w:hAnsi="Times New Roman"/>
          <w:sz w:val="28"/>
          <w:szCs w:val="28"/>
        </w:rPr>
      </w:pPr>
      <w:r w:rsidRPr="0071548B">
        <w:rPr>
          <w:rFonts w:ascii="Times New Roman" w:hAnsi="Times New Roman"/>
          <w:sz w:val="28"/>
          <w:szCs w:val="28"/>
        </w:rPr>
        <w:t>2. Кабінету Мініс</w:t>
      </w:r>
      <w:r>
        <w:rPr>
          <w:rFonts w:ascii="Times New Roman" w:hAnsi="Times New Roman"/>
          <w:sz w:val="28"/>
          <w:szCs w:val="28"/>
        </w:rPr>
        <w:t>трів України у місячний строк і</w:t>
      </w:r>
      <w:r w:rsidRPr="0071548B">
        <w:rPr>
          <w:rFonts w:ascii="Times New Roman" w:hAnsi="Times New Roman"/>
          <w:sz w:val="28"/>
          <w:szCs w:val="28"/>
        </w:rPr>
        <w:t>з дня набрання чинності цим Законом:</w:t>
      </w:r>
    </w:p>
    <w:p w:rsidR="00603A89" w:rsidRPr="0071548B" w:rsidRDefault="00603A89" w:rsidP="00603A89">
      <w:pPr>
        <w:pStyle w:val="a3"/>
        <w:rPr>
          <w:rFonts w:ascii="Times New Roman" w:hAnsi="Times New Roman"/>
          <w:sz w:val="28"/>
          <w:szCs w:val="28"/>
        </w:rPr>
      </w:pPr>
      <w:bookmarkStart w:id="1" w:name="n14"/>
      <w:bookmarkEnd w:id="1"/>
      <w:r w:rsidRPr="0071548B">
        <w:rPr>
          <w:rFonts w:ascii="Times New Roman" w:hAnsi="Times New Roman"/>
          <w:sz w:val="28"/>
          <w:szCs w:val="28"/>
        </w:rPr>
        <w:t xml:space="preserve">привести </w:t>
      </w:r>
      <w:r>
        <w:rPr>
          <w:rFonts w:ascii="Times New Roman" w:hAnsi="Times New Roman"/>
          <w:sz w:val="28"/>
          <w:szCs w:val="28"/>
        </w:rPr>
        <w:t xml:space="preserve">власні </w:t>
      </w:r>
      <w:r w:rsidRPr="0071548B">
        <w:rPr>
          <w:rFonts w:ascii="Times New Roman" w:hAnsi="Times New Roman"/>
          <w:sz w:val="28"/>
          <w:szCs w:val="28"/>
        </w:rPr>
        <w:t>нормативно-правові акти у відповідність із цим Законом;</w:t>
      </w:r>
    </w:p>
    <w:p w:rsidR="00603A89" w:rsidRPr="0071548B" w:rsidRDefault="00603A89" w:rsidP="00603A89">
      <w:pPr>
        <w:pStyle w:val="a3"/>
        <w:rPr>
          <w:rFonts w:ascii="Times New Roman" w:hAnsi="Times New Roman"/>
          <w:sz w:val="28"/>
          <w:szCs w:val="28"/>
        </w:rPr>
      </w:pPr>
      <w:bookmarkStart w:id="2" w:name="n15"/>
      <w:bookmarkEnd w:id="2"/>
      <w:r w:rsidRPr="0071548B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</w:t>
      </w:r>
      <w:r>
        <w:rPr>
          <w:rFonts w:ascii="Times New Roman" w:hAnsi="Times New Roman"/>
          <w:sz w:val="28"/>
          <w:szCs w:val="28"/>
        </w:rPr>
        <w:t xml:space="preserve"> органами виконавчої влади їх</w:t>
      </w:r>
      <w:r w:rsidRPr="0071548B">
        <w:rPr>
          <w:rFonts w:ascii="Times New Roman" w:hAnsi="Times New Roman"/>
          <w:sz w:val="28"/>
          <w:szCs w:val="28"/>
        </w:rPr>
        <w:t xml:space="preserve"> нормативно-правових актів у відповідність із цим Законом.</w:t>
      </w:r>
    </w:p>
    <w:p w:rsidR="00603A89" w:rsidRPr="00771066" w:rsidRDefault="00603A89" w:rsidP="00603A89">
      <w:pPr>
        <w:pStyle w:val="a3"/>
        <w:rPr>
          <w:rFonts w:ascii="Times New Roman" w:hAnsi="Times New Roman"/>
          <w:sz w:val="28"/>
          <w:szCs w:val="28"/>
        </w:rPr>
      </w:pPr>
    </w:p>
    <w:p w:rsidR="00603A89" w:rsidRPr="004F402D" w:rsidRDefault="00603A89" w:rsidP="00603A89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603A89" w:rsidRPr="00096D61" w:rsidRDefault="00603A89" w:rsidP="00603A89">
      <w:pPr>
        <w:rPr>
          <w:szCs w:val="28"/>
        </w:rPr>
      </w:pPr>
    </w:p>
    <w:p w:rsidR="00603A89" w:rsidRDefault="00603A89" w:rsidP="00603A89"/>
    <w:p w:rsidR="005C3CB4" w:rsidRPr="00603A89" w:rsidRDefault="005C3CB4" w:rsidP="00603A89"/>
    <w:sectPr w:rsidR="005C3CB4" w:rsidRPr="00603A89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A26" w:rsidRDefault="00BA7A26">
      <w:r>
        <w:separator/>
      </w:r>
    </w:p>
  </w:endnote>
  <w:endnote w:type="continuationSeparator" w:id="0">
    <w:p w:rsidR="00BA7A26" w:rsidRDefault="00BA7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A26" w:rsidRDefault="00BA7A26">
      <w:r>
        <w:separator/>
      </w:r>
    </w:p>
  </w:footnote>
  <w:footnote w:type="continuationSeparator" w:id="0">
    <w:p w:rsidR="00BA7A26" w:rsidRDefault="00BA7A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7F5DFB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117ECC"/>
    <w:rsid w:val="002223C5"/>
    <w:rsid w:val="00222A07"/>
    <w:rsid w:val="002729B5"/>
    <w:rsid w:val="002B53D3"/>
    <w:rsid w:val="002D5098"/>
    <w:rsid w:val="002F09E9"/>
    <w:rsid w:val="002F1A96"/>
    <w:rsid w:val="004131D4"/>
    <w:rsid w:val="00420D74"/>
    <w:rsid w:val="00445A63"/>
    <w:rsid w:val="00455CFC"/>
    <w:rsid w:val="004C45C4"/>
    <w:rsid w:val="005C3CB4"/>
    <w:rsid w:val="00603A89"/>
    <w:rsid w:val="006C6D58"/>
    <w:rsid w:val="00757FFD"/>
    <w:rsid w:val="00764C95"/>
    <w:rsid w:val="00780723"/>
    <w:rsid w:val="007B5FAB"/>
    <w:rsid w:val="007D1318"/>
    <w:rsid w:val="007F5DFB"/>
    <w:rsid w:val="008016F2"/>
    <w:rsid w:val="008D506E"/>
    <w:rsid w:val="008E0FCE"/>
    <w:rsid w:val="00906AB0"/>
    <w:rsid w:val="0097634D"/>
    <w:rsid w:val="009B0725"/>
    <w:rsid w:val="00A33189"/>
    <w:rsid w:val="00A455BA"/>
    <w:rsid w:val="00AD32B2"/>
    <w:rsid w:val="00AD6988"/>
    <w:rsid w:val="00B5119D"/>
    <w:rsid w:val="00B76F4B"/>
    <w:rsid w:val="00B92CB4"/>
    <w:rsid w:val="00BA7A26"/>
    <w:rsid w:val="00BB56AD"/>
    <w:rsid w:val="00C3481E"/>
    <w:rsid w:val="00D4191B"/>
    <w:rsid w:val="00DA665E"/>
    <w:rsid w:val="00DB7F79"/>
    <w:rsid w:val="00DD78C4"/>
    <w:rsid w:val="00EB29BB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1250</Words>
  <Characters>713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2020-03-03T07:58:00Z</dcterms:created>
  <dcterms:modified xsi:type="dcterms:W3CDTF">2020-03-03T07:58:00Z</dcterms:modified>
</cp:coreProperties>
</file>