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39D" w:rsidRDefault="002D539D" w:rsidP="002C45F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E53423" w:rsidRDefault="002C45F2" w:rsidP="002C45F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C45F2">
        <w:rPr>
          <w:rFonts w:ascii="Times New Roman" w:hAnsi="Times New Roman"/>
          <w:b/>
          <w:sz w:val="28"/>
          <w:szCs w:val="28"/>
        </w:rPr>
        <w:t>ПРОГНОЗ ВПЛИВУ</w:t>
      </w:r>
    </w:p>
    <w:p w:rsidR="002D539D" w:rsidRDefault="002C45F2" w:rsidP="006F31D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F31DB">
        <w:rPr>
          <w:rFonts w:ascii="Times New Roman" w:hAnsi="Times New Roman"/>
          <w:b/>
          <w:sz w:val="28"/>
          <w:szCs w:val="28"/>
        </w:rPr>
        <w:t xml:space="preserve">реалізації </w:t>
      </w:r>
      <w:r w:rsidR="006F31DB" w:rsidRPr="006F31DB">
        <w:rPr>
          <w:rFonts w:ascii="Times New Roman" w:hAnsi="Times New Roman"/>
          <w:b/>
          <w:sz w:val="28"/>
          <w:szCs w:val="28"/>
        </w:rPr>
        <w:t xml:space="preserve">Закону України </w:t>
      </w:r>
      <w:r w:rsidR="006F31DB" w:rsidRPr="006F31DB">
        <w:rPr>
          <w:rFonts w:ascii="Times New Roman" w:hAnsi="Times New Roman"/>
          <w:b/>
          <w:bCs/>
          <w:sz w:val="28"/>
          <w:szCs w:val="28"/>
        </w:rPr>
        <w:t xml:space="preserve">„Про внесення змін до Закону України </w:t>
      </w:r>
    </w:p>
    <w:p w:rsidR="002D539D" w:rsidRDefault="006F31DB" w:rsidP="006F31D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6F31DB">
        <w:rPr>
          <w:rFonts w:ascii="Times New Roman" w:hAnsi="Times New Roman"/>
          <w:b/>
          <w:bCs/>
          <w:sz w:val="28"/>
          <w:szCs w:val="28"/>
        </w:rPr>
        <w:t>„Про</w:t>
      </w:r>
      <w:proofErr w:type="spellEnd"/>
      <w:r w:rsidRPr="006F31DB">
        <w:rPr>
          <w:rFonts w:ascii="Times New Roman" w:hAnsi="Times New Roman"/>
          <w:b/>
          <w:bCs/>
          <w:sz w:val="28"/>
          <w:szCs w:val="28"/>
        </w:rPr>
        <w:t xml:space="preserve"> основи соціальної захищеності осіб з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F31DB">
        <w:rPr>
          <w:rFonts w:ascii="Times New Roman" w:hAnsi="Times New Roman"/>
          <w:b/>
          <w:bCs/>
          <w:sz w:val="28"/>
          <w:szCs w:val="28"/>
        </w:rPr>
        <w:t>інвалідністю в Україні”</w:t>
      </w:r>
    </w:p>
    <w:p w:rsidR="002D539D" w:rsidRDefault="006F31DB" w:rsidP="006F31D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F31DB">
        <w:rPr>
          <w:rFonts w:ascii="Times New Roman" w:hAnsi="Times New Roman"/>
          <w:b/>
          <w:bCs/>
          <w:sz w:val="28"/>
          <w:szCs w:val="28"/>
        </w:rPr>
        <w:t xml:space="preserve"> щодо посилення соціальних гарантій осіб з інвалідністю та </w:t>
      </w:r>
    </w:p>
    <w:p w:rsidR="00F36308" w:rsidRDefault="006F31DB" w:rsidP="006F3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31DB">
        <w:rPr>
          <w:rFonts w:ascii="Times New Roman" w:hAnsi="Times New Roman"/>
          <w:b/>
          <w:bCs/>
          <w:sz w:val="28"/>
          <w:szCs w:val="28"/>
        </w:rPr>
        <w:t>дітей з інвалідністю</w:t>
      </w:r>
      <w:r w:rsidR="000524BF" w:rsidRPr="006F31DB">
        <w:rPr>
          <w:rFonts w:ascii="Times New Roman" w:hAnsi="Times New Roman"/>
          <w:b/>
          <w:sz w:val="28"/>
          <w:szCs w:val="28"/>
        </w:rPr>
        <w:t xml:space="preserve"> на ключові інтереси заінтересованих сторін</w:t>
      </w:r>
    </w:p>
    <w:p w:rsidR="002D539D" w:rsidRDefault="002D539D" w:rsidP="006F3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D539D" w:rsidRPr="006F31DB" w:rsidRDefault="002D539D" w:rsidP="006F31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524BF" w:rsidRPr="006F31DB" w:rsidRDefault="000524BF" w:rsidP="000524BF">
      <w:pPr>
        <w:spacing w:after="0"/>
        <w:jc w:val="center"/>
        <w:rPr>
          <w:rFonts w:ascii="Times New Roman" w:eastAsia="Times New Roman" w:hAnsi="Times New Roman"/>
          <w:bCs/>
          <w:color w:val="000000"/>
          <w:sz w:val="14"/>
          <w:szCs w:val="14"/>
          <w:lang w:eastAsia="ar-SA"/>
        </w:rPr>
      </w:pPr>
    </w:p>
    <w:p w:rsidR="006F31DB" w:rsidRPr="006F31DB" w:rsidRDefault="006F31DB" w:rsidP="0095028F">
      <w:pPr>
        <w:pStyle w:val="a3"/>
        <w:numPr>
          <w:ilvl w:val="0"/>
          <w:numId w:val="1"/>
        </w:numPr>
        <w:ind w:left="-284" w:firstLine="0"/>
        <w:jc w:val="both"/>
        <w:rPr>
          <w:rFonts w:ascii="Times New Roman" w:hAnsi="Times New Roman"/>
          <w:b/>
          <w:sz w:val="24"/>
          <w:szCs w:val="24"/>
        </w:rPr>
      </w:pPr>
      <w:r w:rsidRPr="006F31DB">
        <w:rPr>
          <w:rFonts w:ascii="Times New Roman" w:hAnsi="Times New Roman"/>
          <w:b/>
          <w:sz w:val="24"/>
          <w:szCs w:val="24"/>
        </w:rPr>
        <w:t>Суть проекту акта</w:t>
      </w:r>
    </w:p>
    <w:p w:rsidR="00F55F38" w:rsidRDefault="00E103FB" w:rsidP="006F31DB">
      <w:pPr>
        <w:pStyle w:val="a3"/>
        <w:spacing w:after="0" w:line="240" w:lineRule="auto"/>
        <w:ind w:left="-28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5028F">
        <w:rPr>
          <w:rFonts w:ascii="Times New Roman" w:hAnsi="Times New Roman"/>
          <w:iCs/>
          <w:sz w:val="24"/>
          <w:szCs w:val="24"/>
        </w:rPr>
        <w:t>Про</w:t>
      </w:r>
      <w:r w:rsidR="00065B19" w:rsidRPr="0095028F">
        <w:rPr>
          <w:rFonts w:ascii="Times New Roman" w:hAnsi="Times New Roman"/>
          <w:iCs/>
          <w:sz w:val="24"/>
          <w:szCs w:val="24"/>
        </w:rPr>
        <w:t>е</w:t>
      </w:r>
      <w:r w:rsidRPr="0095028F">
        <w:rPr>
          <w:rFonts w:ascii="Times New Roman" w:hAnsi="Times New Roman"/>
          <w:iCs/>
          <w:sz w:val="24"/>
          <w:szCs w:val="24"/>
        </w:rPr>
        <w:t xml:space="preserve">кт акта </w:t>
      </w:r>
      <w:r w:rsidR="006F31DB">
        <w:rPr>
          <w:rFonts w:ascii="Times New Roman" w:hAnsi="Times New Roman"/>
          <w:iCs/>
          <w:sz w:val="24"/>
          <w:szCs w:val="24"/>
        </w:rPr>
        <w:t xml:space="preserve">передбачає </w:t>
      </w:r>
      <w:r w:rsidRPr="0095028F">
        <w:rPr>
          <w:rFonts w:ascii="Times New Roman" w:hAnsi="Times New Roman"/>
          <w:bCs/>
          <w:sz w:val="24"/>
          <w:szCs w:val="24"/>
        </w:rPr>
        <w:t>посилення соціальних гарантій для осіб з інвалідністю</w:t>
      </w:r>
      <w:r w:rsidR="00065B19" w:rsidRPr="0095028F">
        <w:rPr>
          <w:rFonts w:ascii="Times New Roman" w:hAnsi="Times New Roman"/>
          <w:bCs/>
          <w:sz w:val="24"/>
          <w:szCs w:val="24"/>
        </w:rPr>
        <w:t>,</w:t>
      </w:r>
      <w:r w:rsidR="00573012" w:rsidRPr="0095028F">
        <w:rPr>
          <w:rFonts w:ascii="Times New Roman" w:hAnsi="Times New Roman"/>
          <w:bCs/>
          <w:sz w:val="24"/>
          <w:szCs w:val="24"/>
        </w:rPr>
        <w:t xml:space="preserve"> дітей з інвалідністю</w:t>
      </w:r>
      <w:r w:rsidR="006F31DB">
        <w:rPr>
          <w:rFonts w:ascii="Times New Roman" w:hAnsi="Times New Roman"/>
          <w:bCs/>
          <w:sz w:val="24"/>
          <w:szCs w:val="24"/>
        </w:rPr>
        <w:t xml:space="preserve"> та особам</w:t>
      </w:r>
      <w:r w:rsidR="00065B19" w:rsidRPr="0095028F">
        <w:rPr>
          <w:rFonts w:ascii="Times New Roman" w:hAnsi="Times New Roman"/>
          <w:bCs/>
          <w:sz w:val="24"/>
          <w:szCs w:val="24"/>
        </w:rPr>
        <w:t xml:space="preserve">, </w:t>
      </w:r>
      <w:r w:rsidR="006F31DB" w:rsidRPr="00FB7FB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які супроводжують осіб з інвалідністю першої групи або дітей з інвалідністю (не більше однієї особи, яка супроводжує особу з інвалідністю або дитину з інвалідністю)</w:t>
      </w:r>
      <w:r w:rsidRPr="0095028F">
        <w:rPr>
          <w:rFonts w:ascii="Times New Roman" w:hAnsi="Times New Roman"/>
          <w:bCs/>
          <w:sz w:val="24"/>
          <w:szCs w:val="24"/>
        </w:rPr>
        <w:t xml:space="preserve">, </w:t>
      </w:r>
      <w:r w:rsidRPr="0095028F">
        <w:rPr>
          <w:rFonts w:ascii="Times New Roman" w:hAnsi="Times New Roman"/>
          <w:sz w:val="24"/>
          <w:szCs w:val="24"/>
        </w:rPr>
        <w:t xml:space="preserve">надання </w:t>
      </w:r>
      <w:r w:rsidR="006F31DB">
        <w:rPr>
          <w:rFonts w:ascii="Times New Roman" w:hAnsi="Times New Roman"/>
          <w:sz w:val="24"/>
          <w:szCs w:val="24"/>
        </w:rPr>
        <w:t>п</w:t>
      </w:r>
      <w:r w:rsidRPr="0095028F">
        <w:rPr>
          <w:rFonts w:ascii="Times New Roman" w:hAnsi="Times New Roman"/>
          <w:sz w:val="24"/>
          <w:szCs w:val="24"/>
        </w:rPr>
        <w:t xml:space="preserve">рава першочергового обслуговування </w:t>
      </w:r>
      <w:r w:rsidRPr="009502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касах міського та міжміського транспорту, а також на підприємствах, установах та організаціях усіх форм власності та підпорядкування, які надають будь-які послуги населенню</w:t>
      </w:r>
      <w:r w:rsidR="009502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95028F" w:rsidRPr="0095028F">
        <w:rPr>
          <w:rFonts w:ascii="Times New Roman" w:hAnsi="Times New Roman"/>
          <w:sz w:val="24"/>
          <w:szCs w:val="24"/>
        </w:rPr>
        <w:t>узгодж</w:t>
      </w:r>
      <w:r w:rsidR="006F31DB">
        <w:rPr>
          <w:rFonts w:ascii="Times New Roman" w:hAnsi="Times New Roman"/>
          <w:sz w:val="24"/>
          <w:szCs w:val="24"/>
        </w:rPr>
        <w:t>ує</w:t>
      </w:r>
      <w:r w:rsidR="0095028F" w:rsidRPr="0095028F">
        <w:rPr>
          <w:rFonts w:ascii="Times New Roman" w:hAnsi="Times New Roman"/>
          <w:sz w:val="24"/>
          <w:szCs w:val="24"/>
        </w:rPr>
        <w:t xml:space="preserve"> термінологі</w:t>
      </w:r>
      <w:r w:rsidR="006F31DB">
        <w:rPr>
          <w:rFonts w:ascii="Times New Roman" w:hAnsi="Times New Roman"/>
          <w:sz w:val="24"/>
          <w:szCs w:val="24"/>
        </w:rPr>
        <w:t>ю</w:t>
      </w:r>
      <w:r w:rsidR="0095028F" w:rsidRPr="0095028F">
        <w:rPr>
          <w:rFonts w:ascii="Times New Roman" w:hAnsi="Times New Roman"/>
          <w:sz w:val="24"/>
          <w:szCs w:val="24"/>
        </w:rPr>
        <w:t xml:space="preserve"> з інш</w:t>
      </w:r>
      <w:r w:rsidR="0095028F">
        <w:rPr>
          <w:rFonts w:ascii="Times New Roman" w:hAnsi="Times New Roman"/>
          <w:sz w:val="24"/>
          <w:szCs w:val="24"/>
        </w:rPr>
        <w:t>ими нормативно-правовими актами</w:t>
      </w:r>
      <w:r w:rsidRPr="0095028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2D539D" w:rsidRDefault="002D539D" w:rsidP="006F31DB">
      <w:pPr>
        <w:pStyle w:val="a3"/>
        <w:spacing w:after="0" w:line="240" w:lineRule="auto"/>
        <w:ind w:left="-284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2D539D" w:rsidRPr="0095028F" w:rsidRDefault="002D539D" w:rsidP="006F31DB">
      <w:pPr>
        <w:pStyle w:val="a3"/>
        <w:spacing w:after="0" w:line="240" w:lineRule="auto"/>
        <w:ind w:left="-284"/>
        <w:jc w:val="both"/>
        <w:rPr>
          <w:rFonts w:ascii="Times New Roman" w:hAnsi="Times New Roman"/>
          <w:sz w:val="24"/>
          <w:szCs w:val="24"/>
        </w:rPr>
      </w:pPr>
    </w:p>
    <w:p w:rsidR="00F55F38" w:rsidRPr="006F31DB" w:rsidRDefault="00F55F38" w:rsidP="0095028F">
      <w:pPr>
        <w:pStyle w:val="a3"/>
        <w:numPr>
          <w:ilvl w:val="0"/>
          <w:numId w:val="1"/>
        </w:numPr>
        <w:ind w:left="-284" w:firstLine="0"/>
        <w:rPr>
          <w:rFonts w:ascii="Times New Roman" w:hAnsi="Times New Roman"/>
          <w:b/>
          <w:sz w:val="24"/>
          <w:szCs w:val="24"/>
        </w:rPr>
      </w:pPr>
      <w:r w:rsidRPr="006F31DB">
        <w:rPr>
          <w:rFonts w:ascii="Times New Roman" w:hAnsi="Times New Roman"/>
          <w:b/>
          <w:sz w:val="24"/>
          <w:szCs w:val="24"/>
        </w:rPr>
        <w:t>Вплив на ключові інтереси усіх заінтересованих сторін:</w:t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2"/>
        <w:gridCol w:w="2615"/>
        <w:gridCol w:w="2093"/>
        <w:gridCol w:w="2348"/>
        <w:gridCol w:w="5682"/>
      </w:tblGrid>
      <w:tr w:rsidR="00C2458D" w:rsidRPr="00C2458D" w:rsidTr="0092242B">
        <w:tc>
          <w:tcPr>
            <w:tcW w:w="2600" w:type="dxa"/>
            <w:vMerge w:val="restart"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Заінтересована сторона</w:t>
            </w:r>
          </w:p>
        </w:tc>
        <w:tc>
          <w:tcPr>
            <w:tcW w:w="2646" w:type="dxa"/>
            <w:vMerge w:val="restart"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Ключовий інтерес</w:t>
            </w:r>
          </w:p>
        </w:tc>
        <w:tc>
          <w:tcPr>
            <w:tcW w:w="4198" w:type="dxa"/>
            <w:gridSpan w:val="2"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5866" w:type="dxa"/>
            <w:vMerge w:val="restart"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Пояснення (чому саме реалізація акта призведе до очікуваного впливу)</w:t>
            </w:r>
          </w:p>
        </w:tc>
      </w:tr>
      <w:tr w:rsidR="00C2458D" w:rsidRPr="00C2458D" w:rsidTr="0092242B">
        <w:tc>
          <w:tcPr>
            <w:tcW w:w="2600" w:type="dxa"/>
            <w:vMerge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6" w:type="dxa"/>
            <w:vMerge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8E14B4" w:rsidRPr="00C2458D" w:rsidRDefault="008E14B4" w:rsidP="00E750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короткостроковий вплив (до року)</w:t>
            </w:r>
          </w:p>
        </w:tc>
        <w:tc>
          <w:tcPr>
            <w:tcW w:w="2356" w:type="dxa"/>
            <w:shd w:val="clear" w:color="auto" w:fill="auto"/>
          </w:tcPr>
          <w:p w:rsidR="008E14B4" w:rsidRPr="00C2458D" w:rsidRDefault="008E14B4" w:rsidP="00E750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середньостроковий вплив (більше року)</w:t>
            </w:r>
          </w:p>
        </w:tc>
        <w:tc>
          <w:tcPr>
            <w:tcW w:w="5866" w:type="dxa"/>
            <w:vMerge/>
            <w:shd w:val="clear" w:color="auto" w:fill="auto"/>
          </w:tcPr>
          <w:p w:rsidR="008E14B4" w:rsidRPr="00C2458D" w:rsidRDefault="008E14B4" w:rsidP="00C245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3012" w:rsidRPr="00C2458D" w:rsidTr="0092242B">
        <w:trPr>
          <w:trHeight w:val="1921"/>
        </w:trPr>
        <w:tc>
          <w:tcPr>
            <w:tcW w:w="2600" w:type="dxa"/>
            <w:shd w:val="clear" w:color="auto" w:fill="auto"/>
          </w:tcPr>
          <w:p w:rsidR="00573012" w:rsidRPr="00C2458D" w:rsidRDefault="00573012" w:rsidP="002716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hAnsi="Times New Roman"/>
                <w:sz w:val="24"/>
                <w:szCs w:val="24"/>
              </w:rPr>
              <w:t>Особи з інвалідністю</w:t>
            </w:r>
            <w:r w:rsidR="009A7F4D">
              <w:rPr>
                <w:rFonts w:ascii="Times New Roman" w:hAnsi="Times New Roman"/>
                <w:sz w:val="24"/>
                <w:szCs w:val="24"/>
              </w:rPr>
              <w:t>,</w:t>
            </w:r>
            <w:r w:rsidRPr="00C2458D">
              <w:rPr>
                <w:rFonts w:ascii="Times New Roman" w:hAnsi="Times New Roman"/>
                <w:sz w:val="24"/>
                <w:szCs w:val="24"/>
              </w:rPr>
              <w:t xml:space="preserve"> діт</w:t>
            </w:r>
            <w:r w:rsidR="009A7F4D">
              <w:rPr>
                <w:rFonts w:ascii="Times New Roman" w:hAnsi="Times New Roman"/>
                <w:sz w:val="24"/>
                <w:szCs w:val="24"/>
              </w:rPr>
              <w:t>и</w:t>
            </w:r>
            <w:r w:rsidRPr="00C2458D">
              <w:rPr>
                <w:rFonts w:ascii="Times New Roman" w:hAnsi="Times New Roman"/>
                <w:sz w:val="24"/>
                <w:szCs w:val="24"/>
              </w:rPr>
              <w:t xml:space="preserve"> з інвалідністю</w:t>
            </w:r>
            <w:r w:rsidR="0095028F">
              <w:rPr>
                <w:rFonts w:ascii="Times New Roman" w:hAnsi="Times New Roman"/>
                <w:sz w:val="24"/>
                <w:szCs w:val="24"/>
              </w:rPr>
              <w:t xml:space="preserve"> (близько 2,7 млн осіб)</w:t>
            </w:r>
          </w:p>
        </w:tc>
        <w:tc>
          <w:tcPr>
            <w:tcW w:w="2646" w:type="dxa"/>
            <w:shd w:val="clear" w:color="auto" w:fill="auto"/>
          </w:tcPr>
          <w:p w:rsidR="00573012" w:rsidRPr="00E7504E" w:rsidRDefault="00E7504E" w:rsidP="00E7504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E7504E">
              <w:rPr>
                <w:rFonts w:ascii="Times New Roman" w:hAnsi="Times New Roman"/>
                <w:bCs/>
                <w:sz w:val="24"/>
                <w:szCs w:val="24"/>
              </w:rPr>
              <w:t>осилення соціальних гарантій для осіб з інвалідністю та дітей з інвалідністю</w:t>
            </w:r>
          </w:p>
        </w:tc>
        <w:tc>
          <w:tcPr>
            <w:tcW w:w="1842" w:type="dxa"/>
            <w:shd w:val="clear" w:color="auto" w:fill="auto"/>
          </w:tcPr>
          <w:p w:rsidR="00573012" w:rsidRPr="00C2458D" w:rsidRDefault="00573012" w:rsidP="00E7504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2356" w:type="dxa"/>
            <w:shd w:val="clear" w:color="auto" w:fill="auto"/>
          </w:tcPr>
          <w:p w:rsidR="00573012" w:rsidRPr="00C2458D" w:rsidRDefault="00573012" w:rsidP="00E7504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C245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Позитивний</w:t>
            </w:r>
          </w:p>
          <w:p w:rsidR="00573012" w:rsidRPr="00C2458D" w:rsidRDefault="00573012" w:rsidP="00E7504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6" w:type="dxa"/>
            <w:shd w:val="clear" w:color="auto" w:fill="auto"/>
          </w:tcPr>
          <w:p w:rsidR="00573012" w:rsidRPr="00C2458D" w:rsidRDefault="00E7504E" w:rsidP="00F954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504E">
              <w:rPr>
                <w:rFonts w:ascii="Times New Roman" w:hAnsi="Times New Roman"/>
                <w:sz w:val="24"/>
                <w:szCs w:val="24"/>
              </w:rPr>
              <w:t xml:space="preserve">Реалізація акта надасть можливість </w:t>
            </w:r>
            <w:r w:rsidR="0027723E" w:rsidRPr="00F954C8">
              <w:rPr>
                <w:rFonts w:ascii="Times New Roman" w:hAnsi="Times New Roman"/>
                <w:sz w:val="24"/>
                <w:szCs w:val="24"/>
              </w:rPr>
              <w:t>вказан</w:t>
            </w:r>
            <w:r w:rsidR="00F954C8">
              <w:rPr>
                <w:rFonts w:ascii="Times New Roman" w:hAnsi="Times New Roman"/>
                <w:sz w:val="24"/>
                <w:szCs w:val="24"/>
              </w:rPr>
              <w:t>ій</w:t>
            </w:r>
            <w:r w:rsidR="0027723E" w:rsidRPr="00F954C8">
              <w:rPr>
                <w:rFonts w:ascii="Times New Roman" w:hAnsi="Times New Roman"/>
                <w:sz w:val="24"/>
                <w:szCs w:val="24"/>
              </w:rPr>
              <w:t xml:space="preserve"> категорії</w:t>
            </w:r>
            <w:r w:rsidR="00F954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B7FB1">
              <w:rPr>
                <w:rFonts w:ascii="Times New Roman" w:hAnsi="Times New Roman"/>
                <w:sz w:val="24"/>
                <w:szCs w:val="24"/>
              </w:rPr>
              <w:t>о</w:t>
            </w:r>
            <w:r w:rsidR="00FB7FB1" w:rsidRPr="00FB7F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</w:t>
            </w:r>
            <w:r w:rsidR="00F954C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</w:t>
            </w:r>
            <w:r w:rsidR="00FB7FB1" w:rsidRPr="00FB7F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</w:t>
            </w:r>
            <w:r w:rsidRPr="00FB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право </w:t>
            </w:r>
            <w:r w:rsidRPr="00E7504E">
              <w:rPr>
                <w:rFonts w:ascii="Times New Roman" w:hAnsi="Times New Roman"/>
                <w:sz w:val="24"/>
                <w:szCs w:val="24"/>
              </w:rPr>
              <w:t xml:space="preserve">першочергового обслуговування </w:t>
            </w:r>
            <w:r w:rsidRPr="00E750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 касах міського та міжміського транспорту, а також на підприємствах, установах та організаціях усіх форм власності та підпорядкування, які надають будь-які послуги населенню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; </w:t>
            </w:r>
            <w:r w:rsidRPr="00E7504E">
              <w:rPr>
                <w:rFonts w:ascii="Times New Roman" w:hAnsi="Times New Roman"/>
                <w:sz w:val="24"/>
                <w:szCs w:val="24"/>
              </w:rPr>
              <w:t>узгодить термінологію з іншими нормативно-правовими актами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7723E" w:rsidRPr="00C2458D" w:rsidTr="0092242B">
        <w:trPr>
          <w:trHeight w:val="1627"/>
        </w:trPr>
        <w:tc>
          <w:tcPr>
            <w:tcW w:w="2600" w:type="dxa"/>
            <w:shd w:val="clear" w:color="auto" w:fill="auto"/>
          </w:tcPr>
          <w:p w:rsidR="0027723E" w:rsidRPr="00C2458D" w:rsidRDefault="00F954C8" w:rsidP="002772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27723E">
              <w:rPr>
                <w:rFonts w:ascii="Times New Roman" w:hAnsi="Times New Roman"/>
                <w:sz w:val="24"/>
                <w:szCs w:val="24"/>
              </w:rPr>
              <w:t>упроводжуючі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осіб </w:t>
            </w:r>
            <w:r w:rsidRPr="00FB7F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 інвалідністю першої групи або дітей з інвалідністю</w:t>
            </w:r>
          </w:p>
        </w:tc>
        <w:tc>
          <w:tcPr>
            <w:tcW w:w="2646" w:type="dxa"/>
            <w:shd w:val="clear" w:color="auto" w:fill="auto"/>
          </w:tcPr>
          <w:p w:rsidR="0027723E" w:rsidRDefault="00F954C8" w:rsidP="00F954C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Посилення соціальних гарантій для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супроводжуючих осіб </w:t>
            </w:r>
            <w:r w:rsidRPr="00FB7FB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 інвалідністю першої групи або дітей з інвалідністю</w:t>
            </w:r>
          </w:p>
        </w:tc>
        <w:tc>
          <w:tcPr>
            <w:tcW w:w="1842" w:type="dxa"/>
            <w:shd w:val="clear" w:color="auto" w:fill="auto"/>
          </w:tcPr>
          <w:p w:rsidR="0027723E" w:rsidRPr="00C2458D" w:rsidRDefault="0027723E" w:rsidP="002772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5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2356" w:type="dxa"/>
            <w:shd w:val="clear" w:color="auto" w:fill="auto"/>
          </w:tcPr>
          <w:p w:rsidR="0027723E" w:rsidRPr="00C2458D" w:rsidRDefault="0027723E" w:rsidP="0027723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C245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Позитивний</w:t>
            </w:r>
          </w:p>
          <w:p w:rsidR="0027723E" w:rsidRPr="00C2458D" w:rsidRDefault="0027723E" w:rsidP="0027723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6" w:type="dxa"/>
            <w:shd w:val="clear" w:color="auto" w:fill="auto"/>
          </w:tcPr>
          <w:p w:rsidR="0027723E" w:rsidRPr="00E7504E" w:rsidRDefault="00F954C8" w:rsidP="002772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504E">
              <w:rPr>
                <w:rFonts w:ascii="Times New Roman" w:hAnsi="Times New Roman"/>
                <w:sz w:val="24"/>
                <w:szCs w:val="24"/>
              </w:rPr>
              <w:t xml:space="preserve">Реалізація акта надасть можливість </w:t>
            </w:r>
            <w:r w:rsidRPr="00F954C8">
              <w:rPr>
                <w:rFonts w:ascii="Times New Roman" w:hAnsi="Times New Roman"/>
                <w:sz w:val="24"/>
                <w:szCs w:val="24"/>
              </w:rPr>
              <w:t>вказан</w:t>
            </w:r>
            <w:r>
              <w:rPr>
                <w:rFonts w:ascii="Times New Roman" w:hAnsi="Times New Roman"/>
                <w:sz w:val="24"/>
                <w:szCs w:val="24"/>
              </w:rPr>
              <w:t>ій</w:t>
            </w:r>
            <w:r w:rsidRPr="00F954C8">
              <w:rPr>
                <w:rFonts w:ascii="Times New Roman" w:hAnsi="Times New Roman"/>
                <w:sz w:val="24"/>
                <w:szCs w:val="24"/>
              </w:rPr>
              <w:t xml:space="preserve"> категорії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Pr="00FB7F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</w:t>
            </w:r>
            <w:r w:rsidRPr="00FB7F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</w:t>
            </w:r>
            <w:r w:rsidRPr="00FB7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право </w:t>
            </w:r>
            <w:r w:rsidRPr="00E7504E">
              <w:rPr>
                <w:rFonts w:ascii="Times New Roman" w:hAnsi="Times New Roman"/>
                <w:sz w:val="24"/>
                <w:szCs w:val="24"/>
              </w:rPr>
              <w:t xml:space="preserve">першочергового обслуговування </w:t>
            </w:r>
            <w:r w:rsidRPr="00E750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 касах міського та міжміського транспорту, а також на підприємствах, установах та організаціях усіх форм власності та підпорядкування, які надають будь-які послуги населенню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27723E" w:rsidRPr="00C2458D" w:rsidTr="0092242B">
        <w:trPr>
          <w:trHeight w:val="1136"/>
        </w:trPr>
        <w:tc>
          <w:tcPr>
            <w:tcW w:w="2600" w:type="dxa"/>
            <w:shd w:val="clear" w:color="auto" w:fill="auto"/>
          </w:tcPr>
          <w:p w:rsidR="0027723E" w:rsidRDefault="0027723E" w:rsidP="002772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Працівники </w:t>
            </w:r>
            <w:r w:rsidRPr="00E750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підприємств, установ та організаці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й</w:t>
            </w:r>
            <w:r w:rsidRPr="00E750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усіх форм власності та підпорядкування, які надають будь-які послуги населенню</w:t>
            </w:r>
          </w:p>
        </w:tc>
        <w:tc>
          <w:tcPr>
            <w:tcW w:w="2646" w:type="dxa"/>
            <w:shd w:val="clear" w:color="auto" w:fill="auto"/>
          </w:tcPr>
          <w:p w:rsidR="0027723E" w:rsidRDefault="0027723E" w:rsidP="0027723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Запровадження нових правил діяльності</w:t>
            </w:r>
          </w:p>
        </w:tc>
        <w:tc>
          <w:tcPr>
            <w:tcW w:w="1842" w:type="dxa"/>
            <w:shd w:val="clear" w:color="auto" w:fill="auto"/>
          </w:tcPr>
          <w:p w:rsidR="0027723E" w:rsidRPr="00C2458D" w:rsidRDefault="0027723E" w:rsidP="0027723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Негативний</w:t>
            </w:r>
          </w:p>
        </w:tc>
        <w:tc>
          <w:tcPr>
            <w:tcW w:w="2356" w:type="dxa"/>
            <w:shd w:val="clear" w:color="auto" w:fill="auto"/>
          </w:tcPr>
          <w:p w:rsidR="0027723E" w:rsidRPr="00C2458D" w:rsidRDefault="0027723E" w:rsidP="0027723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5866" w:type="dxa"/>
            <w:shd w:val="clear" w:color="auto" w:fill="auto"/>
          </w:tcPr>
          <w:p w:rsidR="0027723E" w:rsidRPr="00E7504E" w:rsidRDefault="0027723E" w:rsidP="002772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 зв’язку зі змінами нових правил в обслуговуванні осіб з інвалідністю та дітей з інвалідністю можливе тимчасове виникнення конфліктних ситуацій щодо обслуговування між громадянами без інвалідності та працівниками </w:t>
            </w:r>
            <w:r w:rsidRPr="00E750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підприємств, установ та організаці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й</w:t>
            </w:r>
            <w:r w:rsidRPr="00E7504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усіх форм власності та підпорядкування, які надають будь-які послуги населенню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:rsidR="00F55F38" w:rsidRPr="00F55F38" w:rsidRDefault="00F55F38" w:rsidP="00F954C8">
      <w:pPr>
        <w:rPr>
          <w:rFonts w:ascii="Times New Roman" w:hAnsi="Times New Roman"/>
          <w:sz w:val="28"/>
          <w:szCs w:val="28"/>
        </w:rPr>
      </w:pPr>
    </w:p>
    <w:sectPr w:rsidR="00F55F38" w:rsidRPr="00F55F38" w:rsidSect="00F954C8">
      <w:pgSz w:w="16838" w:h="11906" w:orient="landscape" w:code="9"/>
      <w:pgMar w:top="142" w:right="678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27445"/>
    <w:multiLevelType w:val="hybridMultilevel"/>
    <w:tmpl w:val="BDE8F938"/>
    <w:lvl w:ilvl="0" w:tplc="44F27B7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C"/>
    <w:rsid w:val="000060D1"/>
    <w:rsid w:val="000524BF"/>
    <w:rsid w:val="00065B19"/>
    <w:rsid w:val="00095CEB"/>
    <w:rsid w:val="000C447C"/>
    <w:rsid w:val="000C665C"/>
    <w:rsid w:val="00115AF7"/>
    <w:rsid w:val="00180A77"/>
    <w:rsid w:val="00182A2E"/>
    <w:rsid w:val="002716C7"/>
    <w:rsid w:val="0027723E"/>
    <w:rsid w:val="00294329"/>
    <w:rsid w:val="002A1F6D"/>
    <w:rsid w:val="002C45F2"/>
    <w:rsid w:val="002D539D"/>
    <w:rsid w:val="003235B3"/>
    <w:rsid w:val="0037157E"/>
    <w:rsid w:val="003D378C"/>
    <w:rsid w:val="003E0272"/>
    <w:rsid w:val="00401F20"/>
    <w:rsid w:val="00415A0B"/>
    <w:rsid w:val="004E7050"/>
    <w:rsid w:val="00523B67"/>
    <w:rsid w:val="00567B20"/>
    <w:rsid w:val="00573012"/>
    <w:rsid w:val="0059639A"/>
    <w:rsid w:val="005C3758"/>
    <w:rsid w:val="00654A46"/>
    <w:rsid w:val="00667F37"/>
    <w:rsid w:val="006F31DB"/>
    <w:rsid w:val="007A460C"/>
    <w:rsid w:val="007F76BB"/>
    <w:rsid w:val="00810722"/>
    <w:rsid w:val="00815C81"/>
    <w:rsid w:val="00833726"/>
    <w:rsid w:val="00844694"/>
    <w:rsid w:val="008E14B4"/>
    <w:rsid w:val="008E6777"/>
    <w:rsid w:val="0092242B"/>
    <w:rsid w:val="0095028F"/>
    <w:rsid w:val="009749E8"/>
    <w:rsid w:val="009A7F4D"/>
    <w:rsid w:val="009E68F6"/>
    <w:rsid w:val="00A00159"/>
    <w:rsid w:val="00AD067A"/>
    <w:rsid w:val="00AE489C"/>
    <w:rsid w:val="00C15E0D"/>
    <w:rsid w:val="00C2458D"/>
    <w:rsid w:val="00C45599"/>
    <w:rsid w:val="00C97041"/>
    <w:rsid w:val="00CB375A"/>
    <w:rsid w:val="00CF3460"/>
    <w:rsid w:val="00D5622D"/>
    <w:rsid w:val="00D83B4F"/>
    <w:rsid w:val="00DA60BB"/>
    <w:rsid w:val="00DC1588"/>
    <w:rsid w:val="00DF2253"/>
    <w:rsid w:val="00E103FB"/>
    <w:rsid w:val="00E2708A"/>
    <w:rsid w:val="00E32F1F"/>
    <w:rsid w:val="00E451F1"/>
    <w:rsid w:val="00E53423"/>
    <w:rsid w:val="00E7504E"/>
    <w:rsid w:val="00EC2FD6"/>
    <w:rsid w:val="00EE023B"/>
    <w:rsid w:val="00F147C0"/>
    <w:rsid w:val="00F35BBF"/>
    <w:rsid w:val="00F36308"/>
    <w:rsid w:val="00F55F38"/>
    <w:rsid w:val="00F80FBB"/>
    <w:rsid w:val="00F954C8"/>
    <w:rsid w:val="00FB7FB1"/>
    <w:rsid w:val="00FE7FF6"/>
    <w:rsid w:val="00FF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F38"/>
    <w:pPr>
      <w:ind w:left="720"/>
      <w:contextualSpacing/>
    </w:pPr>
  </w:style>
  <w:style w:type="table" w:styleId="a4">
    <w:name w:val="Table Grid"/>
    <w:basedOn w:val="a1"/>
    <w:uiPriority w:val="39"/>
    <w:rsid w:val="00EC2F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 Знак Знак Знак Знак Знак1"/>
    <w:basedOn w:val="a"/>
    <w:rsid w:val="003E0272"/>
    <w:pPr>
      <w:spacing w:after="0" w:line="240" w:lineRule="auto"/>
    </w:pPr>
    <w:rPr>
      <w:rFonts w:ascii="Verdana" w:eastAsia="Times New Roman" w:hAnsi="Verdana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523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523B67"/>
    <w:rPr>
      <w:rFonts w:ascii="Segoe UI" w:hAnsi="Segoe UI" w:cs="Segoe UI"/>
      <w:sz w:val="18"/>
      <w:szCs w:val="18"/>
    </w:rPr>
  </w:style>
  <w:style w:type="character" w:customStyle="1" w:styleId="FontStyle13">
    <w:name w:val="Font Style13"/>
    <w:rsid w:val="00DC1588"/>
    <w:rPr>
      <w:rFonts w:ascii="Times New Roman" w:hAnsi="Times New Roman" w:cs="Times New Roman"/>
      <w:sz w:val="26"/>
      <w:szCs w:val="26"/>
    </w:rPr>
  </w:style>
  <w:style w:type="paragraph" w:customStyle="1" w:styleId="CharChar1">
    <w:name w:val=" Char Знак Знак Char Знак Знак Знак Знак Знак Знак Знак Знак Знак Знак Знак Знак Знак Знак Знак Знак Знак Знак Знак Знак Знак1 Знак Знак Знак"/>
    <w:basedOn w:val="a"/>
    <w:rsid w:val="00E103FB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F38"/>
    <w:pPr>
      <w:ind w:left="720"/>
      <w:contextualSpacing/>
    </w:pPr>
  </w:style>
  <w:style w:type="table" w:styleId="a4">
    <w:name w:val="Table Grid"/>
    <w:basedOn w:val="a1"/>
    <w:uiPriority w:val="39"/>
    <w:rsid w:val="00EC2F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 Знак Знак Знак Знак Знак1"/>
    <w:basedOn w:val="a"/>
    <w:rsid w:val="003E0272"/>
    <w:pPr>
      <w:spacing w:after="0" w:line="240" w:lineRule="auto"/>
    </w:pPr>
    <w:rPr>
      <w:rFonts w:ascii="Verdana" w:eastAsia="Times New Roman" w:hAnsi="Verdana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523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523B67"/>
    <w:rPr>
      <w:rFonts w:ascii="Segoe UI" w:hAnsi="Segoe UI" w:cs="Segoe UI"/>
      <w:sz w:val="18"/>
      <w:szCs w:val="18"/>
    </w:rPr>
  </w:style>
  <w:style w:type="character" w:customStyle="1" w:styleId="FontStyle13">
    <w:name w:val="Font Style13"/>
    <w:rsid w:val="00DC1588"/>
    <w:rPr>
      <w:rFonts w:ascii="Times New Roman" w:hAnsi="Times New Roman" w:cs="Times New Roman"/>
      <w:sz w:val="26"/>
      <w:szCs w:val="26"/>
    </w:rPr>
  </w:style>
  <w:style w:type="paragraph" w:customStyle="1" w:styleId="CharChar1">
    <w:name w:val=" Char Знак Знак Char Знак Знак Знак Знак Знак Знак Знак Знак Знак Знак Знак Знак Знак Знак Знак Знак Знак Знак Знак Знак Знак1 Знак Знак Знак"/>
    <w:basedOn w:val="a"/>
    <w:rsid w:val="00E103FB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71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1745</Words>
  <Characters>996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Ткаченко Олена</dc:creator>
  <cp:lastModifiedBy>User</cp:lastModifiedBy>
  <cp:revision>2</cp:revision>
  <cp:lastPrinted>2020-02-14T09:39:00Z</cp:lastPrinted>
  <dcterms:created xsi:type="dcterms:W3CDTF">2020-03-03T08:02:00Z</dcterms:created>
  <dcterms:modified xsi:type="dcterms:W3CDTF">2020-03-03T08:02:00Z</dcterms:modified>
</cp:coreProperties>
</file>