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B57" w:rsidRPr="00E51B57" w:rsidRDefault="00E51B57" w:rsidP="00E51B57">
      <w:pPr>
        <w:tabs>
          <w:tab w:val="left" w:pos="2115"/>
          <w:tab w:val="center" w:pos="3754"/>
        </w:tabs>
        <w:jc w:val="center"/>
        <w:rPr>
          <w:rFonts w:ascii="Times New Roman" w:hAnsi="Times New Roman"/>
          <w:b/>
          <w:bCs/>
          <w:sz w:val="28"/>
          <w:szCs w:val="28"/>
          <w:lang w:val="uk-UA"/>
        </w:rPr>
      </w:pPr>
      <w:bookmarkStart w:id="0" w:name="_GoBack"/>
      <w:bookmarkEnd w:id="0"/>
      <w:r w:rsidRPr="00E51B57">
        <w:rPr>
          <w:rFonts w:ascii="Times New Roman" w:hAnsi="Times New Roman"/>
          <w:b/>
          <w:bCs/>
          <w:sz w:val="28"/>
          <w:szCs w:val="28"/>
          <w:lang w:val="uk-UA"/>
        </w:rPr>
        <w:t>ПОРІВНЯЛЬНА ТАБЛИЦЯ</w:t>
      </w:r>
    </w:p>
    <w:p w:rsidR="00D84007" w:rsidRDefault="00E51B57" w:rsidP="00E51B57">
      <w:pPr>
        <w:jc w:val="center"/>
        <w:rPr>
          <w:rFonts w:ascii="Times New Roman" w:hAnsi="Times New Roman"/>
          <w:b/>
          <w:bCs/>
          <w:sz w:val="28"/>
          <w:szCs w:val="28"/>
          <w:lang w:val="uk-UA"/>
        </w:rPr>
      </w:pPr>
      <w:r w:rsidRPr="00E51B57">
        <w:rPr>
          <w:rFonts w:ascii="Times New Roman" w:hAnsi="Times New Roman"/>
          <w:b/>
          <w:bCs/>
          <w:sz w:val="28"/>
          <w:szCs w:val="28"/>
          <w:lang w:val="uk-UA"/>
        </w:rPr>
        <w:t xml:space="preserve">до проекту Закону України „Про внесення змін до </w:t>
      </w:r>
      <w:r w:rsidR="009F51C7">
        <w:rPr>
          <w:rFonts w:ascii="Times New Roman" w:hAnsi="Times New Roman"/>
          <w:b/>
          <w:bCs/>
          <w:sz w:val="28"/>
          <w:szCs w:val="28"/>
          <w:lang w:val="uk-UA"/>
        </w:rPr>
        <w:t xml:space="preserve">Закону України </w:t>
      </w:r>
      <w:r w:rsidR="009F51C7" w:rsidRPr="00FA6C6E">
        <w:rPr>
          <w:rFonts w:ascii="Times New Roman" w:hAnsi="Times New Roman"/>
          <w:b/>
          <w:color w:val="000000"/>
          <w:sz w:val="28"/>
          <w:szCs w:val="28"/>
          <w:lang w:val="uk-UA"/>
        </w:rPr>
        <w:t>„Про основи соціальної захищеності осіб з інвалідністю в Україні”</w:t>
      </w:r>
      <w:r w:rsidRPr="00E51B57">
        <w:rPr>
          <w:rFonts w:ascii="Times New Roman" w:hAnsi="Times New Roman"/>
          <w:b/>
          <w:bCs/>
          <w:sz w:val="28"/>
          <w:szCs w:val="28"/>
          <w:lang w:val="uk-UA"/>
        </w:rPr>
        <w:t xml:space="preserve"> щодо </w:t>
      </w:r>
      <w:r w:rsidR="009F51C7">
        <w:rPr>
          <w:rFonts w:ascii="Times New Roman" w:hAnsi="Times New Roman"/>
          <w:b/>
          <w:bCs/>
          <w:sz w:val="28"/>
          <w:szCs w:val="28"/>
          <w:lang w:val="uk-UA"/>
        </w:rPr>
        <w:t>посилення соціальних гарантій</w:t>
      </w:r>
      <w:r w:rsidRPr="00E51B57">
        <w:rPr>
          <w:rFonts w:ascii="Times New Roman" w:hAnsi="Times New Roman"/>
          <w:b/>
          <w:bCs/>
          <w:sz w:val="28"/>
          <w:szCs w:val="28"/>
          <w:lang w:val="uk-UA"/>
        </w:rPr>
        <w:t xml:space="preserve"> осіб з інвалідністю</w:t>
      </w:r>
      <w:r w:rsidR="00591D9E">
        <w:rPr>
          <w:rFonts w:ascii="Times New Roman" w:hAnsi="Times New Roman"/>
          <w:b/>
          <w:bCs/>
          <w:sz w:val="28"/>
          <w:szCs w:val="28"/>
          <w:lang w:val="uk-UA"/>
        </w:rPr>
        <w:t xml:space="preserve"> та дітей з інвалідністю</w:t>
      </w:r>
      <w:r w:rsidRPr="00E51B57">
        <w:rPr>
          <w:rFonts w:ascii="Times New Roman" w:hAnsi="Times New Roman"/>
          <w:b/>
          <w:bCs/>
          <w:sz w:val="28"/>
          <w:szCs w:val="28"/>
          <w:lang w:val="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5460"/>
        <w:gridCol w:w="3867"/>
      </w:tblGrid>
      <w:tr w:rsidR="00C62CFD" w:rsidRPr="00FA6C6E" w:rsidTr="005E5340">
        <w:tc>
          <w:tcPr>
            <w:tcW w:w="5459" w:type="dxa"/>
            <w:shd w:val="clear" w:color="auto" w:fill="auto"/>
          </w:tcPr>
          <w:p w:rsidR="00C62CFD" w:rsidRPr="00FA6C6E" w:rsidRDefault="00C62CFD" w:rsidP="00C62CFD">
            <w:pPr>
              <w:spacing w:after="0" w:line="240" w:lineRule="auto"/>
              <w:jc w:val="center"/>
              <w:rPr>
                <w:rFonts w:ascii="Times New Roman" w:hAnsi="Times New Roman"/>
                <w:sz w:val="28"/>
                <w:szCs w:val="28"/>
                <w:lang w:val="uk-UA"/>
              </w:rPr>
            </w:pPr>
            <w:r w:rsidRPr="00FA6C6E">
              <w:rPr>
                <w:rFonts w:ascii="Times New Roman" w:hAnsi="Times New Roman"/>
                <w:b/>
                <w:bCs/>
                <w:sz w:val="28"/>
                <w:szCs w:val="28"/>
                <w:lang w:val="uk-UA"/>
              </w:rPr>
              <w:t xml:space="preserve">Зміст положення </w:t>
            </w:r>
            <w:r>
              <w:rPr>
                <w:rFonts w:ascii="Times New Roman" w:hAnsi="Times New Roman"/>
                <w:b/>
                <w:bCs/>
                <w:sz w:val="28"/>
                <w:szCs w:val="28"/>
                <w:lang w:val="uk-UA"/>
              </w:rPr>
              <w:t xml:space="preserve">акта </w:t>
            </w:r>
            <w:r w:rsidRPr="00FA6C6E">
              <w:rPr>
                <w:rFonts w:ascii="Times New Roman" w:hAnsi="Times New Roman"/>
                <w:b/>
                <w:bCs/>
                <w:sz w:val="28"/>
                <w:szCs w:val="28"/>
                <w:lang w:val="uk-UA"/>
              </w:rPr>
              <w:t>законодавства</w:t>
            </w:r>
          </w:p>
        </w:tc>
        <w:tc>
          <w:tcPr>
            <w:tcW w:w="5460" w:type="dxa"/>
            <w:shd w:val="clear" w:color="auto" w:fill="auto"/>
          </w:tcPr>
          <w:p w:rsidR="00C62CFD" w:rsidRPr="00FA6C6E" w:rsidRDefault="00C62CFD" w:rsidP="00C62CFD">
            <w:pPr>
              <w:spacing w:after="0" w:line="240" w:lineRule="auto"/>
              <w:jc w:val="center"/>
              <w:rPr>
                <w:rFonts w:ascii="Times New Roman" w:hAnsi="Times New Roman"/>
                <w:sz w:val="28"/>
                <w:szCs w:val="28"/>
                <w:lang w:val="uk-UA"/>
              </w:rPr>
            </w:pPr>
            <w:r w:rsidRPr="00FA6C6E">
              <w:rPr>
                <w:rFonts w:ascii="Times New Roman" w:hAnsi="Times New Roman"/>
                <w:b/>
                <w:bCs/>
                <w:sz w:val="28"/>
                <w:szCs w:val="28"/>
                <w:lang w:val="uk-UA"/>
              </w:rPr>
              <w:t xml:space="preserve">Зміст </w:t>
            </w:r>
            <w:r>
              <w:rPr>
                <w:rFonts w:ascii="Times New Roman" w:hAnsi="Times New Roman"/>
                <w:b/>
                <w:bCs/>
                <w:sz w:val="28"/>
                <w:szCs w:val="28"/>
                <w:lang w:val="uk-UA"/>
              </w:rPr>
              <w:t xml:space="preserve">відповідного </w:t>
            </w:r>
            <w:r w:rsidRPr="00FA6C6E">
              <w:rPr>
                <w:rFonts w:ascii="Times New Roman" w:hAnsi="Times New Roman"/>
                <w:b/>
                <w:bCs/>
                <w:sz w:val="28"/>
                <w:szCs w:val="28"/>
                <w:lang w:val="uk-UA"/>
              </w:rPr>
              <w:t>положення проекту</w:t>
            </w:r>
            <w:r>
              <w:rPr>
                <w:rFonts w:ascii="Times New Roman" w:hAnsi="Times New Roman"/>
                <w:b/>
                <w:bCs/>
                <w:sz w:val="28"/>
                <w:szCs w:val="28"/>
                <w:lang w:val="uk-UA"/>
              </w:rPr>
              <w:t xml:space="preserve"> акта</w:t>
            </w:r>
          </w:p>
        </w:tc>
        <w:tc>
          <w:tcPr>
            <w:tcW w:w="3867" w:type="dxa"/>
          </w:tcPr>
          <w:p w:rsidR="00C62CFD" w:rsidRPr="00FA6C6E" w:rsidRDefault="00C62CFD" w:rsidP="00C62CFD">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Пояснення змін</w:t>
            </w:r>
          </w:p>
        </w:tc>
      </w:tr>
      <w:tr w:rsidR="00C62CFD" w:rsidRPr="00FA6C6E" w:rsidTr="00BB7CAA">
        <w:tc>
          <w:tcPr>
            <w:tcW w:w="14786" w:type="dxa"/>
            <w:gridSpan w:val="3"/>
            <w:shd w:val="clear" w:color="auto" w:fill="auto"/>
          </w:tcPr>
          <w:p w:rsidR="00C62CFD" w:rsidRPr="00FA6C6E" w:rsidRDefault="00C62CFD" w:rsidP="00A32A09">
            <w:pPr>
              <w:spacing w:line="216" w:lineRule="auto"/>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Закон України „Про основи соціальної захищеності осіб з інвалідністю в Україні”</w:t>
            </w:r>
          </w:p>
        </w:tc>
      </w:tr>
      <w:tr w:rsidR="00C62CFD" w:rsidRPr="00FA6C6E" w:rsidTr="00C62CFD">
        <w:tc>
          <w:tcPr>
            <w:tcW w:w="5459"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w:t>
            </w:r>
          </w:p>
        </w:tc>
        <w:tc>
          <w:tcPr>
            <w:tcW w:w="5460"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w:t>
            </w:r>
          </w:p>
        </w:tc>
        <w:tc>
          <w:tcPr>
            <w:tcW w:w="3867" w:type="dxa"/>
          </w:tcPr>
          <w:p w:rsidR="00C62CFD" w:rsidRPr="00FA6C6E" w:rsidRDefault="00C62CFD" w:rsidP="00A32A09">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w:t>
            </w:r>
          </w:p>
        </w:tc>
      </w:tr>
      <w:tr w:rsidR="00C62CFD" w:rsidRPr="00FA6C6E" w:rsidTr="00C62CFD">
        <w:tc>
          <w:tcPr>
            <w:tcW w:w="5459" w:type="dxa"/>
            <w:shd w:val="clear" w:color="auto" w:fill="auto"/>
            <w:vAlign w:val="center"/>
          </w:tcPr>
          <w:p w:rsidR="00C62CFD" w:rsidRPr="00FA6C6E" w:rsidRDefault="00C62CFD" w:rsidP="00A32A09">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Центральні і місцеві органи виконавчої влади та органи місцевого самоврядування, підприємства, установи і організації (незалежно від форми власності і господарювання, виду діяльності і галузевої належності), їх філії, відділення, представництва, що ведуть окремий облік результатів фінансової та господарської діяльності, банки та інші фінансові установи, а також представництва іноземних юридичних осіб (у тому числі міжнародних організацій), які використовують працю найманих працівників - громадян України, якщо інше не передбачено міжнародними договорами України, згода на обов’язковість яких надана Верховною Радою України (далі - підприємства, установи та організації), фізичні особи, які використовують найману працю, залучають представників громадських організацій осіб з інвалідністю до підготовки рішень, що стосуються прав та інтересів осіб з інвалідністю.</w:t>
            </w:r>
          </w:p>
        </w:tc>
        <w:tc>
          <w:tcPr>
            <w:tcW w:w="5460" w:type="dxa"/>
            <w:shd w:val="clear" w:color="auto" w:fill="auto"/>
          </w:tcPr>
          <w:p w:rsidR="00C62CFD" w:rsidRPr="00FA6C6E" w:rsidRDefault="00C62CFD" w:rsidP="00A32A09">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і місцеві органи виконавчої влади та органи місцевого самоврядування, підприємства, установи і організації (незалежно від форми власності і господарювання, виду діяльності і галузевої належності), їх філії, відділення, представництва, що ведуть окремий облік результатів фінансової та господарської діяльності, банки та інші фінансові установи, а також представництва іноземних юридичних осіб (у тому числі міжнародних організацій), які використовують працю найманих працівників - громадян України, якщо інше не передбачено міжнародними договорами України, згода на обов’язковість яких надана Верховною Радою України (далі - підприємства, установи та організації), фізичні особи, які використовують найману працю, залучають представників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до підготовки рішень, що стосуються прав та інтересів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3</w:t>
            </w:r>
          </w:p>
        </w:tc>
        <w:tc>
          <w:tcPr>
            <w:tcW w:w="5460"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w:t>
            </w:r>
          </w:p>
        </w:tc>
        <w:tc>
          <w:tcPr>
            <w:tcW w:w="3867" w:type="dxa"/>
          </w:tcPr>
          <w:p w:rsidR="00C62CFD" w:rsidRPr="00FA6C6E" w:rsidRDefault="00C62CFD" w:rsidP="00A32A09">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w:t>
            </w:r>
          </w:p>
        </w:tc>
      </w:tr>
      <w:tr w:rsidR="00C62CFD" w:rsidRPr="00FA6C6E" w:rsidTr="00C62CFD">
        <w:tc>
          <w:tcPr>
            <w:tcW w:w="5459" w:type="dxa"/>
            <w:shd w:val="clear" w:color="auto" w:fill="auto"/>
          </w:tcPr>
          <w:p w:rsidR="00C62CFD" w:rsidRPr="00FA6C6E" w:rsidRDefault="00C62CFD" w:rsidP="00A32A09">
            <w:pPr>
              <w:spacing w:after="0" w:line="240" w:lineRule="auto"/>
              <w:jc w:val="both"/>
              <w:rPr>
                <w:rFonts w:ascii="Times New Roman" w:hAnsi="Times New Roman"/>
                <w:b/>
                <w:sz w:val="28"/>
                <w:szCs w:val="28"/>
                <w:lang w:val="uk-UA"/>
              </w:rPr>
            </w:pPr>
            <w:hyperlink r:id="rId6" w:anchor="n12" w:tgtFrame="_blank" w:history="1">
              <w:r w:rsidRPr="00FA6C6E">
                <w:rPr>
                  <w:rStyle w:val="a4"/>
                  <w:rFonts w:ascii="Times New Roman" w:hAnsi="Times New Roman"/>
                  <w:color w:val="auto"/>
                  <w:sz w:val="28"/>
                  <w:szCs w:val="28"/>
                  <w:u w:val="none"/>
                  <w:shd w:val="clear" w:color="auto" w:fill="FFFFFF"/>
                  <w:lang w:val="uk-UA"/>
                </w:rPr>
                <w:t>Положення про медико-соціальну експертизу</w:t>
              </w:r>
            </w:hyperlink>
            <w:r w:rsidRPr="00FA6C6E">
              <w:rPr>
                <w:rFonts w:ascii="Times New Roman" w:hAnsi="Times New Roman"/>
                <w:sz w:val="28"/>
                <w:szCs w:val="28"/>
                <w:shd w:val="clear" w:color="auto" w:fill="FFFFFF"/>
              </w:rPr>
              <w:t> </w:t>
            </w:r>
            <w:r w:rsidRPr="00FA6C6E">
              <w:rPr>
                <w:rFonts w:ascii="Times New Roman" w:hAnsi="Times New Roman"/>
                <w:sz w:val="28"/>
                <w:szCs w:val="28"/>
                <w:shd w:val="clear" w:color="auto" w:fill="FFFFFF"/>
                <w:lang w:val="uk-UA"/>
              </w:rPr>
              <w:t>затверджується Кабінетом Міністрів України з урахуванням думок громадських організацій осіб з інвалідністю.</w:t>
            </w:r>
          </w:p>
        </w:tc>
        <w:tc>
          <w:tcPr>
            <w:tcW w:w="5460" w:type="dxa"/>
            <w:shd w:val="clear" w:color="auto" w:fill="auto"/>
          </w:tcPr>
          <w:p w:rsidR="00C62CFD" w:rsidRPr="00FA6C6E" w:rsidRDefault="00C62CFD" w:rsidP="00A32A09">
            <w:pPr>
              <w:spacing w:after="0" w:line="240" w:lineRule="auto"/>
              <w:jc w:val="both"/>
              <w:rPr>
                <w:rFonts w:ascii="Times New Roman" w:hAnsi="Times New Roman"/>
                <w:b/>
                <w:color w:val="000000"/>
                <w:sz w:val="28"/>
                <w:szCs w:val="28"/>
                <w:lang w:val="uk-UA"/>
              </w:rPr>
            </w:pPr>
            <w:hyperlink r:id="rId7" w:anchor="n12" w:tgtFrame="_blank" w:history="1">
              <w:r w:rsidRPr="00FA6C6E">
                <w:rPr>
                  <w:rStyle w:val="a4"/>
                  <w:rFonts w:ascii="Times New Roman" w:hAnsi="Times New Roman"/>
                  <w:color w:val="auto"/>
                  <w:sz w:val="28"/>
                  <w:szCs w:val="28"/>
                  <w:u w:val="none"/>
                  <w:shd w:val="clear" w:color="auto" w:fill="FFFFFF"/>
                  <w:lang w:val="uk-UA"/>
                </w:rPr>
                <w:t>Положення про медико-соціальну експертизу</w:t>
              </w:r>
            </w:hyperlink>
            <w:r w:rsidRPr="00FA6C6E">
              <w:rPr>
                <w:rFonts w:ascii="Times New Roman" w:hAnsi="Times New Roman"/>
                <w:sz w:val="28"/>
                <w:szCs w:val="28"/>
                <w:shd w:val="clear" w:color="auto" w:fill="FFFFFF"/>
              </w:rPr>
              <w:t> </w:t>
            </w:r>
            <w:r w:rsidRPr="00FA6C6E">
              <w:rPr>
                <w:rFonts w:ascii="Times New Roman" w:hAnsi="Times New Roman"/>
                <w:sz w:val="28"/>
                <w:szCs w:val="28"/>
                <w:shd w:val="clear" w:color="auto" w:fill="FFFFFF"/>
                <w:lang w:val="uk-UA"/>
              </w:rPr>
              <w:t xml:space="preserve">затверджується Кабінетом Міністрів України з урахуванням думок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sz w:val="28"/>
                <w:szCs w:val="28"/>
                <w:shd w:val="clear" w:color="auto" w:fill="FFFFFF"/>
                <w:lang w:val="uk-UA"/>
              </w:rPr>
              <w:t xml:space="preserve"> осіб з інвалідністю.</w:t>
            </w:r>
          </w:p>
        </w:tc>
        <w:tc>
          <w:tcPr>
            <w:tcW w:w="3867" w:type="dxa"/>
          </w:tcPr>
          <w:p w:rsidR="00C62CFD" w:rsidRPr="00FA6C6E" w:rsidRDefault="00C62CFD" w:rsidP="00A32A09">
            <w:pPr>
              <w:spacing w:after="0" w:line="240" w:lineRule="auto"/>
              <w:jc w:val="both"/>
              <w:rPr>
                <w:rFonts w:ascii="Times New Roman" w:hAnsi="Times New Roman"/>
                <w:sz w:val="28"/>
                <w:szCs w:val="28"/>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7</w:t>
            </w:r>
          </w:p>
        </w:tc>
        <w:tc>
          <w:tcPr>
            <w:tcW w:w="5460"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7</w:t>
            </w:r>
          </w:p>
        </w:tc>
        <w:tc>
          <w:tcPr>
            <w:tcW w:w="3867" w:type="dxa"/>
          </w:tcPr>
          <w:p w:rsidR="00C62CFD" w:rsidRPr="00FA6C6E" w:rsidRDefault="00C62CFD" w:rsidP="00A32A09">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7</w:t>
            </w:r>
          </w:p>
        </w:tc>
      </w:tr>
      <w:tr w:rsidR="00C62CFD" w:rsidRPr="00FA6C6E" w:rsidTr="003D5C1B">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Нормативно-правові акти, які стосуються матеріального, соціально-побутового і медичного забезпечення осіб з інвалідністю, розробляються за участю громадських організацій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Нормативно-правові акти, які стосуються матеріального, соціально-побутового і медичного забезпечення осіб з інвалідністю, розробляються за участю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Pr="00FA6C6E" w:rsidRDefault="00C62CFD" w:rsidP="00C62CFD">
            <w:pPr>
              <w:spacing w:after="0" w:line="240" w:lineRule="auto"/>
              <w:jc w:val="both"/>
              <w:rPr>
                <w:rFonts w:ascii="Times New Roman" w:hAnsi="Times New Roman"/>
                <w:sz w:val="28"/>
                <w:szCs w:val="28"/>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9</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9</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9</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Центральні та місцеві органи виконавчої влади, органи місцевого самоврядування за участю громадських організацій осіб з інвалідністю, у межах своїх повноважень здійснюють розроблення та координацію довгострокових і короткострокових програм з реалізації державної політики щодо осіб з інвалідністю та контролюють їх виконання, сприяють розвитку міжнародного співробітництва з питань, що стосуються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органи виконавчої влади у межах своїх повноважень з урахуванням думки громадських організацій осіб з інвалідністю можуть звертатися до Кабінету Міністрів України з </w:t>
            </w:r>
            <w:r w:rsidRPr="00FA6C6E">
              <w:rPr>
                <w:rFonts w:ascii="Times New Roman" w:hAnsi="Times New Roman"/>
                <w:color w:val="000000"/>
                <w:sz w:val="28"/>
                <w:szCs w:val="28"/>
                <w:shd w:val="clear" w:color="auto" w:fill="FFFFFF"/>
                <w:lang w:val="uk-UA"/>
              </w:rPr>
              <w:lastRenderedPageBreak/>
              <w:t>пропозиціями щодо вдосконалення законодавства з проблем інвалідності, сприяють розвитку співробітництва державних і громадських організацій з іноземними країнами з питань соціальної захищеності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Центральні та місцеві органи виконавчої влади, органи місцевого самоврядування за участю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у межах своїх повноважень здійснюють розроблення та координацію довгострокових і короткострокових програм з реалізації державної політики щодо осіб з інвалідністю та контролюють їх виконання, сприяють розвитку міжнародного співробітництва з питань, що стосуються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303DAC">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органи виконавчої влади у межах своїх повноважень з урахуванням думки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можуть звертатися до Кабінету Міністрів України з </w:t>
            </w:r>
            <w:r w:rsidRPr="00FA6C6E">
              <w:rPr>
                <w:rFonts w:ascii="Times New Roman" w:hAnsi="Times New Roman"/>
                <w:color w:val="000000"/>
                <w:sz w:val="28"/>
                <w:szCs w:val="28"/>
                <w:shd w:val="clear" w:color="auto" w:fill="FFFFFF"/>
                <w:lang w:val="uk-UA"/>
              </w:rPr>
              <w:lastRenderedPageBreak/>
              <w:t>пропозиціями щодо вдосконалення законодавства з проблем інвалідності, сприяють розвитку співробітництва державних</w:t>
            </w:r>
            <w:r>
              <w:rPr>
                <w:rFonts w:ascii="Times New Roman" w:hAnsi="Times New Roman"/>
                <w:color w:val="000000"/>
                <w:sz w:val="28"/>
                <w:szCs w:val="28"/>
                <w:shd w:val="clear" w:color="auto" w:fill="FFFFFF"/>
                <w:lang w:val="uk-UA"/>
              </w:rPr>
              <w:t xml:space="preserve"> </w:t>
            </w:r>
            <w:r w:rsidRPr="00FA6C6E">
              <w:rPr>
                <w:rFonts w:ascii="Times New Roman" w:hAnsi="Times New Roman"/>
                <w:color w:val="000000"/>
                <w:sz w:val="28"/>
                <w:szCs w:val="28"/>
                <w:shd w:val="clear" w:color="auto" w:fill="FFFFFF"/>
                <w:lang w:val="uk-UA"/>
              </w:rPr>
              <w:t xml:space="preserve">і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з іноземними країнами з питань соціальної захищеності осіб з інвалідністю.</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10</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10</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10</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Положення про Фонд соціального захисту інвалідів затверджується центральним органом виконавчої влади, що забезпечує формування державної соціальної політики, з урахуванням пропозицій всеукраїнських громадських організацій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Положення про Фонд соціального захисту інвалідів затверджується центральним органом виконавчої влади, що забезпечує формування державної соціальної політики, з урахуванням пропозицій всеукраїнських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11</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11</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11</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Органи місцевого самоврядування мають право утворювати цільові фонди соціальної допомоги особам з інвалідністю, які є складовою спеціального фонду відповідного місцевого бюджету. Порядок і умови витрачання коштів цих фондів визначаються органами місцевого самоврядування з урахуванням пропозицій громадських організацій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Органи місцевого самоврядування мають право утворювати цільові фонди соціальної допомоги особам з інвалідністю, які є складовою спеціального фонду відповідного місцевого бюджету. Порядок і умови витрачання коштів цих фондів визначаються органами місцевого самоврядування з урахуванням пропозицій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591D9E">
        <w:tc>
          <w:tcPr>
            <w:tcW w:w="5459" w:type="dxa"/>
            <w:shd w:val="clear" w:color="auto" w:fill="auto"/>
          </w:tcPr>
          <w:p w:rsidR="00C62CFD" w:rsidRPr="00FA6C6E" w:rsidRDefault="00C62CFD" w:rsidP="00C62CFD">
            <w:pPr>
              <w:spacing w:after="0" w:line="240" w:lineRule="auto"/>
              <w:jc w:val="center"/>
              <w:rPr>
                <w:rFonts w:ascii="Times New Roman" w:hAnsi="Times New Roman"/>
                <w:b/>
                <w:color w:val="000000"/>
                <w:sz w:val="28"/>
                <w:szCs w:val="28"/>
                <w:shd w:val="clear" w:color="auto" w:fill="FFFFFF"/>
                <w:lang w:val="uk-UA"/>
              </w:rPr>
            </w:pPr>
            <w:r w:rsidRPr="00FA6C6E">
              <w:rPr>
                <w:rFonts w:ascii="Times New Roman" w:hAnsi="Times New Roman"/>
                <w:b/>
                <w:color w:val="000000"/>
                <w:sz w:val="28"/>
                <w:szCs w:val="28"/>
                <w:shd w:val="clear" w:color="auto" w:fill="FFFFFF"/>
                <w:lang w:val="uk-UA"/>
              </w:rPr>
              <w:t xml:space="preserve">ІІІ. </w:t>
            </w:r>
            <w:r w:rsidRPr="00FA6C6E">
              <w:rPr>
                <w:rFonts w:ascii="Times New Roman" w:hAnsi="Times New Roman"/>
                <w:b/>
                <w:bCs/>
                <w:color w:val="000000"/>
                <w:sz w:val="28"/>
                <w:szCs w:val="28"/>
                <w:shd w:val="clear" w:color="auto" w:fill="FFFFFF"/>
              </w:rPr>
              <w:t> </w:t>
            </w:r>
            <w:r w:rsidRPr="00FA6C6E">
              <w:rPr>
                <w:rFonts w:ascii="Times New Roman" w:hAnsi="Times New Roman"/>
                <w:b/>
                <w:bCs/>
                <w:color w:val="000000"/>
                <w:sz w:val="28"/>
                <w:szCs w:val="28"/>
                <w:shd w:val="clear" w:color="auto" w:fill="FFFFFF"/>
                <w:lang w:val="uk-UA"/>
              </w:rPr>
              <w:t>ГРОМАДСЬКІ ОРГАНІЗАЦІЇ ОСІБ З ІНВАЛІДНІСТЮ</w:t>
            </w:r>
          </w:p>
        </w:tc>
        <w:tc>
          <w:tcPr>
            <w:tcW w:w="5460" w:type="dxa"/>
            <w:shd w:val="clear" w:color="auto" w:fill="auto"/>
          </w:tcPr>
          <w:p w:rsidR="00C62CFD" w:rsidRPr="00FA6C6E" w:rsidRDefault="00C62CFD" w:rsidP="00C62CFD">
            <w:pPr>
              <w:spacing w:after="0" w:line="240" w:lineRule="auto"/>
              <w:jc w:val="center"/>
              <w:rPr>
                <w:rFonts w:ascii="Times New Roman" w:hAnsi="Times New Roman"/>
                <w:color w:val="000000"/>
                <w:sz w:val="28"/>
                <w:szCs w:val="28"/>
                <w:shd w:val="clear" w:color="auto" w:fill="FFFFFF"/>
                <w:lang w:val="uk-UA"/>
              </w:rPr>
            </w:pPr>
            <w:r w:rsidRPr="00FA6C6E">
              <w:rPr>
                <w:rFonts w:ascii="Times New Roman" w:hAnsi="Times New Roman"/>
                <w:b/>
                <w:color w:val="000000"/>
                <w:sz w:val="28"/>
                <w:szCs w:val="28"/>
                <w:shd w:val="clear" w:color="auto" w:fill="FFFFFF"/>
                <w:lang w:val="uk-UA"/>
              </w:rPr>
              <w:t xml:space="preserve">ІІІ. </w:t>
            </w:r>
            <w:r w:rsidRPr="00FA6C6E">
              <w:rPr>
                <w:rFonts w:ascii="Times New Roman" w:hAnsi="Times New Roman"/>
                <w:b/>
                <w:bCs/>
                <w:color w:val="000000"/>
                <w:sz w:val="28"/>
                <w:szCs w:val="28"/>
                <w:shd w:val="clear" w:color="auto" w:fill="FFFFFF"/>
              </w:rPr>
              <w:t> </w:t>
            </w:r>
            <w:r w:rsidRPr="00FA6C6E">
              <w:rPr>
                <w:rFonts w:ascii="Times New Roman" w:hAnsi="Times New Roman"/>
                <w:b/>
                <w:bCs/>
                <w:color w:val="000000"/>
                <w:sz w:val="28"/>
                <w:szCs w:val="28"/>
                <w:shd w:val="clear" w:color="auto" w:fill="FFFFFF"/>
                <w:lang w:val="uk-UA"/>
              </w:rPr>
              <w:t>ГРОМАДСЬКІ ОБ</w:t>
            </w:r>
            <w:r w:rsidRPr="00FA6C6E">
              <w:rPr>
                <w:rFonts w:ascii="Times New Roman" w:hAnsi="Times New Roman"/>
                <w:b/>
                <w:bCs/>
                <w:color w:val="000000"/>
                <w:sz w:val="28"/>
                <w:szCs w:val="28"/>
                <w:shd w:val="clear" w:color="auto" w:fill="FFFFFF"/>
              </w:rPr>
              <w:t>’</w:t>
            </w:r>
            <w:r w:rsidRPr="00FA6C6E">
              <w:rPr>
                <w:rFonts w:ascii="Times New Roman" w:hAnsi="Times New Roman"/>
                <w:b/>
                <w:bCs/>
                <w:color w:val="000000"/>
                <w:sz w:val="28"/>
                <w:szCs w:val="28"/>
                <w:shd w:val="clear" w:color="auto" w:fill="FFFFFF"/>
                <w:lang w:val="uk-UA"/>
              </w:rPr>
              <w:t>ЄДНАННЯ ОСІБ З ІНВАЛІДНІСТЮ</w:t>
            </w:r>
          </w:p>
        </w:tc>
        <w:tc>
          <w:tcPr>
            <w:tcW w:w="3867" w:type="dxa"/>
            <w:vAlign w:val="center"/>
          </w:tcPr>
          <w:p w:rsidR="00C62CFD" w:rsidRPr="00FA6C6E" w:rsidRDefault="00C62CFD" w:rsidP="00C62CFD">
            <w:pPr>
              <w:spacing w:after="0" w:line="240" w:lineRule="auto"/>
              <w:jc w:val="center"/>
              <w:rPr>
                <w:rFonts w:ascii="Times New Roman" w:hAnsi="Times New Roman"/>
                <w:color w:val="000000"/>
                <w:sz w:val="28"/>
                <w:szCs w:val="28"/>
                <w:shd w:val="clear" w:color="auto" w:fill="FFFFFF"/>
                <w:lang w:val="uk-UA"/>
              </w:rPr>
            </w:pPr>
            <w:r w:rsidRPr="00FA6C6E">
              <w:rPr>
                <w:rFonts w:ascii="Times New Roman" w:hAnsi="Times New Roman"/>
                <w:b/>
                <w:color w:val="000000"/>
                <w:sz w:val="28"/>
                <w:szCs w:val="28"/>
                <w:shd w:val="clear" w:color="auto" w:fill="FFFFFF"/>
                <w:lang w:val="uk-UA"/>
              </w:rPr>
              <w:t xml:space="preserve">ІІІ. </w:t>
            </w:r>
            <w:r w:rsidRPr="00FA6C6E">
              <w:rPr>
                <w:rFonts w:ascii="Times New Roman" w:hAnsi="Times New Roman"/>
                <w:b/>
                <w:bCs/>
                <w:color w:val="000000"/>
                <w:sz w:val="28"/>
                <w:szCs w:val="28"/>
                <w:shd w:val="clear" w:color="auto" w:fill="FFFFFF"/>
              </w:rPr>
              <w:t> </w:t>
            </w:r>
            <w:r w:rsidRPr="00FA6C6E">
              <w:rPr>
                <w:rFonts w:ascii="Times New Roman" w:hAnsi="Times New Roman"/>
                <w:b/>
                <w:bCs/>
                <w:color w:val="000000"/>
                <w:sz w:val="28"/>
                <w:szCs w:val="28"/>
                <w:shd w:val="clear" w:color="auto" w:fill="FFFFFF"/>
                <w:lang w:val="uk-UA"/>
              </w:rPr>
              <w:t>ГРОМАДСЬКІ ОБ</w:t>
            </w:r>
            <w:r w:rsidRPr="00C62CFD">
              <w:rPr>
                <w:rFonts w:ascii="Times New Roman" w:hAnsi="Times New Roman"/>
                <w:b/>
                <w:bCs/>
                <w:color w:val="000000"/>
                <w:sz w:val="28"/>
                <w:szCs w:val="28"/>
                <w:shd w:val="clear" w:color="auto" w:fill="FFFFFF"/>
                <w:lang w:val="uk-UA"/>
              </w:rPr>
              <w:t>’</w:t>
            </w:r>
            <w:r w:rsidRPr="00FA6C6E">
              <w:rPr>
                <w:rFonts w:ascii="Times New Roman" w:hAnsi="Times New Roman"/>
                <w:b/>
                <w:bCs/>
                <w:color w:val="000000"/>
                <w:sz w:val="28"/>
                <w:szCs w:val="28"/>
                <w:shd w:val="clear" w:color="auto" w:fill="FFFFFF"/>
                <w:lang w:val="uk-UA"/>
              </w:rPr>
              <w:t>ЄДНАННЯ ОСІБ З ІНВАЛІДНІСТЮ</w:t>
            </w:r>
          </w:p>
        </w:tc>
      </w:tr>
      <w:tr w:rsidR="00C62CFD" w:rsidRPr="00FA6C6E" w:rsidTr="00BB7CAA">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12</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12</w:t>
            </w:r>
          </w:p>
        </w:tc>
        <w:tc>
          <w:tcPr>
            <w:tcW w:w="3867" w:type="dxa"/>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12</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Громадські організації осіб з інвалідністю, їх спілки створюються з метою </w:t>
            </w:r>
            <w:r w:rsidRPr="00FA6C6E">
              <w:rPr>
                <w:rFonts w:ascii="Times New Roman" w:hAnsi="Times New Roman"/>
                <w:color w:val="000000"/>
                <w:sz w:val="28"/>
                <w:szCs w:val="28"/>
                <w:shd w:val="clear" w:color="auto" w:fill="FFFFFF"/>
                <w:lang w:val="uk-UA"/>
              </w:rPr>
              <w:lastRenderedPageBreak/>
              <w:t>забезпечення рівних прав і можливостей осіб з інвалідністю та їх соціального захисту, виявлення, усунення перепон і бар’єрів, що перешкоджають забезпеченню прав і задоволенню потреб таких осіб, у тому числі стосовно доступу їх нарівні з іншими громадянами до об’єктів фізичного оточення, транспорту, інформації та зв’язку, а також з урахуванням індивідуальних можливостей, здібностей та інтересів - до освіти, праці, культури, фізичної культури і спорту, надання соціальних послуг, залучення осіб з інвалідністю до суспільної діяльності, здійснення громадського контролю за дотриманням прав осіб з інвалідністю, представництва їхніх інтересів та усунення будь-яких проявів дискримінації стосовно осіб з інвалідністю та мають право користуватися пільгами і преференціями, передбаченими законодавством.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Представники всеукраїнських громадських організацій осіб з інвалідністю, їх спілок залучаються (за їх зверненням) </w:t>
            </w:r>
            <w:proofErr w:type="gramStart"/>
            <w:r w:rsidRPr="00FA6C6E">
              <w:rPr>
                <w:rFonts w:ascii="Times New Roman" w:hAnsi="Times New Roman"/>
                <w:color w:val="000000"/>
                <w:sz w:val="28"/>
                <w:szCs w:val="28"/>
                <w:shd w:val="clear" w:color="auto" w:fill="FFFFFF"/>
              </w:rPr>
              <w:t>до</w:t>
            </w:r>
            <w:proofErr w:type="gramEnd"/>
            <w:r w:rsidRPr="00FA6C6E">
              <w:rPr>
                <w:rFonts w:ascii="Times New Roman" w:hAnsi="Times New Roman"/>
                <w:color w:val="000000"/>
                <w:sz w:val="28"/>
                <w:szCs w:val="28"/>
                <w:shd w:val="clear" w:color="auto" w:fill="FFFFFF"/>
              </w:rPr>
              <w:t xml:space="preserve"> складу колегій і консультативно-дорадчих органів центральних органів виконавчої влади.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 xml:space="preserve">Представники місцевих громадських організацій осіб з інвалідністю, їх спілок залучаються (за їх зверненням) </w:t>
            </w:r>
            <w:proofErr w:type="gramStart"/>
            <w:r w:rsidRPr="00FA6C6E">
              <w:rPr>
                <w:rFonts w:ascii="Times New Roman" w:hAnsi="Times New Roman"/>
                <w:color w:val="000000"/>
                <w:sz w:val="28"/>
                <w:szCs w:val="28"/>
                <w:shd w:val="clear" w:color="auto" w:fill="FFFFFF"/>
              </w:rPr>
              <w:t>до</w:t>
            </w:r>
            <w:proofErr w:type="gramEnd"/>
            <w:r w:rsidRPr="00FA6C6E">
              <w:rPr>
                <w:rFonts w:ascii="Times New Roman" w:hAnsi="Times New Roman"/>
                <w:color w:val="000000"/>
                <w:sz w:val="28"/>
                <w:szCs w:val="28"/>
                <w:shd w:val="clear" w:color="auto" w:fill="FFFFFF"/>
              </w:rPr>
              <w:t xml:space="preserve"> складу колегій і консультативно-дорадчих органів місцевих органів виконавчої влади та </w:t>
            </w:r>
            <w:r w:rsidRPr="00FA6C6E">
              <w:rPr>
                <w:rFonts w:ascii="Times New Roman" w:hAnsi="Times New Roman"/>
                <w:color w:val="000000"/>
                <w:sz w:val="28"/>
                <w:szCs w:val="28"/>
                <w:shd w:val="clear" w:color="auto" w:fill="FFFFFF"/>
              </w:rPr>
              <w:lastRenderedPageBreak/>
              <w:t>органів місцевого самоврядування відповідно до свого статусу та території діяльності.</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Громадські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xml:space="preserve"> осіб з інвалідністю, їх спілки створюються з метою </w:t>
            </w:r>
            <w:r w:rsidRPr="00FA6C6E">
              <w:rPr>
                <w:rFonts w:ascii="Times New Roman" w:hAnsi="Times New Roman"/>
                <w:color w:val="000000"/>
                <w:sz w:val="28"/>
                <w:szCs w:val="28"/>
                <w:shd w:val="clear" w:color="auto" w:fill="FFFFFF"/>
                <w:lang w:val="uk-UA"/>
              </w:rPr>
              <w:lastRenderedPageBreak/>
              <w:t>забезпечення рівних прав і можливостей осіб з інвалідністю та їх соціального захисту, виявлення, усунення перепон і бар’єрів, що перешкоджають забезпеченню прав і задоволенню потреб таких осіб, у тому числі стосовно доступу їх нарівні з іншими громадянами до об’єктів фізичного оточення, транспорту, інформації та зв’язку, а також з урахуванням індивідуальних можливостей, здібностей та інтересів - до освіти, праці, культури, фізичної культури і спорту, надання соціальних послуг, залучення осіб з інвалідністю до суспільної діяльності, здійснення громадського контролю за дотриманням прав осіб з інвалідністю, представництва їхніх інтересів та усунення будь-яких проявів дискримінації стосовно осіб з інвалідністю та мають право користуватися пільгами і преференціями, передбаченими законодавством.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Представники всеукраїнських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rPr>
              <w:t xml:space="preserve"> осіб з інвалідністю, їх спілок залучаються (за їх зверненням) </w:t>
            </w:r>
            <w:proofErr w:type="gramStart"/>
            <w:r w:rsidRPr="00FA6C6E">
              <w:rPr>
                <w:rFonts w:ascii="Times New Roman" w:hAnsi="Times New Roman"/>
                <w:color w:val="000000"/>
                <w:sz w:val="28"/>
                <w:szCs w:val="28"/>
                <w:shd w:val="clear" w:color="auto" w:fill="FFFFFF"/>
              </w:rPr>
              <w:t>до</w:t>
            </w:r>
            <w:proofErr w:type="gramEnd"/>
            <w:r w:rsidRPr="00FA6C6E">
              <w:rPr>
                <w:rFonts w:ascii="Times New Roman" w:hAnsi="Times New Roman"/>
                <w:color w:val="000000"/>
                <w:sz w:val="28"/>
                <w:szCs w:val="28"/>
                <w:shd w:val="clear" w:color="auto" w:fill="FFFFFF"/>
              </w:rPr>
              <w:t xml:space="preserve"> складу колегій і консультативно-дорадчих органів центральних органів виконавчої влади.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 xml:space="preserve">Представники місцевих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rPr>
              <w:t xml:space="preserve"> осіб з інвалідністю, їх спілок залучаються (за їх зверненням) </w:t>
            </w:r>
            <w:proofErr w:type="gramStart"/>
            <w:r w:rsidRPr="00FA6C6E">
              <w:rPr>
                <w:rFonts w:ascii="Times New Roman" w:hAnsi="Times New Roman"/>
                <w:color w:val="000000"/>
                <w:sz w:val="28"/>
                <w:szCs w:val="28"/>
                <w:shd w:val="clear" w:color="auto" w:fill="FFFFFF"/>
              </w:rPr>
              <w:t>до</w:t>
            </w:r>
            <w:proofErr w:type="gramEnd"/>
            <w:r w:rsidRPr="00FA6C6E">
              <w:rPr>
                <w:rFonts w:ascii="Times New Roman" w:hAnsi="Times New Roman"/>
                <w:color w:val="000000"/>
                <w:sz w:val="28"/>
                <w:szCs w:val="28"/>
                <w:shd w:val="clear" w:color="auto" w:fill="FFFFFF"/>
              </w:rPr>
              <w:t xml:space="preserve"> складу колегій і консультативно-дорадчих органів місцевих органів виконавчої влади та </w:t>
            </w:r>
            <w:r w:rsidRPr="00FA6C6E">
              <w:rPr>
                <w:rFonts w:ascii="Times New Roman" w:hAnsi="Times New Roman"/>
                <w:color w:val="000000"/>
                <w:sz w:val="28"/>
                <w:szCs w:val="28"/>
                <w:shd w:val="clear" w:color="auto" w:fill="FFFFFF"/>
              </w:rPr>
              <w:lastRenderedPageBreak/>
              <w:t>органів місцевого самоврядування відповідно до свого статусу та території діяльності.</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w:t>
            </w:r>
            <w:r>
              <w:rPr>
                <w:rFonts w:ascii="Times New Roman" w:hAnsi="Times New Roman"/>
                <w:color w:val="000000"/>
                <w:sz w:val="28"/>
                <w:szCs w:val="28"/>
                <w:shd w:val="clear" w:color="auto" w:fill="FFFFFF"/>
                <w:lang w:val="uk-UA"/>
              </w:rPr>
              <w:lastRenderedPageBreak/>
              <w:t xml:space="preserve">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13</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13</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13</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Центральні і місцеві органи виконавчої влади та органи місцевого самоврядування повинні подавати допомогу і сприяти громадським організаціям осіб з інвалідністю в їх діяльності.</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і місцеві органи виконавчої влади та органи місцевого самоврядування повинні подавати допомогу і сприяти громадським </w:t>
            </w:r>
            <w:r w:rsidRPr="00FA6C6E">
              <w:rPr>
                <w:rFonts w:ascii="Times New Roman" w:hAnsi="Times New Roman"/>
                <w:b/>
                <w:color w:val="000000"/>
                <w:sz w:val="28"/>
                <w:szCs w:val="28"/>
                <w:shd w:val="clear" w:color="auto" w:fill="FFFFFF"/>
                <w:lang w:val="uk-UA"/>
              </w:rPr>
              <w:t>об’єднанням</w:t>
            </w:r>
            <w:r w:rsidRPr="00FA6C6E">
              <w:rPr>
                <w:rFonts w:ascii="Times New Roman" w:hAnsi="Times New Roman"/>
                <w:color w:val="000000"/>
                <w:sz w:val="28"/>
                <w:szCs w:val="28"/>
                <w:shd w:val="clear" w:color="auto" w:fill="FFFFFF"/>
                <w:lang w:val="uk-UA"/>
              </w:rPr>
              <w:t xml:space="preserve"> осіб з інвалідністю в їх діяльності.</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14</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14</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З метою виконання статутних завдань і цілей зареєстровані громадські організації осіб з інвалідністю, їх спілки мають право здійснювати необхідну господарську діяльність без мети отримання прибутку, а також господарську та підприємницьку діяльність шляхом створення госпрозрахункових установ і організацій із статусом юридичної особи, а також підприємств, заснованих на колективній власності громадських організацій.</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r w:rsidRPr="009F51C7">
              <w:rPr>
                <w:rFonts w:ascii="Times New Roman" w:hAnsi="Times New Roman"/>
                <w:color w:val="000000"/>
                <w:sz w:val="28"/>
                <w:szCs w:val="28"/>
                <w:shd w:val="clear" w:color="auto" w:fill="FFFFFF"/>
                <w:lang w:val="uk-UA"/>
              </w:rPr>
              <w:t>Продукція підприємств і організацій громадських організацій осіб з інвалідністю включається до державного замовлення в порядку, встановленому Кабінетом Міністрів України.</w:t>
            </w: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r w:rsidRPr="009F51C7">
              <w:rPr>
                <w:rFonts w:ascii="Times New Roman" w:hAnsi="Times New Roman"/>
                <w:color w:val="000000"/>
                <w:sz w:val="28"/>
                <w:szCs w:val="28"/>
                <w:shd w:val="clear" w:color="auto" w:fill="FFFFFF"/>
              </w:rPr>
              <w:t xml:space="preserve">Об’єкти капітального будівництва, які зводяться за рахунок коштів громадських організацій осіб з інвалідністю, у заявленому обсязі включаються до </w:t>
            </w:r>
            <w:proofErr w:type="gramStart"/>
            <w:r w:rsidRPr="009F51C7">
              <w:rPr>
                <w:rFonts w:ascii="Times New Roman" w:hAnsi="Times New Roman"/>
                <w:color w:val="000000"/>
                <w:sz w:val="28"/>
                <w:szCs w:val="28"/>
                <w:shd w:val="clear" w:color="auto" w:fill="FFFFFF"/>
              </w:rPr>
              <w:lastRenderedPageBreak/>
              <w:t>державного</w:t>
            </w:r>
            <w:proofErr w:type="gramEnd"/>
            <w:r w:rsidRPr="009F51C7">
              <w:rPr>
                <w:rFonts w:ascii="Times New Roman" w:hAnsi="Times New Roman"/>
                <w:color w:val="000000"/>
                <w:sz w:val="28"/>
                <w:szCs w:val="28"/>
                <w:shd w:val="clear" w:color="auto" w:fill="FFFFFF"/>
              </w:rPr>
              <w:t xml:space="preserve"> замовлення.</w:t>
            </w: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p>
          <w:p w:rsidR="00C62CFD" w:rsidRPr="009F5D4D" w:rsidRDefault="00C62CFD" w:rsidP="00C62CFD">
            <w:pPr>
              <w:spacing w:after="0" w:line="240" w:lineRule="auto"/>
              <w:jc w:val="both"/>
              <w:rPr>
                <w:rFonts w:ascii="Times New Roman" w:hAnsi="Times New Roman"/>
                <w:b/>
                <w:color w:val="000000"/>
                <w:sz w:val="28"/>
                <w:szCs w:val="28"/>
                <w:lang w:val="uk-UA"/>
              </w:rPr>
            </w:pPr>
            <w:r w:rsidRPr="009F51C7">
              <w:rPr>
                <w:rFonts w:ascii="Times New Roman" w:hAnsi="Times New Roman"/>
                <w:color w:val="000000"/>
                <w:sz w:val="28"/>
                <w:szCs w:val="28"/>
                <w:shd w:val="clear" w:color="auto" w:fill="FFFFFF"/>
              </w:rPr>
              <w:t>Держава сприяє забезпеченню матеріально-технічними та іншими ресурсами виконання державних замовлень, зазначених у частинах другій та третій цієї статті.</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З метою виконання статутних завдань і цілей зареєстровані громадські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xml:space="preserve"> осіб з інвалідністю, їх спілки мають право здійснювати необхідну господарську діяльність без мети отримання прибутку, а також господарську та підприємницьку діяльність шляхом створення госпрозрахункових установ і організацій із статусом юридичної особи, а також підприємств, заснованих на колективній власності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r w:rsidRPr="009F51C7">
              <w:rPr>
                <w:rFonts w:ascii="Times New Roman" w:hAnsi="Times New Roman"/>
                <w:color w:val="000000"/>
                <w:sz w:val="28"/>
                <w:szCs w:val="28"/>
                <w:shd w:val="clear" w:color="auto" w:fill="FFFFFF"/>
                <w:lang w:val="uk-UA"/>
              </w:rPr>
              <w:t xml:space="preserve">Продукція підприємств і організацій громадських </w:t>
            </w:r>
            <w:r w:rsidRPr="00FA6C6E">
              <w:rPr>
                <w:rFonts w:ascii="Times New Roman" w:hAnsi="Times New Roman"/>
                <w:b/>
                <w:color w:val="000000"/>
                <w:sz w:val="28"/>
                <w:szCs w:val="28"/>
                <w:shd w:val="clear" w:color="auto" w:fill="FFFFFF"/>
                <w:lang w:val="uk-UA"/>
              </w:rPr>
              <w:t>об’єднань</w:t>
            </w:r>
            <w:r w:rsidRPr="009F51C7">
              <w:rPr>
                <w:rFonts w:ascii="Times New Roman" w:hAnsi="Times New Roman"/>
                <w:color w:val="000000"/>
                <w:sz w:val="28"/>
                <w:szCs w:val="28"/>
                <w:shd w:val="clear" w:color="auto" w:fill="FFFFFF"/>
                <w:lang w:val="uk-UA"/>
              </w:rPr>
              <w:t xml:space="preserve"> осіб з інвалідністю включається до державного замовлення в порядку, встановленому Кабінетом Міністрів України.</w:t>
            </w: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r w:rsidRPr="009F51C7">
              <w:rPr>
                <w:rFonts w:ascii="Times New Roman" w:hAnsi="Times New Roman"/>
                <w:color w:val="000000"/>
                <w:sz w:val="28"/>
                <w:szCs w:val="28"/>
                <w:shd w:val="clear" w:color="auto" w:fill="FFFFFF"/>
              </w:rPr>
              <w:t xml:space="preserve">Об’єкти капітального будівництва, які зводяться за рахунок коштів громадських </w:t>
            </w:r>
            <w:r w:rsidRPr="00FA6C6E">
              <w:rPr>
                <w:rFonts w:ascii="Times New Roman" w:hAnsi="Times New Roman"/>
                <w:b/>
                <w:color w:val="000000"/>
                <w:sz w:val="28"/>
                <w:szCs w:val="28"/>
                <w:shd w:val="clear" w:color="auto" w:fill="FFFFFF"/>
                <w:lang w:val="uk-UA"/>
              </w:rPr>
              <w:t>об’єднань</w:t>
            </w:r>
            <w:r w:rsidRPr="009F51C7">
              <w:rPr>
                <w:rFonts w:ascii="Times New Roman" w:hAnsi="Times New Roman"/>
                <w:color w:val="000000"/>
                <w:sz w:val="28"/>
                <w:szCs w:val="28"/>
                <w:shd w:val="clear" w:color="auto" w:fill="FFFFFF"/>
              </w:rPr>
              <w:t xml:space="preserve"> осіб з інвалідністю, у заявленому обсязі включаються до </w:t>
            </w:r>
            <w:proofErr w:type="gramStart"/>
            <w:r w:rsidRPr="009F51C7">
              <w:rPr>
                <w:rFonts w:ascii="Times New Roman" w:hAnsi="Times New Roman"/>
                <w:color w:val="000000"/>
                <w:sz w:val="28"/>
                <w:szCs w:val="28"/>
                <w:shd w:val="clear" w:color="auto" w:fill="FFFFFF"/>
              </w:rPr>
              <w:lastRenderedPageBreak/>
              <w:t>державного</w:t>
            </w:r>
            <w:proofErr w:type="gramEnd"/>
            <w:r w:rsidRPr="009F51C7">
              <w:rPr>
                <w:rFonts w:ascii="Times New Roman" w:hAnsi="Times New Roman"/>
                <w:color w:val="000000"/>
                <w:sz w:val="28"/>
                <w:szCs w:val="28"/>
                <w:shd w:val="clear" w:color="auto" w:fill="FFFFFF"/>
              </w:rPr>
              <w:t xml:space="preserve"> замовлення.</w:t>
            </w: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9F51C7">
              <w:rPr>
                <w:rFonts w:ascii="Times New Roman" w:hAnsi="Times New Roman"/>
                <w:color w:val="000000"/>
                <w:sz w:val="28"/>
                <w:szCs w:val="28"/>
                <w:shd w:val="clear" w:color="auto" w:fill="FFFFFF"/>
              </w:rPr>
              <w:t>Держава сприяє забезпеченню матеріально-технічними та іншими ресурсами виконання державних замовлень, зазначених у частинах другій та третій цієї статті.</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lastRenderedPageBreak/>
              <w:t>Стаття 14</w:t>
            </w:r>
            <w:r w:rsidRPr="00FA6C6E">
              <w:rPr>
                <w:rFonts w:ascii="Times New Roman" w:hAnsi="Times New Roman"/>
                <w:b/>
                <w:color w:val="000000"/>
                <w:sz w:val="28"/>
                <w:szCs w:val="28"/>
                <w:vertAlign w:val="superscript"/>
                <w:lang w:val="uk-UA"/>
              </w:rPr>
              <w:t>1</w:t>
            </w:r>
          </w:p>
        </w:tc>
        <w:tc>
          <w:tcPr>
            <w:tcW w:w="5460"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1</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1</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Підприємства та організації громадських організацій осіб з інвалідністю мають право на пільги із сплати податків і зборів (обов’язкових платежів) відповідно до законів України з питань оподаткування. Застосовувати зазначені пільги такі підприємства та організації мають право за наявності дозволу на право користування пільгами з оподаткування, який надається на квартал, півріччя, три квартали, рік центральним органом виконавчої влади, що реалізує державну політику у сфері соціального захисту осіб з інвалідністю, ветеранів війни.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Центральний орган виконавчої влади, що реалізує державну політику у сфері соціального захисту осіб з інвалідністю, ветеранів війни, визначає доцільність надання державної допомоги підприємствам та організаціям громадських організацій осіб з інвалідністю у вигляді пільг з оподаткування, поворотної та </w:t>
            </w:r>
            <w:r w:rsidRPr="00FA6C6E">
              <w:rPr>
                <w:rFonts w:ascii="Times New Roman" w:hAnsi="Times New Roman"/>
                <w:color w:val="000000"/>
                <w:sz w:val="28"/>
                <w:szCs w:val="28"/>
                <w:shd w:val="clear" w:color="auto" w:fill="FFFFFF"/>
                <w:lang w:val="uk-UA"/>
              </w:rPr>
              <w:lastRenderedPageBreak/>
              <w:t>безповоротної фінансової допомоги (далі - фінансова допомога), позик, сприяє в наданні пріоритетів при розміщенні державного замовлення, у працевлаштуванні осіб з інвалідністю та в інших формах, а також здійснює облік і контроль за використанням такої допомоги.</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Підприємства та організації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мають право на пільги із сплати податків і зборів (обов’язкових платежів) відповідно до законів України з питань оподаткування. Застосовувати зазначені пільги такі підприємства та організації мають право за наявності дозволу на право користування пільгами з оподаткування, який надається на квартал, півріччя, три квартали, рік центральним органом виконавчої влади, що реалізує державну політику у сфері соціального захисту осіб з інвалідністю, ветеранів війни.</w:t>
            </w:r>
          </w:p>
          <w:p w:rsidR="00C62CFD" w:rsidRPr="00FA6C6E" w:rsidRDefault="00C62CFD"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b/>
                <w:sz w:val="28"/>
                <w:szCs w:val="28"/>
                <w:lang w:val="uk-UA"/>
              </w:rPr>
            </w:pPr>
            <w:r w:rsidRPr="00FA6C6E">
              <w:rPr>
                <w:rFonts w:ascii="Times New Roman" w:hAnsi="Times New Roman"/>
                <w:color w:val="000000"/>
                <w:sz w:val="28"/>
                <w:szCs w:val="28"/>
                <w:shd w:val="clear" w:color="auto" w:fill="FFFFFF"/>
                <w:lang w:val="uk-UA"/>
              </w:rPr>
              <w:t xml:space="preserve">Центральний орган виконавчої влади, що реалізує державну політику у сфері соціального захисту осіб з інвалідністю, ветеранів війни, визначає доцільність надання державної допомоги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у вигляді пільг з оподаткування, поворотної та безповоротної фінансової </w:t>
            </w:r>
            <w:r w:rsidRPr="00FA6C6E">
              <w:rPr>
                <w:rFonts w:ascii="Times New Roman" w:hAnsi="Times New Roman"/>
                <w:color w:val="000000"/>
                <w:sz w:val="28"/>
                <w:szCs w:val="28"/>
                <w:shd w:val="clear" w:color="auto" w:fill="FFFFFF"/>
                <w:lang w:val="uk-UA"/>
              </w:rPr>
              <w:lastRenderedPageBreak/>
              <w:t>допомоги (далі - фінансова допомога), позик, сприяє в наданні пріоритетів при розміщенні державного замовлення, у працевлаштуванні осіб з інвалідністю та в інших формах, а також здійснює облік і контроль за використанням такої допомоги.</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lastRenderedPageBreak/>
              <w:t>Стаття 14</w:t>
            </w:r>
            <w:r w:rsidRPr="00FA6C6E">
              <w:rPr>
                <w:rFonts w:ascii="Times New Roman" w:hAnsi="Times New Roman"/>
                <w:b/>
                <w:color w:val="000000"/>
                <w:sz w:val="28"/>
                <w:szCs w:val="28"/>
                <w:vertAlign w:val="superscript"/>
                <w:lang w:val="uk-UA"/>
              </w:rPr>
              <w:t>2</w:t>
            </w:r>
          </w:p>
        </w:tc>
        <w:tc>
          <w:tcPr>
            <w:tcW w:w="5460"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2</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2</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Рішення про надання дозволу підприємствам та організаціям громадських організацій осіб з інвалідністю на право користування пільгами з оподаткування, отримання позик, фінансової допомоги, дотацій приймаються центральним органом виконавчої влади, що реалізує державну політику у сфері соціального захисту осіб з інвалідністю, ветеранів війни, обласними, Київською та Севастопольською міськими державними адміністраціями, органом виконавчої влади Автономної Республіки Крим з питань соціальної політики, виходячи з техніко-економічного та соціального обґрунтування заходів, для здійснення яких використовуватимуться ці кошти.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Рішення центрального органу виконавчої влади, що реалізує державну політику у сфері соціального захисту осіб з інвалідністю, ветеранів війни, обласних, </w:t>
            </w:r>
            <w:r w:rsidRPr="00FA6C6E">
              <w:rPr>
                <w:rFonts w:ascii="Times New Roman" w:hAnsi="Times New Roman"/>
                <w:color w:val="000000"/>
                <w:sz w:val="28"/>
                <w:szCs w:val="28"/>
                <w:shd w:val="clear" w:color="auto" w:fill="FFFFFF"/>
                <w:lang w:val="uk-UA"/>
              </w:rPr>
              <w:lastRenderedPageBreak/>
              <w:t>Київської та Севастопольської міських державних адміністрацій, органу виконавчої влади Автономної Республіки Крим з питань соціальної політики про надання дозволу підприємствам та організаціям громадських організацій осіб з інвалідністю на право користування пільгами з оподаткування або відмову в наданні такого дозволу має бути вмотивованим та базуватися на аналізі соціальної значимості відповідного підприємства, організації громадської організації осіб з інвалідністю та можливості працевлаштування осіб з інвалідністю.</w:t>
            </w:r>
          </w:p>
          <w:p w:rsidR="00C62CFD" w:rsidRPr="00FA6C6E" w:rsidRDefault="00C62CFD" w:rsidP="00C62CFD">
            <w:pPr>
              <w:spacing w:after="0" w:line="240" w:lineRule="auto"/>
              <w:jc w:val="both"/>
              <w:rPr>
                <w:color w:val="000000"/>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Центральний орган виконавчої влади, що реалізує державну політику у сфері соціального захисту осіб з інвалідністю, ветеранів війни, приймає рішення щодо:</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надання дозволу підприємствам та організаціям громадських організацій осіб з інвалідністю на право користування пільгами з оподаткування;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доцільності надання підприємствам та організаціям громадських організацій осіб з інвалідністю позик, фінансової допомоги (крім фінансової допомоги на здійснення заходів щодо фізкультурно-спортивної реабілітації, яка надається за поданням Національного комітету спорту інвалідів </w:t>
            </w:r>
            <w:r w:rsidRPr="00FA6C6E">
              <w:rPr>
                <w:rFonts w:ascii="Times New Roman" w:hAnsi="Times New Roman"/>
                <w:color w:val="000000"/>
                <w:sz w:val="28"/>
                <w:szCs w:val="28"/>
                <w:shd w:val="clear" w:color="auto" w:fill="FFFFFF"/>
                <w:lang w:val="uk-UA"/>
              </w:rPr>
              <w:lastRenderedPageBreak/>
              <w:t>України), дотацій з урахуванням фінансових можливостей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Обласні, Київська та Севастопольська міські державні адміністрації, орган виконавчої влади Автономної Республіки Крим з питань соціальної політики приймають рішення з питань, зазначених у частині третій цієї статті, стосовно підприємств та організацій громадських організацій осіб з інвалідністю, що отримали за попередній податковий рік валовий дохід в обсязі, меншому за 8400 мінімальних заробітних плат.</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color w:val="000000"/>
                <w:shd w:val="clear" w:color="auto" w:fill="FFFFFF"/>
                <w:lang w:val="uk-UA"/>
              </w:rPr>
            </w:pPr>
            <w:hyperlink r:id="rId8" w:anchor="n9"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і критерії надання дозволу на право користування пільгами з оподаткування, підстави для відмови в наданні такого дозволу та його скасування, а також порядок та умови надання позик, фінансової допомоги, дотацій підприємствам та організаціям громадських організацій осіб з інвалідністю визначаються Кабінетом Міністрів України з урахуванням пропозицій всеукраїнських громадських організацій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Рішення про надання дозволу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на право користування пільгами з оподаткування, отримання позик, фінансової допомоги, дотацій приймаються центральним органом виконавчої влади, що реалізує державну політику у сфері соціального захисту осіб з інвалідністю, ветеранів війни, обласними, Київською та Севастопольською міськими державними адміністраціями, органом виконавчої влади Автономної Республіки Крим з питань соціальної політики, виходячи з техніко-економічного та соціального обґрунтування заходів, для здійснення яких використовуватимуться ці кошти.</w:t>
            </w:r>
          </w:p>
          <w:p w:rsidR="00C62CFD" w:rsidRPr="00FA6C6E" w:rsidRDefault="00C62CFD" w:rsidP="00C62CFD">
            <w:pPr>
              <w:pStyle w:val="a5"/>
              <w:spacing w:before="0"/>
              <w:ind w:firstLine="0"/>
              <w:rPr>
                <w:rFonts w:ascii="Times New Roman" w:hAnsi="Times New Roman"/>
                <w:b/>
                <w:sz w:val="28"/>
                <w:szCs w:val="28"/>
              </w:rPr>
            </w:pPr>
          </w:p>
          <w:p w:rsidR="00C62CFD" w:rsidRPr="00FA6C6E" w:rsidRDefault="00C62CFD" w:rsidP="00C62CFD">
            <w:pPr>
              <w:pStyle w:val="a5"/>
              <w:spacing w:before="0"/>
              <w:ind w:firstLine="0"/>
              <w:rPr>
                <w:rFonts w:ascii="Times New Roman" w:hAnsi="Times New Roman"/>
                <w:b/>
                <w:sz w:val="28"/>
                <w:szCs w:val="28"/>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Рішення центрального органу виконавчої влади, що реалізує державну політику у сфері соціального захисту осіб з інвалідністю, ветеранів війни, обласних, </w:t>
            </w:r>
            <w:r w:rsidRPr="00FA6C6E">
              <w:rPr>
                <w:rFonts w:ascii="Times New Roman" w:hAnsi="Times New Roman"/>
                <w:color w:val="000000"/>
                <w:sz w:val="28"/>
                <w:szCs w:val="28"/>
                <w:shd w:val="clear" w:color="auto" w:fill="FFFFFF"/>
                <w:lang w:val="uk-UA"/>
              </w:rPr>
              <w:lastRenderedPageBreak/>
              <w:t xml:space="preserve">Київської та Севастопольської міських державних адміністрацій, органу виконавчої влади Автономної Республіки Крим з питань соціальної політики про надання дозволу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на право користування пільгами з оподаткування або відмову в наданні такого дозволу має бути вмотивованим та базуватися на аналізі соціальної значимості відповідного підприємства, організації громадськ</w:t>
            </w:r>
            <w:r w:rsidRPr="004C4F5F">
              <w:rPr>
                <w:rFonts w:ascii="Times New Roman" w:hAnsi="Times New Roman"/>
                <w:b/>
                <w:color w:val="000000"/>
                <w:sz w:val="28"/>
                <w:szCs w:val="28"/>
                <w:shd w:val="clear" w:color="auto" w:fill="FFFFFF"/>
                <w:lang w:val="uk-UA"/>
              </w:rPr>
              <w:t>ого</w:t>
            </w:r>
            <w:r w:rsidRPr="00FA6C6E">
              <w:rPr>
                <w:rFonts w:ascii="Times New Roman" w:hAnsi="Times New Roman"/>
                <w:color w:val="000000"/>
                <w:sz w:val="28"/>
                <w:szCs w:val="28"/>
                <w:shd w:val="clear" w:color="auto" w:fill="FFFFFF"/>
                <w:lang w:val="uk-UA"/>
              </w:rPr>
              <w:t xml:space="preserve">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xml:space="preserve"> осіб з інвалідністю та можливості працевлаштування осіб з інвалідністю.</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Центральний орган виконавчої влади, що реалізує державну політику у сфері соціального захисту осіб з інвалідністю, ветеранів війни, приймає рішення щодо:</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надання дозволу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на право користування пільгами з оподаткування;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доцільності надання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позик, фінансової допомоги (крім фінансової допомоги на здійснення заходів щодо фізкультурно-спортивної реабілітації, яка надається за поданням Національного комітету спорту інвалідів </w:t>
            </w:r>
            <w:r w:rsidRPr="00FA6C6E">
              <w:rPr>
                <w:rFonts w:ascii="Times New Roman" w:hAnsi="Times New Roman"/>
                <w:color w:val="000000"/>
                <w:sz w:val="28"/>
                <w:szCs w:val="28"/>
                <w:shd w:val="clear" w:color="auto" w:fill="FFFFFF"/>
                <w:lang w:val="uk-UA"/>
              </w:rPr>
              <w:lastRenderedPageBreak/>
              <w:t>України), дотацій з урахуванням фінансових можливостей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Обласні, Київська та Севастопольська міські державні адміністрації, орган виконавчої влади Автономної Республіки Крим з питань соціальної політики приймають рішення з питань, зазначених у частині третій цієї статті, стосовно підприємств та організацій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що отримали за попередній податковий рік валовий дохід в обсязі, меншому за 8400 мінімальних заробітних плат.</w:t>
            </w:r>
          </w:p>
          <w:p w:rsidR="00C62CFD" w:rsidRDefault="00C62CFD" w:rsidP="00C62CFD">
            <w:pPr>
              <w:spacing w:after="0" w:line="240" w:lineRule="auto"/>
              <w:jc w:val="both"/>
              <w:rPr>
                <w:rFonts w:ascii="Times New Roman" w:hAnsi="Times New Roman"/>
                <w:sz w:val="28"/>
                <w:szCs w:val="28"/>
              </w:rPr>
            </w:pPr>
          </w:p>
          <w:p w:rsidR="00C62CFD" w:rsidRPr="00FA6C6E" w:rsidRDefault="00C62CFD" w:rsidP="00C62CFD">
            <w:pPr>
              <w:spacing w:after="0" w:line="240" w:lineRule="auto"/>
              <w:jc w:val="both"/>
              <w:rPr>
                <w:rFonts w:ascii="Times New Roman" w:hAnsi="Times New Roman"/>
                <w:b/>
                <w:color w:val="000000"/>
                <w:sz w:val="28"/>
                <w:szCs w:val="28"/>
                <w:lang w:val="uk-UA"/>
              </w:rPr>
            </w:pPr>
            <w:hyperlink r:id="rId9" w:anchor="n9"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 xml:space="preserve">і критерії надання дозволу на право користування пільгами з оподаткування, підстави для відмови в наданні такого дозволу та його скасування, а також порядок та умови надання позик, фінансової допомоги, дотацій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визначаються Кабінетом Міністрів України з урахуванням пропозицій всеукраїнських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lastRenderedPageBreak/>
              <w:t>Стаття 14</w:t>
            </w:r>
            <w:r w:rsidRPr="00FA6C6E">
              <w:rPr>
                <w:rFonts w:ascii="Times New Roman" w:hAnsi="Times New Roman"/>
                <w:b/>
                <w:color w:val="000000"/>
                <w:sz w:val="28"/>
                <w:szCs w:val="28"/>
                <w:vertAlign w:val="superscript"/>
                <w:lang w:val="uk-UA"/>
              </w:rPr>
              <w:t>3</w:t>
            </w:r>
          </w:p>
        </w:tc>
        <w:tc>
          <w:tcPr>
            <w:tcW w:w="5460"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3</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3</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Рішення про скасування дозволу на право користування пільгами з оподаткування підприємством, організацією громадської </w:t>
            </w:r>
            <w:r w:rsidRPr="00FA6C6E">
              <w:rPr>
                <w:rFonts w:ascii="Times New Roman" w:hAnsi="Times New Roman"/>
                <w:color w:val="000000"/>
                <w:sz w:val="28"/>
                <w:szCs w:val="28"/>
                <w:shd w:val="clear" w:color="auto" w:fill="FFFFFF"/>
                <w:lang w:val="uk-UA"/>
              </w:rPr>
              <w:lastRenderedPageBreak/>
              <w:t>організації осіб з інвалідністю приймається центральним органом виконавчої влади, що реалізує державну політику у сфері соціального захисту осіб з інвалідністю, ветеранів війни, в разі:</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отримання заяви від громадської організації осіб з інвалідністю щодо скасування зазначеного дозволу;</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подання відповідних органів доходів і зборів та інших державних органів про порушення законодавства України підприємством, організацією громадської організації осіб з інвалідністю;</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неефективності виробничої діяльності та відсутності соціальної значимості за результатами аналізу центральним органом виконавчої влади, що реалізує державну політику у сфері соціального захисту осіб з інвалідністю, ветеранів війни, соціально-економічних показників діяльності підприємства, організації громадської організації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4C724B"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ліквідації підприємства, організації громадської о</w:t>
            </w:r>
            <w:r>
              <w:rPr>
                <w:rFonts w:ascii="Times New Roman" w:hAnsi="Times New Roman"/>
                <w:color w:val="000000"/>
                <w:sz w:val="28"/>
                <w:szCs w:val="28"/>
                <w:shd w:val="clear" w:color="auto" w:fill="FFFFFF"/>
                <w:lang w:val="uk-UA"/>
              </w:rPr>
              <w:t>рганізації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Рішення про скасування дозволу на право користування пільгами з оподаткування підприємством, організацією громадсько</w:t>
            </w:r>
            <w:r w:rsidRPr="004C724B">
              <w:rPr>
                <w:rFonts w:ascii="Times New Roman" w:hAnsi="Times New Roman"/>
                <w:b/>
                <w:color w:val="000000"/>
                <w:sz w:val="28"/>
                <w:szCs w:val="28"/>
                <w:shd w:val="clear" w:color="auto" w:fill="FFFFFF"/>
                <w:lang w:val="uk-UA"/>
              </w:rPr>
              <w:t>го</w:t>
            </w:r>
            <w:r w:rsidRPr="00FA6C6E">
              <w:rPr>
                <w:rFonts w:ascii="Times New Roman" w:hAnsi="Times New Roman"/>
                <w:color w:val="000000"/>
                <w:sz w:val="28"/>
                <w:szCs w:val="28"/>
                <w:shd w:val="clear" w:color="auto" w:fill="FFFFFF"/>
                <w:lang w:val="uk-UA"/>
              </w:rPr>
              <w:t xml:space="preserve"> </w:t>
            </w:r>
            <w:r w:rsidRPr="00FA6C6E">
              <w:rPr>
                <w:rFonts w:ascii="Times New Roman" w:hAnsi="Times New Roman"/>
                <w:b/>
                <w:color w:val="000000"/>
                <w:sz w:val="28"/>
                <w:szCs w:val="28"/>
                <w:shd w:val="clear" w:color="auto" w:fill="FFFFFF"/>
                <w:lang w:val="uk-UA"/>
              </w:rPr>
              <w:lastRenderedPageBreak/>
              <w:t>об’єднан</w:t>
            </w:r>
            <w:r>
              <w:rPr>
                <w:rFonts w:ascii="Times New Roman" w:hAnsi="Times New Roman"/>
                <w:b/>
                <w:color w:val="000000"/>
                <w:sz w:val="28"/>
                <w:szCs w:val="28"/>
                <w:shd w:val="clear" w:color="auto" w:fill="FFFFFF"/>
                <w:lang w:val="uk-UA"/>
              </w:rPr>
              <w:t>ня</w:t>
            </w:r>
            <w:r w:rsidRPr="00FA6C6E">
              <w:rPr>
                <w:rFonts w:ascii="Times New Roman" w:hAnsi="Times New Roman"/>
                <w:color w:val="000000"/>
                <w:sz w:val="28"/>
                <w:szCs w:val="28"/>
                <w:shd w:val="clear" w:color="auto" w:fill="FFFFFF"/>
                <w:lang w:val="uk-UA"/>
              </w:rPr>
              <w:t xml:space="preserve"> осіб з інвалідністю приймається центральним органом виконавчої влади, що реалізує державну політику у сфері соціального захисту осіб з інвалідністю, ветеранів війни, в разі:</w:t>
            </w:r>
          </w:p>
          <w:p w:rsidR="00C62CFD" w:rsidRDefault="00C62CFD" w:rsidP="00C62CFD">
            <w:pPr>
              <w:spacing w:after="0" w:line="240" w:lineRule="auto"/>
              <w:jc w:val="both"/>
              <w:rPr>
                <w:rFonts w:ascii="Times New Roman" w:hAnsi="Times New Roman"/>
                <w:sz w:val="28"/>
                <w:szCs w:val="28"/>
                <w:lang w:val="uk-UA"/>
              </w:rPr>
            </w:pPr>
          </w:p>
          <w:p w:rsidR="00C62CFD" w:rsidRPr="00FA6C6E" w:rsidRDefault="00C62CFD" w:rsidP="00C62CFD">
            <w:pPr>
              <w:spacing w:after="0" w:line="240" w:lineRule="auto"/>
              <w:jc w:val="both"/>
              <w:rPr>
                <w:rFonts w:ascii="Times New Roman" w:hAnsi="Times New Roman"/>
                <w:sz w:val="28"/>
                <w:szCs w:val="28"/>
                <w:lang w:val="uk-UA"/>
              </w:rPr>
            </w:pPr>
          </w:p>
          <w:p w:rsidR="00C62CFD" w:rsidRPr="00591D9E" w:rsidRDefault="00C62CFD" w:rsidP="00C62CFD">
            <w:pPr>
              <w:spacing w:after="0" w:line="240" w:lineRule="auto"/>
              <w:jc w:val="both"/>
              <w:rPr>
                <w:rFonts w:ascii="Times New Roman" w:hAnsi="Times New Roman"/>
                <w:sz w:val="28"/>
                <w:szCs w:val="28"/>
                <w:lang w:val="uk-UA"/>
              </w:rPr>
            </w:pPr>
            <w:r w:rsidRPr="00591D9E">
              <w:rPr>
                <w:rFonts w:ascii="Times New Roman" w:hAnsi="Times New Roman"/>
                <w:sz w:val="28"/>
                <w:szCs w:val="28"/>
                <w:lang w:val="uk-UA"/>
              </w:rPr>
              <w:t xml:space="preserve">отримання заяви від </w:t>
            </w:r>
            <w:r w:rsidRPr="00591D9E">
              <w:rPr>
                <w:rFonts w:ascii="Times New Roman" w:hAnsi="Times New Roman"/>
                <w:b/>
                <w:sz w:val="28"/>
                <w:szCs w:val="28"/>
                <w:lang w:val="uk-UA"/>
              </w:rPr>
              <w:t>громадського об’єднання</w:t>
            </w:r>
            <w:r w:rsidRPr="00591D9E">
              <w:rPr>
                <w:rFonts w:ascii="Times New Roman" w:hAnsi="Times New Roman"/>
                <w:sz w:val="28"/>
                <w:szCs w:val="28"/>
                <w:lang w:val="uk-UA"/>
              </w:rPr>
              <w:t xml:space="preserve"> осіб з інвалідністю </w:t>
            </w:r>
            <w:r w:rsidR="00591D9E" w:rsidRPr="00591D9E">
              <w:rPr>
                <w:rFonts w:ascii="Times New Roman" w:hAnsi="Times New Roman"/>
                <w:sz w:val="28"/>
                <w:szCs w:val="28"/>
                <w:lang w:val="uk-UA"/>
              </w:rPr>
              <w:t>щодо</w:t>
            </w:r>
            <w:r w:rsidRPr="00591D9E">
              <w:rPr>
                <w:rFonts w:ascii="Times New Roman" w:hAnsi="Times New Roman"/>
                <w:sz w:val="28"/>
                <w:szCs w:val="28"/>
                <w:lang w:val="uk-UA"/>
              </w:rPr>
              <w:t xml:space="preserve"> скасування зазначеного дозволу;</w:t>
            </w:r>
          </w:p>
          <w:p w:rsidR="00C62CFD" w:rsidRPr="00591D9E" w:rsidRDefault="00C62CFD" w:rsidP="00C62CFD">
            <w:pPr>
              <w:spacing w:after="0" w:line="240" w:lineRule="auto"/>
              <w:jc w:val="both"/>
              <w:rPr>
                <w:rFonts w:ascii="Times New Roman" w:hAnsi="Times New Roman"/>
                <w:sz w:val="28"/>
                <w:szCs w:val="28"/>
                <w:lang w:val="uk-UA"/>
              </w:rPr>
            </w:pPr>
          </w:p>
          <w:p w:rsidR="003D5C1B" w:rsidRPr="00591D9E" w:rsidRDefault="003D5C1B" w:rsidP="00C62CFD">
            <w:pPr>
              <w:spacing w:after="0" w:line="240" w:lineRule="auto"/>
              <w:jc w:val="both"/>
              <w:rPr>
                <w:rFonts w:ascii="Times New Roman" w:hAnsi="Times New Roman"/>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подання відповідних органів доходів і зборів та інших державних органів про порушення законодавства України підприємством, організацією </w:t>
            </w:r>
            <w:r w:rsidRPr="00FA6C6E">
              <w:rPr>
                <w:rFonts w:ascii="Times New Roman" w:hAnsi="Times New Roman"/>
                <w:b/>
                <w:sz w:val="28"/>
                <w:szCs w:val="28"/>
              </w:rPr>
              <w:t>громадського об’єднання</w:t>
            </w:r>
            <w:r w:rsidRPr="00FA6C6E">
              <w:rPr>
                <w:rFonts w:ascii="Times New Roman" w:hAnsi="Times New Roman"/>
                <w:color w:val="000000"/>
                <w:sz w:val="28"/>
                <w:szCs w:val="28"/>
                <w:shd w:val="clear" w:color="auto" w:fill="FFFFFF"/>
                <w:lang w:val="uk-UA"/>
              </w:rPr>
              <w:t xml:space="preserve">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неефективності виробничої діяльності та відсутності соціальної значимості за результатами аналізу центральним органом виконавчої влади, що реалізує державну політику у сфері соціального захисту осіб з інвалідністю, ветеранів війни, соціально-економічних показників діяльності підприємства, організації </w:t>
            </w:r>
            <w:r w:rsidRPr="004C724B">
              <w:rPr>
                <w:rFonts w:ascii="Times New Roman" w:hAnsi="Times New Roman"/>
                <w:b/>
                <w:sz w:val="28"/>
                <w:szCs w:val="28"/>
                <w:lang w:val="uk-UA"/>
              </w:rPr>
              <w:t>громадського об’єднання</w:t>
            </w:r>
            <w:r w:rsidRPr="00FA6C6E">
              <w:rPr>
                <w:rFonts w:ascii="Times New Roman" w:hAnsi="Times New Roman"/>
                <w:color w:val="000000"/>
                <w:sz w:val="28"/>
                <w:szCs w:val="28"/>
                <w:shd w:val="clear" w:color="auto" w:fill="FFFFFF"/>
                <w:lang w:val="uk-UA"/>
              </w:rPr>
              <w:t xml:space="preserve"> осіб з інвалідністю;</w:t>
            </w:r>
          </w:p>
          <w:p w:rsidR="00C62CFD" w:rsidRPr="00FA6C6E" w:rsidRDefault="00C62CFD"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sz w:val="28"/>
                <w:szCs w:val="28"/>
                <w:lang w:val="uk-UA"/>
              </w:rPr>
            </w:pPr>
            <w:r w:rsidRPr="00FA6C6E">
              <w:rPr>
                <w:rFonts w:ascii="Times New Roman" w:hAnsi="Times New Roman"/>
                <w:sz w:val="28"/>
                <w:szCs w:val="28"/>
                <w:lang w:val="uk-UA"/>
              </w:rPr>
              <w:t xml:space="preserve">ліквідації підприємства, організації </w:t>
            </w:r>
            <w:r w:rsidRPr="00FA6C6E">
              <w:rPr>
                <w:rFonts w:ascii="Times New Roman" w:hAnsi="Times New Roman"/>
                <w:b/>
                <w:sz w:val="28"/>
                <w:szCs w:val="28"/>
                <w:lang w:val="uk-UA"/>
              </w:rPr>
              <w:t>громадського об’єднання</w:t>
            </w:r>
            <w:r>
              <w:rPr>
                <w:rFonts w:ascii="Times New Roman" w:hAnsi="Times New Roman"/>
                <w:sz w:val="28"/>
                <w:szCs w:val="28"/>
                <w:lang w:val="uk-UA"/>
              </w:rPr>
              <w:t xml:space="preserve"> осіб з інвалідністю.</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 xml:space="preserve">„Про </w:t>
            </w:r>
            <w:r w:rsidRPr="00C62CFD">
              <w:rPr>
                <w:rFonts w:ascii="Times New Roman" w:hAnsi="Times New Roman"/>
                <w:color w:val="000000"/>
                <w:sz w:val="28"/>
                <w:szCs w:val="28"/>
                <w:lang w:val="uk-UA"/>
              </w:rPr>
              <w:lastRenderedPageBreak/>
              <w:t>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15</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15</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15</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Місцеві органи громадських організацій осіб з інвалідністю, а також трудові колективи їх підприємств (об’єднань), установ і організацій вправі вносити в органи місцевого самоврядування пропозиції з питань соціального захисту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Місцеві органи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а також трудові колективи їх підприємств (об’єднань), установ і організацій вправі вносити в органи місцевого самоврядування пропозиції з питань соціального захисту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16</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16</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16</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Порядок створення, діяльності і ліквідації громадських організацій осіб з інвалідністю регулюється законодавством України про громадські організації, статутами цих організацій, зареєстрованими у встановленому порядку.</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Порядок створення, діяльності і ліквідації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регулюється законодавством України про громадські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статутами цих організацій, зареєстрованими у встановленому порядку.</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19</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19</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19</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Для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установлюється норматив робочих місць для працевлаштування осіб з інвалідністю у розмірі чотирьох відсотків середньооблікової чисельності штатних працівників облікового складу за рік, а якщо працює від 8 до 25 осіб, - у кількості одного робочого місця.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lang w:val="uk-UA"/>
              </w:rPr>
              <w:t xml:space="preserve">Підприємства, установи, організації, у тому числі підприємства, організації </w:t>
            </w:r>
            <w:r w:rsidRPr="00FA6C6E">
              <w:rPr>
                <w:rFonts w:ascii="Times New Roman" w:hAnsi="Times New Roman"/>
                <w:color w:val="000000"/>
                <w:sz w:val="28"/>
                <w:szCs w:val="28"/>
                <w:shd w:val="clear" w:color="auto" w:fill="FFFFFF"/>
                <w:lang w:val="uk-UA"/>
              </w:rPr>
              <w:lastRenderedPageBreak/>
              <w:t xml:space="preserve">громадських організацій осіб з інвалідністю, фізичні особи, які використовують найману працю, самостійно розраховують кількість робочих місць для працевлаштування осіб з інвалідністю відповідно до нормативу, встановленого частиною першою цієї статті, і забезпечують працевлаштування осіб з інвалідністю. </w:t>
            </w:r>
            <w:r w:rsidRPr="00FA6C6E">
              <w:rPr>
                <w:rFonts w:ascii="Times New Roman" w:hAnsi="Times New Roman"/>
                <w:color w:val="000000"/>
                <w:sz w:val="28"/>
                <w:szCs w:val="28"/>
                <w:shd w:val="clear" w:color="auto" w:fill="FFFFFF"/>
              </w:rPr>
              <w:t>При розрахунках кількість робочих місць округлюється до цілого значення.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roofErr w:type="gramStart"/>
            <w:r w:rsidRPr="00FA6C6E">
              <w:rPr>
                <w:rFonts w:ascii="Times New Roman" w:hAnsi="Times New Roman"/>
                <w:color w:val="000000"/>
                <w:sz w:val="28"/>
                <w:szCs w:val="28"/>
                <w:shd w:val="clear" w:color="auto" w:fill="FFFFFF"/>
              </w:rPr>
              <w:t>П</w:t>
            </w:r>
            <w:proofErr w:type="gramEnd"/>
            <w:r w:rsidRPr="00FA6C6E">
              <w:rPr>
                <w:rFonts w:ascii="Times New Roman" w:hAnsi="Times New Roman"/>
                <w:color w:val="000000"/>
                <w:sz w:val="28"/>
                <w:szCs w:val="28"/>
                <w:shd w:val="clear" w:color="auto" w:fill="FFFFFF"/>
              </w:rPr>
              <w:t>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самостійно здійснюють працевлаштування осіб з інвалідністю у рахунок нормативів робочих місць виходячи з вимог </w:t>
            </w:r>
            <w:hyperlink r:id="rId10" w:anchor="n135" w:history="1">
              <w:r w:rsidRPr="00FA6C6E">
                <w:rPr>
                  <w:rStyle w:val="a4"/>
                  <w:rFonts w:ascii="Times New Roman" w:hAnsi="Times New Roman"/>
                  <w:color w:val="auto"/>
                  <w:sz w:val="28"/>
                  <w:szCs w:val="28"/>
                  <w:u w:val="none"/>
                  <w:shd w:val="clear" w:color="auto" w:fill="FFFFFF"/>
                </w:rPr>
                <w:t>статті 18</w:t>
              </w:r>
            </w:hyperlink>
            <w:r w:rsidRPr="00FA6C6E">
              <w:rPr>
                <w:rFonts w:ascii="Times New Roman" w:hAnsi="Times New Roman"/>
                <w:color w:val="000000"/>
                <w:sz w:val="28"/>
                <w:szCs w:val="28"/>
                <w:shd w:val="clear" w:color="auto" w:fill="FFFFFF"/>
              </w:rPr>
              <w:t> цього Закону.</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rPr>
              <w:t>У межах зазначених нормативів здійснюється також працевлаштування осіб з інвалідністю унаслідок психічного розладу відповідно до</w:t>
            </w:r>
            <w:r w:rsidRPr="00FA6C6E">
              <w:rPr>
                <w:rFonts w:ascii="Times New Roman" w:hAnsi="Times New Roman"/>
                <w:color w:val="000000"/>
                <w:sz w:val="28"/>
                <w:szCs w:val="28"/>
                <w:shd w:val="clear" w:color="auto" w:fill="FFFFFF"/>
                <w:lang w:val="uk-UA"/>
              </w:rPr>
              <w:t xml:space="preserve"> </w:t>
            </w:r>
            <w:hyperlink r:id="rId11" w:tgtFrame="_blank" w:history="1">
              <w:r w:rsidRPr="00FA6C6E">
                <w:rPr>
                  <w:rStyle w:val="a4"/>
                  <w:rFonts w:ascii="Times New Roman" w:hAnsi="Times New Roman"/>
                  <w:color w:val="auto"/>
                  <w:sz w:val="28"/>
                  <w:szCs w:val="28"/>
                  <w:u w:val="none"/>
                  <w:shd w:val="clear" w:color="auto" w:fill="FFFFFF"/>
                </w:rPr>
                <w:t>Закону України</w:t>
              </w:r>
              <w:proofErr w:type="gramStart"/>
            </w:hyperlink>
            <w:r w:rsidRPr="00FA6C6E">
              <w:rPr>
                <w:rFonts w:ascii="Times New Roman" w:hAnsi="Times New Roman"/>
                <w:sz w:val="28"/>
                <w:szCs w:val="28"/>
                <w:lang w:val="uk-UA"/>
              </w:rPr>
              <w:t xml:space="preserve">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rPr>
              <w:t>П</w:t>
            </w:r>
            <w:proofErr w:type="gramEnd"/>
            <w:r w:rsidRPr="00FA6C6E">
              <w:rPr>
                <w:rFonts w:ascii="Times New Roman" w:hAnsi="Times New Roman"/>
                <w:color w:val="000000"/>
                <w:sz w:val="28"/>
                <w:szCs w:val="28"/>
                <w:shd w:val="clear" w:color="auto" w:fill="FFFFFF"/>
              </w:rPr>
              <w:t>ро психіатричну допомогу</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Виконанням нормативу робочих місць у кількості, визначеній згідно з частиною першою цієї статті, вважається працевлаштування підприємством, установою, організацією, у тому числі </w:t>
            </w:r>
            <w:r w:rsidRPr="00FA6C6E">
              <w:rPr>
                <w:rFonts w:ascii="Times New Roman" w:hAnsi="Times New Roman"/>
                <w:color w:val="000000"/>
                <w:sz w:val="28"/>
                <w:szCs w:val="28"/>
                <w:shd w:val="clear" w:color="auto" w:fill="FFFFFF"/>
                <w:lang w:val="uk-UA"/>
              </w:rPr>
              <w:lastRenderedPageBreak/>
              <w:t>підприємством, організацією громадських організацій осіб з інвалідністю, фізичною особою, яка використовує найману працю, осіб з інвалідністю, для яких це місце роботи є основним.</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До виконання підприємствами, установами, організаціями, фізичними особами, які використовують найману працю, нормативу робочих місць, визначеного згідно з частиною першою цієї статті, може бути зараховано забезпечення роботою осіб з інвалідністю на підприємствах, в організаціях громадських організацій осіб з інвалідністю шляхом створення господарських об’єднань підприємствами, установами, організаціями, фізичними особами, які використовують найману працю, та підприємствами, організаціями громадських організацій осіб з інвалідністю з метою координації виробничої, наукової та іншої діяльності для вирішення спільних економічних та соціальних завдань.</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hyperlink r:id="rId12"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 xml:space="preserve">реєстрації у Фонді соціального захисту інвалідів, його відділеннях, строки подання йому звітів про зайнятість та працевлаштування осіб з інвалідністю, зарахування кількості робочих місць для працевлаштування осіб з інвалідністю, контролю за виконанням нормативу </w:t>
            </w:r>
            <w:r w:rsidRPr="00FA6C6E">
              <w:rPr>
                <w:rFonts w:ascii="Times New Roman" w:hAnsi="Times New Roman"/>
                <w:color w:val="000000"/>
                <w:sz w:val="28"/>
                <w:szCs w:val="28"/>
                <w:shd w:val="clear" w:color="auto" w:fill="FFFFFF"/>
                <w:lang w:val="uk-UA"/>
              </w:rPr>
              <w:lastRenderedPageBreak/>
              <w:t>робочих місць та перевірки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щодо їх реєстрації у Фонді соціального захисту інвалідів, його відділеннях, подачі щорічного звіту, а також надання державній службі зайнятості інформації, необхідної для організації працевлаштування осіб з інвалідністю, визначаються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Центральний орган виконавчої влади, що реалізує державну політику з питань нагляду та контролю за додержанням законодавства про працю, зайнятість населення, з метою контролю за виконанням нормативу робочих місць, передбаченого частиною першою цієї статті, у </w:t>
            </w:r>
            <w:hyperlink r:id="rId13" w:tgtFrame="_blank" w:history="1">
              <w:r w:rsidRPr="00FA6C6E">
                <w:rPr>
                  <w:rStyle w:val="a4"/>
                  <w:rFonts w:ascii="Times New Roman" w:hAnsi="Times New Roman"/>
                  <w:color w:val="auto"/>
                  <w:sz w:val="28"/>
                  <w:szCs w:val="28"/>
                  <w:u w:val="none"/>
                  <w:shd w:val="clear" w:color="auto" w:fill="FFFFFF"/>
                  <w:lang w:val="uk-UA"/>
                </w:rPr>
                <w:t>порядку</w:t>
              </w:r>
            </w:hyperlink>
            <w:r w:rsidRPr="00FA6C6E">
              <w:rPr>
                <w:rFonts w:ascii="Times New Roman" w:hAnsi="Times New Roman"/>
                <w:sz w:val="28"/>
                <w:szCs w:val="28"/>
                <w:shd w:val="clear" w:color="auto" w:fill="FFFFFF"/>
                <w:lang w:val="uk-UA"/>
              </w:rPr>
              <w:t>,</w:t>
            </w:r>
            <w:r w:rsidRPr="00FA6C6E">
              <w:rPr>
                <w:rFonts w:ascii="Times New Roman" w:hAnsi="Times New Roman"/>
                <w:color w:val="000000"/>
                <w:sz w:val="28"/>
                <w:szCs w:val="28"/>
                <w:shd w:val="clear" w:color="auto" w:fill="FFFFFF"/>
                <w:lang w:val="uk-UA"/>
              </w:rPr>
              <w:t xml:space="preserve"> визначеному Кабінетом Міністрів України, здійснює перевірки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щодо реєстрації у Фонді соціального захисту інвалідів, подання ними звітів про зайнятість та працевлаштування осіб з інвалідністю, виконання нормативу робочих місць, призначених для </w:t>
            </w:r>
            <w:r w:rsidRPr="00FA6C6E">
              <w:rPr>
                <w:rFonts w:ascii="Times New Roman" w:hAnsi="Times New Roman"/>
                <w:color w:val="000000"/>
                <w:sz w:val="28"/>
                <w:szCs w:val="28"/>
                <w:shd w:val="clear" w:color="auto" w:fill="FFFFFF"/>
                <w:lang w:val="uk-UA"/>
              </w:rPr>
              <w:lastRenderedPageBreak/>
              <w:t>працевлаштування осіб з інвалідністю, у тому числі шляхом його зарахування.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Підприємства, установи, організації, у тому числі підприємства, організації громадських організацій осіб з інвалідністю, фізичні особи, в яких за основним місцем роботи працює 8 і більше осіб, реєструються у відповідних відділеннях Фонду соціального захисту інвалідів за своїм місцезнаходженням і щороку подають цим відділенням звіт про зайнятість та працевлаштування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Керівники підприємств, установ, організацій, у тому числі підприємств, організацій громадських організацій осіб з інвалідністю, фізичні особи, які використовують найману працю, у разі </w:t>
            </w:r>
            <w:r w:rsidRPr="00591D9E">
              <w:rPr>
                <w:rFonts w:ascii="Times New Roman" w:hAnsi="Times New Roman"/>
                <w:color w:val="000000"/>
                <w:sz w:val="28"/>
                <w:szCs w:val="28"/>
                <w:shd w:val="clear" w:color="auto" w:fill="FFFFFF"/>
                <w:lang w:val="uk-UA"/>
              </w:rPr>
              <w:t>незабезпечення</w:t>
            </w:r>
            <w:r w:rsidRPr="00FA6C6E">
              <w:rPr>
                <w:rFonts w:ascii="Times New Roman" w:hAnsi="Times New Roman"/>
                <w:color w:val="000000"/>
                <w:sz w:val="28"/>
                <w:szCs w:val="28"/>
                <w:shd w:val="clear" w:color="auto" w:fill="FFFFFF"/>
                <w:lang w:val="uk-UA"/>
              </w:rPr>
              <w:t xml:space="preserve"> виконання нормативів робочих місць для працевлаштування осіб з інвалідністю, неподання Фонду соціального захисту інвалідів звіту про зайнятість та працевлаштування осіб з інвалідністю несуть відповідальність у встановленому законом порядку.</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 xml:space="preserve">Норматив робочих місць, призначених для працевлаштування </w:t>
            </w:r>
            <w:proofErr w:type="gramStart"/>
            <w:r w:rsidRPr="00FA6C6E">
              <w:rPr>
                <w:rFonts w:ascii="Times New Roman" w:hAnsi="Times New Roman"/>
                <w:color w:val="000000"/>
                <w:sz w:val="28"/>
                <w:szCs w:val="28"/>
                <w:shd w:val="clear" w:color="auto" w:fill="FFFFFF"/>
              </w:rPr>
              <w:t>осіб</w:t>
            </w:r>
            <w:proofErr w:type="gramEnd"/>
            <w:r w:rsidRPr="00FA6C6E">
              <w:rPr>
                <w:rFonts w:ascii="Times New Roman" w:hAnsi="Times New Roman"/>
                <w:color w:val="000000"/>
                <w:sz w:val="28"/>
                <w:szCs w:val="28"/>
                <w:shd w:val="clear" w:color="auto" w:fill="FFFFFF"/>
              </w:rPr>
              <w:t xml:space="preserve"> з інвалідністю, порядок його встановлення визначаються виключно цим Законом. Якщо іншими законами встановлюються нормативи </w:t>
            </w:r>
            <w:r w:rsidRPr="00FA6C6E">
              <w:rPr>
                <w:rFonts w:ascii="Times New Roman" w:hAnsi="Times New Roman"/>
                <w:color w:val="000000"/>
                <w:sz w:val="28"/>
                <w:szCs w:val="28"/>
                <w:shd w:val="clear" w:color="auto" w:fill="FFFFFF"/>
              </w:rPr>
              <w:lastRenderedPageBreak/>
              <w:t xml:space="preserve">робочих місць, призначених для працевлаштування </w:t>
            </w:r>
            <w:proofErr w:type="gramStart"/>
            <w:r w:rsidRPr="00FA6C6E">
              <w:rPr>
                <w:rFonts w:ascii="Times New Roman" w:hAnsi="Times New Roman"/>
                <w:color w:val="000000"/>
                <w:sz w:val="28"/>
                <w:szCs w:val="28"/>
                <w:shd w:val="clear" w:color="auto" w:fill="FFFFFF"/>
              </w:rPr>
              <w:t>осіб</w:t>
            </w:r>
            <w:proofErr w:type="gramEnd"/>
            <w:r w:rsidRPr="00FA6C6E">
              <w:rPr>
                <w:rFonts w:ascii="Times New Roman" w:hAnsi="Times New Roman"/>
                <w:color w:val="000000"/>
                <w:sz w:val="28"/>
                <w:szCs w:val="28"/>
                <w:shd w:val="clear" w:color="auto" w:fill="FFFFFF"/>
              </w:rPr>
              <w:t xml:space="preserve"> з інвалідністю, або порядок їх встановлення, відмінні від зазначених у цьому Законі, застосовуються положення цього Закону.</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lang w:val="uk-UA"/>
              </w:rPr>
            </w:pPr>
            <w:r w:rsidRPr="00FA6C6E">
              <w:rPr>
                <w:rFonts w:ascii="Times New Roman" w:hAnsi="Times New Roman"/>
                <w:color w:val="000000"/>
                <w:sz w:val="28"/>
                <w:szCs w:val="28"/>
                <w:lang w:val="uk-UA"/>
              </w:rPr>
              <w:lastRenderedPageBreak/>
              <w:t>Для підприємств, установ, організацій, у тому числі підприємств, організацій громадських</w:t>
            </w:r>
            <w:r w:rsidRPr="00FA6C6E">
              <w:rPr>
                <w:rFonts w:ascii="Times New Roman" w:hAnsi="Times New Roman"/>
                <w:b/>
                <w:color w:val="000000"/>
                <w:sz w:val="28"/>
                <w:szCs w:val="28"/>
                <w:lang w:val="uk-UA"/>
              </w:rPr>
              <w:t xml:space="preserve"> об’єднань</w:t>
            </w:r>
            <w:r w:rsidRPr="00FA6C6E">
              <w:rPr>
                <w:rFonts w:ascii="Times New Roman" w:hAnsi="Times New Roman"/>
                <w:color w:val="000000"/>
                <w:sz w:val="28"/>
                <w:szCs w:val="28"/>
                <w:lang w:val="uk-UA"/>
              </w:rPr>
              <w:t xml:space="preserve"> осіб з інвалідністю, фізичних осіб, які використовують найману працю, установлюється норматив робочих місць для працевлаштування осіб з інвалідністю у розмірі чотирьох відсотків середньооблікової чисельності штатних працівників облікового складу за рік, а якщо працює від 8 до 25 осіб, - у кількості одного робочого місця.</w:t>
            </w:r>
          </w:p>
          <w:p w:rsidR="00C62CFD" w:rsidRDefault="00C62CFD" w:rsidP="00C62CFD">
            <w:pPr>
              <w:spacing w:after="0" w:line="240" w:lineRule="auto"/>
              <w:jc w:val="both"/>
              <w:rPr>
                <w:rFonts w:ascii="Times New Roman" w:hAnsi="Times New Roman"/>
                <w:color w:val="000000"/>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lang w:val="uk-UA"/>
              </w:rPr>
            </w:pPr>
          </w:p>
          <w:p w:rsidR="00C62CFD" w:rsidRPr="00FA6C6E" w:rsidRDefault="00C62CFD" w:rsidP="00C62CFD">
            <w:pPr>
              <w:pStyle w:val="rvps2"/>
              <w:shd w:val="clear" w:color="auto" w:fill="FFFFFF"/>
              <w:spacing w:before="0" w:beforeAutospacing="0" w:after="0" w:afterAutospacing="0"/>
              <w:jc w:val="both"/>
              <w:rPr>
                <w:color w:val="000000"/>
                <w:sz w:val="28"/>
                <w:szCs w:val="28"/>
                <w:lang w:val="uk-UA"/>
              </w:rPr>
            </w:pPr>
            <w:r w:rsidRPr="00FA6C6E">
              <w:rPr>
                <w:color w:val="000000"/>
                <w:sz w:val="28"/>
                <w:szCs w:val="28"/>
                <w:lang w:val="uk-UA"/>
              </w:rPr>
              <w:t xml:space="preserve">Підприємства, установи, організації, у тому числі підприємства, організації </w:t>
            </w:r>
            <w:r w:rsidRPr="00FA6C6E">
              <w:rPr>
                <w:color w:val="000000"/>
                <w:sz w:val="28"/>
                <w:szCs w:val="28"/>
                <w:lang w:val="uk-UA"/>
              </w:rPr>
              <w:lastRenderedPageBreak/>
              <w:t>громадських</w:t>
            </w:r>
            <w:r w:rsidRPr="00FA6C6E">
              <w:rPr>
                <w:b/>
                <w:color w:val="000000"/>
                <w:sz w:val="28"/>
                <w:szCs w:val="28"/>
                <w:lang w:val="uk-UA"/>
              </w:rPr>
              <w:t xml:space="preserve"> об’єднань</w:t>
            </w:r>
            <w:r w:rsidRPr="00FA6C6E">
              <w:rPr>
                <w:color w:val="000000"/>
                <w:sz w:val="28"/>
                <w:szCs w:val="28"/>
                <w:lang w:val="uk-UA"/>
              </w:rPr>
              <w:t xml:space="preserve"> осіб з інвалідністю, фізичні особи, які використовують найману працю, самостійно розраховують кількість робочих місць для працевлаштування осіб з інвалідністю відповідно до нормативу, встановленого частиною першою цієї статті, і забезпечують працевлаштування осіб з інвалідністю. При розрахунках кількість робочих місць округлюється до цілого значення.</w:t>
            </w:r>
          </w:p>
          <w:p w:rsidR="00C62CFD" w:rsidRPr="00FA6C6E" w:rsidRDefault="00C62CFD" w:rsidP="00C62CFD">
            <w:pPr>
              <w:pStyle w:val="rvps2"/>
              <w:shd w:val="clear" w:color="auto" w:fill="FFFFFF"/>
              <w:spacing w:before="0" w:beforeAutospacing="0" w:after="0" w:afterAutospacing="0"/>
              <w:jc w:val="both"/>
              <w:rPr>
                <w:color w:val="000000"/>
                <w:sz w:val="28"/>
                <w:szCs w:val="28"/>
                <w:lang w:val="uk-UA"/>
              </w:rPr>
            </w:pPr>
          </w:p>
          <w:p w:rsidR="00C62CFD" w:rsidRPr="00FA6C6E" w:rsidRDefault="00C62CFD" w:rsidP="00C62CFD">
            <w:pPr>
              <w:pStyle w:val="rvps2"/>
              <w:shd w:val="clear" w:color="auto" w:fill="FFFFFF"/>
              <w:spacing w:before="0" w:beforeAutospacing="0" w:after="0" w:afterAutospacing="0"/>
              <w:jc w:val="both"/>
              <w:rPr>
                <w:color w:val="000000"/>
                <w:sz w:val="28"/>
                <w:szCs w:val="28"/>
                <w:lang w:val="uk-UA"/>
              </w:rPr>
            </w:pPr>
            <w:r w:rsidRPr="00FA6C6E">
              <w:rPr>
                <w:color w:val="000000"/>
                <w:sz w:val="28"/>
                <w:szCs w:val="28"/>
                <w:lang w:val="uk-UA"/>
              </w:rPr>
              <w:t>Підприємства, установи, організації, у тому числі підприємства, організації громадських</w:t>
            </w:r>
            <w:r w:rsidRPr="00FA6C6E">
              <w:rPr>
                <w:b/>
                <w:color w:val="000000"/>
                <w:sz w:val="28"/>
                <w:szCs w:val="28"/>
                <w:lang w:val="uk-UA"/>
              </w:rPr>
              <w:t xml:space="preserve"> об’єднань</w:t>
            </w:r>
            <w:r w:rsidRPr="00FA6C6E">
              <w:rPr>
                <w:color w:val="000000"/>
                <w:sz w:val="28"/>
                <w:szCs w:val="28"/>
                <w:lang w:val="uk-UA"/>
              </w:rPr>
              <w:t xml:space="preserve"> осіб з інвалідністю, фізичні особи, які використовують найману працю, самостійно здійснюють працевлаштування осіб з інвалідністю у рахунок нормативів робочих місць виходячи з вимог</w:t>
            </w:r>
            <w:r w:rsidRPr="00FA6C6E">
              <w:rPr>
                <w:color w:val="000000"/>
                <w:sz w:val="28"/>
                <w:szCs w:val="28"/>
              </w:rPr>
              <w:t> </w:t>
            </w:r>
            <w:hyperlink r:id="rId14" w:anchor="n135" w:history="1">
              <w:r w:rsidRPr="00FA6C6E">
                <w:rPr>
                  <w:rStyle w:val="a4"/>
                  <w:color w:val="auto"/>
                  <w:sz w:val="28"/>
                  <w:szCs w:val="28"/>
                  <w:u w:val="none"/>
                  <w:lang w:val="uk-UA"/>
                </w:rPr>
                <w:t>статті 18</w:t>
              </w:r>
            </w:hyperlink>
            <w:r w:rsidRPr="00FA6C6E">
              <w:rPr>
                <w:color w:val="000000"/>
                <w:sz w:val="28"/>
                <w:szCs w:val="28"/>
              </w:rPr>
              <w:t> </w:t>
            </w:r>
            <w:r w:rsidRPr="00FA6C6E">
              <w:rPr>
                <w:color w:val="000000"/>
                <w:sz w:val="28"/>
                <w:szCs w:val="28"/>
                <w:lang w:val="uk-UA"/>
              </w:rPr>
              <w:t>цього Закону.</w:t>
            </w:r>
          </w:p>
          <w:p w:rsidR="00C62CFD"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8"/>
                <w:szCs w:val="28"/>
                <w:shd w:val="clear" w:color="auto" w:fill="FFFFFF"/>
                <w:lang w:val="uk-UA"/>
              </w:rPr>
            </w:pP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8"/>
                <w:szCs w:val="28"/>
                <w:shd w:val="clear" w:color="auto" w:fill="FFFFFF"/>
                <w:lang w:val="uk-UA"/>
              </w:rPr>
            </w:pP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У межах зазначених нормативів здійснюється також працевлаштування осіб з інвалідністю унаслідок психічного розладу відповідно до </w:t>
            </w:r>
            <w:hyperlink r:id="rId15" w:tgtFrame="_blank" w:history="1">
              <w:r w:rsidRPr="00FA6C6E">
                <w:rPr>
                  <w:rStyle w:val="a4"/>
                  <w:rFonts w:ascii="Times New Roman" w:hAnsi="Times New Roman"/>
                  <w:color w:val="auto"/>
                  <w:sz w:val="28"/>
                  <w:szCs w:val="28"/>
                  <w:u w:val="none"/>
                  <w:shd w:val="clear" w:color="auto" w:fill="FFFFFF"/>
                  <w:lang w:val="uk-UA"/>
                </w:rPr>
                <w:t>Закону України</w:t>
              </w:r>
            </w:hyperlink>
            <w:r w:rsidRPr="00FA6C6E">
              <w:rPr>
                <w:rFonts w:ascii="Times New Roman" w:hAnsi="Times New Roman"/>
                <w:sz w:val="28"/>
                <w:szCs w:val="28"/>
                <w:lang w:val="uk-UA"/>
              </w:rPr>
              <w:t xml:space="preserve">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Про психіатричну допомогу</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w:t>
            </w: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center"/>
              <w:rPr>
                <w:rFonts w:ascii="Times New Roman" w:hAnsi="Times New Roman"/>
                <w:color w:val="000000"/>
                <w:sz w:val="28"/>
                <w:szCs w:val="28"/>
                <w:shd w:val="clear" w:color="auto" w:fill="FFFFFF"/>
                <w:lang w:val="uk-UA"/>
              </w:rPr>
            </w:pP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Виконанням нормативу робочих місць у кількості, визначеній згідно з частиною першою цієї статті, вважається працевлаштування підприємством, установою, організацією, у тому числі </w:t>
            </w:r>
            <w:r w:rsidRPr="00FA6C6E">
              <w:rPr>
                <w:rFonts w:ascii="Times New Roman" w:hAnsi="Times New Roman"/>
                <w:color w:val="000000"/>
                <w:sz w:val="28"/>
                <w:szCs w:val="28"/>
                <w:shd w:val="clear" w:color="auto" w:fill="FFFFFF"/>
                <w:lang w:val="uk-UA"/>
              </w:rPr>
              <w:lastRenderedPageBreak/>
              <w:t xml:space="preserve">підприємством, організацією </w:t>
            </w:r>
            <w:r w:rsidRPr="00FA6C6E">
              <w:rPr>
                <w:rFonts w:ascii="Times New Roman" w:hAnsi="Times New Roman"/>
                <w:color w:val="000000"/>
                <w:sz w:val="28"/>
                <w:szCs w:val="28"/>
                <w:lang w:val="uk-UA"/>
              </w:rPr>
              <w:t>громадських</w:t>
            </w:r>
            <w:r w:rsidRPr="00FA6C6E">
              <w:rPr>
                <w:rFonts w:ascii="Times New Roman" w:hAnsi="Times New Roman"/>
                <w:b/>
                <w:color w:val="000000"/>
                <w:sz w:val="28"/>
                <w:szCs w:val="28"/>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фізичною особою, яка використовує найману працю, осіб з інвалідністю, для яких це місце роботи є основним.</w:t>
            </w: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До виконання підприємствами, установами, організаціями, фізичними особами, які використовують найману працю, нормативу робочих місць, визначеного згідно з частиною першою цієї статті, може бути зараховано забезпечення роботою осіб з інвалідністю на підприємствах, в організаціях громадських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шляхом створення господарських об’єднань підприємствами, установами, організаціями, фізичними особами, які використовують найману працю, та підприємствами, організаціями громадських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з метою координації виробничої, наукової та іншої діяльності для вирішення спільних економічних та соціальних завдань.</w:t>
            </w:r>
          </w:p>
          <w:p w:rsidR="00C62CFD" w:rsidRDefault="00C62CFD" w:rsidP="00C62CFD">
            <w:pPr>
              <w:spacing w:after="0" w:line="240" w:lineRule="auto"/>
              <w:jc w:val="both"/>
              <w:rPr>
                <w:rFonts w:ascii="Times New Roman" w:hAnsi="Times New Roman"/>
                <w:b/>
                <w:sz w:val="28"/>
                <w:szCs w:val="28"/>
                <w:lang w:val="uk-UA"/>
              </w:rPr>
            </w:pPr>
          </w:p>
          <w:p w:rsidR="00C62CFD" w:rsidRPr="00DC1F3A" w:rsidRDefault="00C62CFD"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hyperlink r:id="rId16"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sz w:val="28"/>
                <w:szCs w:val="28"/>
                <w:shd w:val="clear" w:color="auto" w:fill="FFFFFF"/>
              </w:rPr>
              <w:t> </w:t>
            </w:r>
            <w:r w:rsidRPr="00FA6C6E">
              <w:rPr>
                <w:rFonts w:ascii="Times New Roman" w:hAnsi="Times New Roman"/>
                <w:sz w:val="28"/>
                <w:szCs w:val="28"/>
                <w:shd w:val="clear" w:color="auto" w:fill="FFFFFF"/>
                <w:lang w:val="uk-UA"/>
              </w:rPr>
              <w:t>реєстрації</w:t>
            </w:r>
            <w:r w:rsidRPr="00FA6C6E">
              <w:rPr>
                <w:rFonts w:ascii="Times New Roman" w:hAnsi="Times New Roman"/>
                <w:color w:val="000000"/>
                <w:sz w:val="28"/>
                <w:szCs w:val="28"/>
                <w:shd w:val="clear" w:color="auto" w:fill="FFFFFF"/>
                <w:lang w:val="uk-UA"/>
              </w:rPr>
              <w:t xml:space="preserve"> у Фонді соціального захисту інвалідів, його відділеннях, строки подання йому звітів про зайнятість та працевлаштування осіб з інвалідністю, зарахування кількості робочих місць для працевлаштування осіб з інвалідністю, контролю за виконанням нормативу </w:t>
            </w:r>
            <w:r w:rsidRPr="00FA6C6E">
              <w:rPr>
                <w:rFonts w:ascii="Times New Roman" w:hAnsi="Times New Roman"/>
                <w:color w:val="000000"/>
                <w:sz w:val="28"/>
                <w:szCs w:val="28"/>
                <w:shd w:val="clear" w:color="auto" w:fill="FFFFFF"/>
                <w:lang w:val="uk-UA"/>
              </w:rPr>
              <w:lastRenderedPageBreak/>
              <w:t>робочих місць та перевірки підприємств, установ, організацій, у тому числі підприємств, організацій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фізичних осіб, які використовують найману працю, щодо їх реєстрації у Фонді соціального захисту інвалідів, його відділеннях, подачі щорічного звіту, а також надання </w:t>
            </w:r>
            <w:r w:rsidR="00073A95" w:rsidRPr="00FA6C6E">
              <w:rPr>
                <w:rFonts w:ascii="Times New Roman" w:hAnsi="Times New Roman"/>
                <w:color w:val="000000"/>
                <w:sz w:val="28"/>
                <w:szCs w:val="28"/>
                <w:shd w:val="clear" w:color="auto" w:fill="FFFFFF"/>
                <w:lang w:val="uk-UA"/>
              </w:rPr>
              <w:t>державній службі</w:t>
            </w:r>
            <w:r w:rsidRPr="00FA6C6E">
              <w:rPr>
                <w:rFonts w:ascii="Times New Roman" w:hAnsi="Times New Roman"/>
                <w:b/>
                <w:color w:val="000000"/>
                <w:sz w:val="28"/>
                <w:szCs w:val="28"/>
                <w:shd w:val="clear" w:color="auto" w:fill="FFFFFF"/>
                <w:lang w:val="uk-UA"/>
              </w:rPr>
              <w:t xml:space="preserve"> </w:t>
            </w:r>
            <w:r w:rsidRPr="00FA6C6E">
              <w:rPr>
                <w:rFonts w:ascii="Times New Roman" w:hAnsi="Times New Roman"/>
                <w:color w:val="000000"/>
                <w:sz w:val="28"/>
                <w:szCs w:val="28"/>
                <w:shd w:val="clear" w:color="auto" w:fill="FFFFFF"/>
                <w:lang w:val="uk-UA"/>
              </w:rPr>
              <w:t>зайнятості інформації, необхідної для організації працевлаштування осіб з інвалідністю, визначаються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Центральний орган виконавчої влади, що реалізує державну політику з питань нагляду та контролю за додержанням законодавства про працю, зайнятість населення, з метою контролю за виконанням нормативу робочих місць, передбаченого частиною першою цієї статті, </w:t>
            </w:r>
            <w:r w:rsidRPr="00FA6C6E">
              <w:rPr>
                <w:rFonts w:ascii="Times New Roman" w:hAnsi="Times New Roman"/>
                <w:sz w:val="28"/>
                <w:szCs w:val="28"/>
                <w:shd w:val="clear" w:color="auto" w:fill="FFFFFF"/>
                <w:lang w:val="uk-UA"/>
              </w:rPr>
              <w:t xml:space="preserve">у </w:t>
            </w:r>
            <w:hyperlink r:id="rId17" w:tgtFrame="_blank" w:history="1">
              <w:r w:rsidRPr="00FA6C6E">
                <w:rPr>
                  <w:rStyle w:val="a4"/>
                  <w:rFonts w:ascii="Times New Roman" w:hAnsi="Times New Roman"/>
                  <w:color w:val="auto"/>
                  <w:sz w:val="28"/>
                  <w:szCs w:val="28"/>
                  <w:u w:val="none"/>
                  <w:shd w:val="clear" w:color="auto" w:fill="FFFFFF"/>
                  <w:lang w:val="uk-UA"/>
                </w:rPr>
                <w:t>порядку</w:t>
              </w:r>
            </w:hyperlink>
            <w:r w:rsidRPr="00FA6C6E">
              <w:rPr>
                <w:rFonts w:ascii="Times New Roman" w:hAnsi="Times New Roman"/>
                <w:sz w:val="28"/>
                <w:szCs w:val="28"/>
                <w:shd w:val="clear" w:color="auto" w:fill="FFFFFF"/>
                <w:lang w:val="uk-UA"/>
              </w:rPr>
              <w:t>,</w:t>
            </w:r>
            <w:r w:rsidRPr="00FA6C6E">
              <w:rPr>
                <w:rFonts w:ascii="Times New Roman" w:hAnsi="Times New Roman"/>
                <w:color w:val="000000"/>
                <w:sz w:val="28"/>
                <w:szCs w:val="28"/>
                <w:shd w:val="clear" w:color="auto" w:fill="FFFFFF"/>
                <w:lang w:val="uk-UA"/>
              </w:rPr>
              <w:t xml:space="preserve"> визначеному Кабінетом Міністрів України, здійснює перевірки підприємств, установ, організацій, у тому числі підприємств, організацій громадських </w:t>
            </w:r>
            <w:r w:rsidR="00303DAC"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фізичних осіб, які використовують найману працю, щодо реєстрації у Фонді соціального захисту інвалідів, подання ними звітів про зайнятість та працевлаштування осіб з інвалідністю, виконання нормативу робочих місць, </w:t>
            </w:r>
            <w:r>
              <w:rPr>
                <w:rFonts w:ascii="Times New Roman" w:hAnsi="Times New Roman"/>
                <w:color w:val="000000"/>
                <w:sz w:val="28"/>
                <w:szCs w:val="28"/>
                <w:shd w:val="clear" w:color="auto" w:fill="FFFFFF"/>
                <w:lang w:val="uk-UA"/>
              </w:rPr>
              <w:t xml:space="preserve">призначених </w:t>
            </w:r>
            <w:r w:rsidRPr="00FA6C6E">
              <w:rPr>
                <w:rFonts w:ascii="Times New Roman" w:hAnsi="Times New Roman"/>
                <w:color w:val="000000"/>
                <w:sz w:val="28"/>
                <w:szCs w:val="28"/>
                <w:shd w:val="clear" w:color="auto" w:fill="FFFFFF"/>
                <w:lang w:val="uk-UA"/>
              </w:rPr>
              <w:t xml:space="preserve">для працевлаштування осіб з </w:t>
            </w:r>
            <w:r w:rsidRPr="00FA6C6E">
              <w:rPr>
                <w:rFonts w:ascii="Times New Roman" w:hAnsi="Times New Roman"/>
                <w:color w:val="000000"/>
                <w:sz w:val="28"/>
                <w:szCs w:val="28"/>
                <w:shd w:val="clear" w:color="auto" w:fill="FFFFFF"/>
                <w:lang w:val="uk-UA"/>
              </w:rPr>
              <w:lastRenderedPageBreak/>
              <w:t>інвалідністю, у тому числі шляхом його зарахування</w:t>
            </w:r>
            <w:r>
              <w:rPr>
                <w:rFonts w:ascii="Times New Roman" w:hAnsi="Times New Roman"/>
                <w:color w:val="000000"/>
                <w:sz w:val="28"/>
                <w:szCs w:val="28"/>
                <w:shd w:val="clear" w:color="auto" w:fill="FFFFFF"/>
                <w:lang w:val="uk-UA"/>
              </w:rPr>
              <w:t>.</w:t>
            </w:r>
          </w:p>
          <w:p w:rsidR="00C62CFD" w:rsidRPr="00FA6C6E" w:rsidRDefault="00C62CFD" w:rsidP="00C62CFD">
            <w:pPr>
              <w:spacing w:after="0" w:line="240" w:lineRule="auto"/>
              <w:jc w:val="both"/>
              <w:rPr>
                <w:rFonts w:ascii="Times New Roman" w:hAnsi="Times New Roman"/>
                <w:b/>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фізичні особи, в яких за основним місцем роботи працює 8 і більше осіб, реєструються у відповідних відділеннях Фонду соціального захисту інвалідів за своїм місцезнаходженням і щороку подають цим відділенням звіт про зайнятість та працевлаштування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sz w:val="28"/>
                <w:szCs w:val="28"/>
                <w:lang w:val="uk-UA"/>
              </w:rPr>
              <w:t>Керівники підприємств, установ, організацій, у тому числі підприємств,</w:t>
            </w:r>
            <w:r w:rsidRPr="00FA6C6E">
              <w:rPr>
                <w:rFonts w:ascii="Times New Roman" w:hAnsi="Times New Roman"/>
                <w:b/>
                <w:sz w:val="28"/>
                <w:szCs w:val="28"/>
                <w:lang w:val="uk-UA"/>
              </w:rPr>
              <w:t xml:space="preserve"> </w:t>
            </w:r>
            <w:r w:rsidRPr="00FA6C6E">
              <w:rPr>
                <w:rFonts w:ascii="Times New Roman" w:hAnsi="Times New Roman"/>
                <w:sz w:val="28"/>
                <w:szCs w:val="28"/>
                <w:lang w:val="uk-UA"/>
              </w:rPr>
              <w:t>організацій громадських</w:t>
            </w:r>
            <w:r w:rsidRPr="00FA6C6E">
              <w:rPr>
                <w:rFonts w:ascii="Times New Roman" w:hAnsi="Times New Roman"/>
                <w:b/>
                <w:sz w:val="28"/>
                <w:szCs w:val="28"/>
                <w:lang w:val="uk-UA"/>
              </w:rPr>
              <w:t xml:space="preserve"> об’єднань </w:t>
            </w:r>
            <w:r w:rsidRPr="00FA6C6E">
              <w:rPr>
                <w:rFonts w:ascii="Times New Roman" w:hAnsi="Times New Roman"/>
                <w:sz w:val="28"/>
                <w:szCs w:val="28"/>
                <w:lang w:val="uk-UA"/>
              </w:rPr>
              <w:t>осіб з інвалідністю, фізичні особи, які використовують найману працю,</w:t>
            </w:r>
            <w:r w:rsidRPr="00FA6C6E">
              <w:rPr>
                <w:rFonts w:ascii="Times New Roman" w:hAnsi="Times New Roman"/>
                <w:b/>
                <w:sz w:val="28"/>
                <w:szCs w:val="28"/>
                <w:lang w:val="uk-UA"/>
              </w:rPr>
              <w:t xml:space="preserve"> </w:t>
            </w:r>
            <w:r w:rsidRPr="00FA6C6E">
              <w:rPr>
                <w:rFonts w:ascii="Times New Roman" w:hAnsi="Times New Roman"/>
                <w:sz w:val="28"/>
                <w:szCs w:val="28"/>
                <w:lang w:val="uk-UA"/>
              </w:rPr>
              <w:t>у разі</w:t>
            </w:r>
            <w:r w:rsidRPr="00FA6C6E">
              <w:rPr>
                <w:rFonts w:ascii="Times New Roman" w:hAnsi="Times New Roman"/>
                <w:b/>
                <w:sz w:val="28"/>
                <w:szCs w:val="28"/>
                <w:lang w:val="uk-UA"/>
              </w:rPr>
              <w:t xml:space="preserve"> </w:t>
            </w:r>
            <w:r w:rsidR="00591D9E" w:rsidRPr="00591D9E">
              <w:rPr>
                <w:rFonts w:ascii="Times New Roman" w:hAnsi="Times New Roman"/>
                <w:color w:val="000000"/>
                <w:sz w:val="28"/>
                <w:szCs w:val="28"/>
                <w:shd w:val="clear" w:color="auto" w:fill="FFFFFF"/>
                <w:lang w:val="uk-UA"/>
              </w:rPr>
              <w:t>незабезпечення</w:t>
            </w:r>
            <w:r w:rsidR="00591D9E" w:rsidRPr="00FA6C6E">
              <w:rPr>
                <w:rFonts w:ascii="Times New Roman" w:hAnsi="Times New Roman"/>
                <w:color w:val="000000"/>
                <w:sz w:val="28"/>
                <w:szCs w:val="28"/>
                <w:shd w:val="clear" w:color="auto" w:fill="FFFFFF"/>
                <w:lang w:val="uk-UA"/>
              </w:rPr>
              <w:t xml:space="preserve"> виконання нормативів</w:t>
            </w:r>
            <w:r w:rsidRPr="00FA6C6E">
              <w:rPr>
                <w:rFonts w:ascii="Times New Roman" w:hAnsi="Times New Roman"/>
                <w:b/>
                <w:sz w:val="28"/>
                <w:szCs w:val="28"/>
                <w:lang w:val="uk-UA"/>
              </w:rPr>
              <w:t xml:space="preserve"> </w:t>
            </w:r>
            <w:r w:rsidRPr="00FA6C6E">
              <w:rPr>
                <w:rFonts w:ascii="Times New Roman" w:hAnsi="Times New Roman"/>
                <w:sz w:val="28"/>
                <w:szCs w:val="28"/>
                <w:lang w:val="uk-UA"/>
              </w:rPr>
              <w:t>робочих місць для працевлаштування осіб з інвалідністю,</w:t>
            </w:r>
            <w:r w:rsidRPr="00FA6C6E">
              <w:rPr>
                <w:rFonts w:ascii="Times New Roman" w:hAnsi="Times New Roman"/>
                <w:b/>
                <w:sz w:val="28"/>
                <w:szCs w:val="28"/>
                <w:lang w:val="uk-UA"/>
              </w:rPr>
              <w:t xml:space="preserve"> </w:t>
            </w:r>
            <w:r w:rsidRPr="003D5C1B">
              <w:rPr>
                <w:rFonts w:ascii="Times New Roman" w:hAnsi="Times New Roman"/>
                <w:sz w:val="28"/>
                <w:szCs w:val="28"/>
                <w:lang w:val="uk-UA"/>
              </w:rPr>
              <w:t>неподання Фонду</w:t>
            </w:r>
            <w:r w:rsidRPr="00FA6C6E">
              <w:rPr>
                <w:rFonts w:ascii="Times New Roman" w:hAnsi="Times New Roman"/>
                <w:b/>
                <w:sz w:val="28"/>
                <w:szCs w:val="28"/>
                <w:lang w:val="uk-UA"/>
              </w:rPr>
              <w:t xml:space="preserve"> </w:t>
            </w:r>
            <w:r w:rsidRPr="00FA6C6E">
              <w:rPr>
                <w:rFonts w:ascii="Times New Roman" w:hAnsi="Times New Roman"/>
                <w:sz w:val="28"/>
                <w:szCs w:val="28"/>
                <w:lang w:val="uk-UA"/>
              </w:rPr>
              <w:t>звіту про зайнятість та працевлаштування осіб з інвалідністю</w:t>
            </w:r>
            <w:r w:rsidRPr="00FA6C6E">
              <w:rPr>
                <w:rFonts w:ascii="Times New Roman" w:hAnsi="Times New Roman"/>
                <w:b/>
                <w:sz w:val="28"/>
                <w:szCs w:val="28"/>
                <w:lang w:val="uk-UA"/>
              </w:rPr>
              <w:t xml:space="preserve"> </w:t>
            </w:r>
            <w:r w:rsidRPr="00FA6C6E">
              <w:rPr>
                <w:rFonts w:ascii="Times New Roman" w:hAnsi="Times New Roman"/>
                <w:sz w:val="28"/>
                <w:szCs w:val="28"/>
                <w:lang w:val="uk-UA"/>
              </w:rPr>
              <w:t>несуть</w:t>
            </w:r>
            <w:r w:rsidRPr="00FA6C6E">
              <w:rPr>
                <w:rFonts w:ascii="Times New Roman" w:hAnsi="Times New Roman"/>
                <w:b/>
                <w:sz w:val="28"/>
                <w:szCs w:val="28"/>
                <w:lang w:val="uk-UA"/>
              </w:rPr>
              <w:t xml:space="preserve"> </w:t>
            </w:r>
            <w:r w:rsidRPr="00FA6C6E">
              <w:rPr>
                <w:rFonts w:ascii="Times New Roman" w:hAnsi="Times New Roman"/>
                <w:color w:val="000000"/>
                <w:sz w:val="28"/>
                <w:szCs w:val="28"/>
                <w:shd w:val="clear" w:color="auto" w:fill="FFFFFF"/>
                <w:lang w:val="uk-UA"/>
              </w:rPr>
              <w:t>відповідальність у встановленому законом порядку.</w:t>
            </w:r>
          </w:p>
          <w:p w:rsidR="003D5C1B" w:rsidRPr="00FA6C6E" w:rsidRDefault="003D5C1B"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b/>
                <w:sz w:val="28"/>
                <w:szCs w:val="28"/>
                <w:lang w:val="uk-UA"/>
              </w:rPr>
            </w:pPr>
          </w:p>
          <w:p w:rsidR="00C62CFD" w:rsidRPr="00FA6C6E" w:rsidRDefault="00591D9E" w:rsidP="00591D9E">
            <w:pPr>
              <w:spacing w:after="0" w:line="240" w:lineRule="auto"/>
              <w:jc w:val="both"/>
              <w:rPr>
                <w:rFonts w:ascii="Times New Roman" w:hAnsi="Times New Roman"/>
                <w:b/>
                <w:color w:val="000000"/>
                <w:sz w:val="28"/>
                <w:szCs w:val="28"/>
                <w:lang w:val="uk-UA"/>
              </w:rPr>
            </w:pPr>
            <w:r>
              <w:rPr>
                <w:rFonts w:ascii="Times New Roman" w:hAnsi="Times New Roman"/>
                <w:color w:val="000000"/>
                <w:sz w:val="28"/>
                <w:szCs w:val="28"/>
                <w:shd w:val="clear" w:color="auto" w:fill="FFFFFF"/>
                <w:lang w:val="uk-UA"/>
              </w:rPr>
              <w:t>Н</w:t>
            </w:r>
            <w:r w:rsidR="00C62CFD" w:rsidRPr="00FA6C6E">
              <w:rPr>
                <w:rFonts w:ascii="Times New Roman" w:hAnsi="Times New Roman"/>
                <w:color w:val="000000"/>
                <w:sz w:val="28"/>
                <w:szCs w:val="28"/>
                <w:shd w:val="clear" w:color="auto" w:fill="FFFFFF"/>
              </w:rPr>
              <w:t xml:space="preserve">орматив робочих місць, призначених для працевлаштування осіб з інвалідністю, порядок його встановлення визначаються виключно цим Законом. Якщо іншими законами встановлюються нормативи </w:t>
            </w:r>
            <w:r w:rsidR="00C62CFD" w:rsidRPr="00FA6C6E">
              <w:rPr>
                <w:rFonts w:ascii="Times New Roman" w:hAnsi="Times New Roman"/>
                <w:color w:val="000000"/>
                <w:sz w:val="28"/>
                <w:szCs w:val="28"/>
                <w:shd w:val="clear" w:color="auto" w:fill="FFFFFF"/>
              </w:rPr>
              <w:lastRenderedPageBreak/>
              <w:t xml:space="preserve">робочих місць, призначених для працевлаштування </w:t>
            </w:r>
            <w:proofErr w:type="gramStart"/>
            <w:r w:rsidR="00C62CFD" w:rsidRPr="00FA6C6E">
              <w:rPr>
                <w:rFonts w:ascii="Times New Roman" w:hAnsi="Times New Roman"/>
                <w:color w:val="000000"/>
                <w:sz w:val="28"/>
                <w:szCs w:val="28"/>
                <w:shd w:val="clear" w:color="auto" w:fill="FFFFFF"/>
              </w:rPr>
              <w:t>осіб</w:t>
            </w:r>
            <w:proofErr w:type="gramEnd"/>
            <w:r w:rsidR="00C62CFD" w:rsidRPr="00FA6C6E">
              <w:rPr>
                <w:rFonts w:ascii="Times New Roman" w:hAnsi="Times New Roman"/>
                <w:color w:val="000000"/>
                <w:sz w:val="28"/>
                <w:szCs w:val="28"/>
                <w:shd w:val="clear" w:color="auto" w:fill="FFFFFF"/>
              </w:rPr>
              <w:t xml:space="preserve"> з інвалідністю, або порядок їх встановлення, відмінні від зазначених у цьому Законі, застосовуються положення цього Закону.</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w:t>
            </w:r>
            <w:r>
              <w:rPr>
                <w:rFonts w:ascii="Times New Roman" w:hAnsi="Times New Roman"/>
                <w:color w:val="000000"/>
                <w:sz w:val="28"/>
                <w:szCs w:val="28"/>
                <w:shd w:val="clear" w:color="auto" w:fill="FFFFFF"/>
                <w:lang w:val="uk-UA"/>
              </w:rPr>
              <w:lastRenderedPageBreak/>
              <w:t xml:space="preserve">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Pr="00FA6C6E" w:rsidRDefault="00073A95" w:rsidP="00073A95">
            <w:pPr>
              <w:spacing w:after="0" w:line="240" w:lineRule="auto"/>
              <w:jc w:val="both"/>
              <w:rPr>
                <w:rFonts w:ascii="Times New Roman" w:hAnsi="Times New Roman"/>
                <w:color w:val="000000"/>
                <w:sz w:val="28"/>
                <w:szCs w:val="28"/>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20</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20</w:t>
            </w:r>
          </w:p>
        </w:tc>
        <w:tc>
          <w:tcPr>
            <w:tcW w:w="3867" w:type="dxa"/>
          </w:tcPr>
          <w:p w:rsidR="00C62CFD" w:rsidRPr="00FA6C6E" w:rsidRDefault="00073A95"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20</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lang w:val="uk-UA"/>
              </w:rPr>
              <w:t>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де середньооблікова чисельність працюючих осіб з інвалідністю менша, ніж установлено нормативом, передбаченим</w:t>
            </w:r>
            <w:r w:rsidRPr="00FA6C6E">
              <w:rPr>
                <w:rFonts w:ascii="Times New Roman" w:hAnsi="Times New Roman"/>
                <w:color w:val="000000"/>
                <w:sz w:val="28"/>
                <w:szCs w:val="28"/>
                <w:shd w:val="clear" w:color="auto" w:fill="FFFFFF"/>
              </w:rPr>
              <w:t> </w:t>
            </w:r>
            <w:hyperlink r:id="rId18" w:anchor="n152" w:history="1">
              <w:r w:rsidRPr="00FA6C6E">
                <w:rPr>
                  <w:rStyle w:val="a4"/>
                  <w:rFonts w:ascii="Times New Roman" w:hAnsi="Times New Roman"/>
                  <w:color w:val="auto"/>
                  <w:sz w:val="28"/>
                  <w:szCs w:val="28"/>
                  <w:u w:val="none"/>
                  <w:shd w:val="clear" w:color="auto" w:fill="FFFFFF"/>
                  <w:lang w:val="uk-UA"/>
                </w:rPr>
                <w:t>статтею 19</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 xml:space="preserve">цього Закону, щороку сплачують відповідним відділенням Фонду соціального захисту інвалідів адміністративно-господарські санкції, сума яких визначається в розмірі середньої річної заробітної плати на відповідному підприємстві, в установі, організації, у тому числі на підприємстві, в організації громадських організацій осіб з інвалідністю, у фізичної особи, яка використовує найману працю, за кожне робоче місце, призначене для працевлаштування особи з інвалідністю і не зайняте особою з інвалідністю. Для підприємств, установ, організацій, у тому числі підприємств, організацій громадських організацій осіб з інвалідністю, фізичних осіб, де працює від </w:t>
            </w:r>
            <w:r w:rsidRPr="00FA6C6E">
              <w:rPr>
                <w:rFonts w:ascii="Times New Roman" w:hAnsi="Times New Roman"/>
                <w:color w:val="000000"/>
                <w:sz w:val="28"/>
                <w:szCs w:val="28"/>
                <w:shd w:val="clear" w:color="auto" w:fill="FFFFFF"/>
                <w:lang w:val="uk-UA"/>
              </w:rPr>
              <w:lastRenderedPageBreak/>
              <w:t xml:space="preserve">8 до 15 осіб, розмір адміністративно-господарських санкцій за робоче місце, призначене для працевлаштування особи з інвалідністю і не зайняте особою з інвалідністю, визначається в розмірі половини середньої річної заробітної плати на відповідному підприємстві, в установі, організації, у тому числі на підприємстві, в організації громадських організацій осіб з інвалідністю, у фізичної особи, яка використовує найману працю. </w:t>
            </w:r>
            <w:r w:rsidRPr="00FA6C6E">
              <w:rPr>
                <w:rFonts w:ascii="Times New Roman" w:hAnsi="Times New Roman"/>
                <w:color w:val="000000"/>
                <w:sz w:val="28"/>
                <w:szCs w:val="28"/>
                <w:shd w:val="clear" w:color="auto" w:fill="FFFFFF"/>
              </w:rPr>
              <w:t xml:space="preserve">Положення цієї частини не поширюється на </w:t>
            </w:r>
            <w:proofErr w:type="gramStart"/>
            <w:r w:rsidRPr="00FA6C6E">
              <w:rPr>
                <w:rFonts w:ascii="Times New Roman" w:hAnsi="Times New Roman"/>
                <w:color w:val="000000"/>
                <w:sz w:val="28"/>
                <w:szCs w:val="28"/>
                <w:shd w:val="clear" w:color="auto" w:fill="FFFFFF"/>
              </w:rPr>
              <w:t>п</w:t>
            </w:r>
            <w:proofErr w:type="gramEnd"/>
            <w:r w:rsidRPr="00FA6C6E">
              <w:rPr>
                <w:rFonts w:ascii="Times New Roman" w:hAnsi="Times New Roman"/>
                <w:color w:val="000000"/>
                <w:sz w:val="28"/>
                <w:szCs w:val="28"/>
                <w:shd w:val="clear" w:color="auto" w:fill="FFFFFF"/>
              </w:rPr>
              <w:t>ідприємства, установи і організації, що повністю утримуються за рахунок коштів державного або місцевих бюджетів.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Порушення термінів сплати </w:t>
            </w:r>
            <w:proofErr w:type="gramStart"/>
            <w:r w:rsidRPr="00FA6C6E">
              <w:rPr>
                <w:rFonts w:ascii="Times New Roman" w:hAnsi="Times New Roman"/>
                <w:color w:val="000000"/>
                <w:sz w:val="28"/>
                <w:szCs w:val="28"/>
                <w:shd w:val="clear" w:color="auto" w:fill="FFFFFF"/>
              </w:rPr>
              <w:t>адм</w:t>
            </w:r>
            <w:proofErr w:type="gramEnd"/>
            <w:r w:rsidRPr="00FA6C6E">
              <w:rPr>
                <w:rFonts w:ascii="Times New Roman" w:hAnsi="Times New Roman"/>
                <w:color w:val="000000"/>
                <w:sz w:val="28"/>
                <w:szCs w:val="28"/>
                <w:shd w:val="clear" w:color="auto" w:fill="FFFFFF"/>
              </w:rPr>
              <w:t>іністративно-господарських санкцій тягне за собою нарахування пені. Пеня обчислюється виходячи з 120 відсотків річних облікової ставки Національного банку України, що діяла на момент сплати, нарахованої на повну суму недоїмки за весь її строк.</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Сплату </w:t>
            </w:r>
            <w:proofErr w:type="gramStart"/>
            <w:r w:rsidRPr="00FA6C6E">
              <w:rPr>
                <w:rFonts w:ascii="Times New Roman" w:hAnsi="Times New Roman"/>
                <w:color w:val="000000"/>
                <w:sz w:val="28"/>
                <w:szCs w:val="28"/>
                <w:shd w:val="clear" w:color="auto" w:fill="FFFFFF"/>
              </w:rPr>
              <w:t>адм</w:t>
            </w:r>
            <w:proofErr w:type="gramEnd"/>
            <w:r w:rsidRPr="00FA6C6E">
              <w:rPr>
                <w:rFonts w:ascii="Times New Roman" w:hAnsi="Times New Roman"/>
                <w:color w:val="000000"/>
                <w:sz w:val="28"/>
                <w:szCs w:val="28"/>
                <w:shd w:val="clear" w:color="auto" w:fill="FFFFFF"/>
              </w:rPr>
              <w:t xml:space="preserve">іністративно-господарських санкцій і пені 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проводять відповідно до закону за рахунок прибутку, який залишається в їх </w:t>
            </w:r>
            <w:r w:rsidRPr="00FA6C6E">
              <w:rPr>
                <w:rFonts w:ascii="Times New Roman" w:hAnsi="Times New Roman"/>
                <w:color w:val="000000"/>
                <w:sz w:val="28"/>
                <w:szCs w:val="28"/>
                <w:shd w:val="clear" w:color="auto" w:fill="FFFFFF"/>
              </w:rPr>
              <w:lastRenderedPageBreak/>
              <w:t>розпорядженні після сплати всіх податків і зборів (обов’язкових платежів).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roofErr w:type="gramStart"/>
            <w:r w:rsidRPr="00FA6C6E">
              <w:rPr>
                <w:rFonts w:ascii="Times New Roman" w:hAnsi="Times New Roman"/>
                <w:color w:val="000000"/>
                <w:sz w:val="28"/>
                <w:szCs w:val="28"/>
                <w:shd w:val="clear" w:color="auto" w:fill="FFFFFF"/>
              </w:rPr>
              <w:t>Адм</w:t>
            </w:r>
            <w:proofErr w:type="gramEnd"/>
            <w:r w:rsidRPr="00FA6C6E">
              <w:rPr>
                <w:rFonts w:ascii="Times New Roman" w:hAnsi="Times New Roman"/>
                <w:color w:val="000000"/>
                <w:sz w:val="28"/>
                <w:szCs w:val="28"/>
                <w:shd w:val="clear" w:color="auto" w:fill="FFFFFF"/>
              </w:rPr>
              <w:t>іністративно-господарські санкції розраховуються та сплачуються підприємствами, установами, організаціями, у тому числі підприємствами, організаціями громадських організацій осіб з інвалідністю, фізичними особами, зазначеними в частині першій цієї статті, самостійно в строк до 15 квітня року, наступного за роком, в якому відбулося порушення нормативу, встановленого</w:t>
            </w:r>
            <w:r w:rsidRPr="00FA6C6E">
              <w:rPr>
                <w:rFonts w:ascii="Times New Roman" w:hAnsi="Times New Roman"/>
                <w:color w:val="000000"/>
                <w:sz w:val="28"/>
                <w:szCs w:val="28"/>
                <w:shd w:val="clear" w:color="auto" w:fill="FFFFFF"/>
                <w:lang w:val="uk-UA"/>
              </w:rPr>
              <w:t xml:space="preserve"> </w:t>
            </w:r>
            <w:hyperlink r:id="rId19" w:anchor="n152" w:history="1">
              <w:r w:rsidRPr="00FA6C6E">
                <w:rPr>
                  <w:rStyle w:val="a4"/>
                  <w:rFonts w:ascii="Times New Roman" w:hAnsi="Times New Roman"/>
                  <w:color w:val="auto"/>
                  <w:sz w:val="28"/>
                  <w:szCs w:val="28"/>
                  <w:u w:val="none"/>
                  <w:shd w:val="clear" w:color="auto" w:fill="FFFFFF"/>
                </w:rPr>
                <w:t>частиною першою</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статті 19 цього Закону. При цьому до правовідносин із стягнення адміністративно-господарських санкцій, передбачених цим Законом, не застосовуються строки, визначені</w:t>
            </w:r>
            <w:r w:rsidRPr="00FA6C6E">
              <w:rPr>
                <w:rFonts w:ascii="Times New Roman" w:hAnsi="Times New Roman"/>
                <w:color w:val="000000"/>
                <w:sz w:val="28"/>
                <w:szCs w:val="28"/>
                <w:shd w:val="clear" w:color="auto" w:fill="FFFFFF"/>
                <w:lang w:val="uk-UA"/>
              </w:rPr>
              <w:t xml:space="preserve"> </w:t>
            </w:r>
            <w:hyperlink r:id="rId20" w:anchor="n1674" w:tgtFrame="_blank" w:history="1">
              <w:r w:rsidRPr="00FA6C6E">
                <w:rPr>
                  <w:rStyle w:val="a4"/>
                  <w:rFonts w:ascii="Times New Roman" w:hAnsi="Times New Roman"/>
                  <w:color w:val="auto"/>
                  <w:sz w:val="28"/>
                  <w:szCs w:val="28"/>
                  <w:u w:val="none"/>
                  <w:shd w:val="clear" w:color="auto" w:fill="FFFFFF"/>
                </w:rPr>
                <w:t>статтею 250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Господарського кодексу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У разі несплати адміністративно-господарських санкцій або пені чи неможливості їх сплати за рішенням суду їх стягнення в примусовому порядку може бути звернено на майно підприємства, установи, організації, у тому числі підприємства, організації громадських організацій осіб з інвалідністю, фізичної особи, яка використовує найману працю, в порядку, передбаченому законом.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Суми адміністративно-господарських </w:t>
            </w:r>
            <w:r w:rsidRPr="00FA6C6E">
              <w:rPr>
                <w:rFonts w:ascii="Times New Roman" w:hAnsi="Times New Roman"/>
                <w:color w:val="000000"/>
                <w:sz w:val="28"/>
                <w:szCs w:val="28"/>
                <w:shd w:val="clear" w:color="auto" w:fill="FFFFFF"/>
              </w:rPr>
              <w:lastRenderedPageBreak/>
              <w:t>санкцій і пені, що надійшли до державного бюджету, використовуються Фондом соціального захисту інвалідів для:</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фінансування цим Фондом заходів, які здійснюються центральними органами виконавчої влади та підпорядкованими їм установами, у тому числі спеціалізованими, і підприємствами, організаціями громадських організацій осіб з інвалідністю, щодо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надання підприємствам, установам, організаціям, у тому числі підприємствам, організаціям громадських організацій осіб з інвалідністю, фізичним особам, які використовують найману працю, цільової позики (на поворотній основі з терміном повернення до трьох років) на створення робочих місць, призначених для працевлаштування осіб з інвалідністю, у межах коштів, передбачених на зазначені потреби у відповідному році. </w:t>
            </w:r>
            <w:r w:rsidRPr="00DC1F3A">
              <w:rPr>
                <w:rFonts w:ascii="Times New Roman" w:hAnsi="Times New Roman"/>
                <w:color w:val="000000"/>
                <w:sz w:val="28"/>
                <w:szCs w:val="28"/>
                <w:shd w:val="clear" w:color="auto" w:fill="FFFFFF"/>
              </w:rPr>
              <w:t>Цільові позики підприємствам та організаціям громадських організацій осіб з інвалідністю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фінансування витрат на професійне навчання осіб з інвалідністю, у тому числі за направленням державної служби зайнятості, на професійне навчання осіб з інвалідністю із числа випускників спеціальних загальноосвітніх шкіл (шкіл-інтернатів), загальноосвітніх санаторних шкіл (шкіл-інтернатів), загальноосвітніх навчальних закладів на спеціалізованих робочих місцях підприємств, організацій осіб з інвалідністю;</w:t>
            </w:r>
          </w:p>
          <w:p w:rsidR="00C62CFD" w:rsidRDefault="00C62CFD" w:rsidP="00C62CFD">
            <w:pPr>
              <w:spacing w:after="0" w:line="240" w:lineRule="auto"/>
              <w:jc w:val="both"/>
              <w:rPr>
                <w:rFonts w:ascii="Times New Roman" w:hAnsi="Times New Roman"/>
                <w:color w:val="000000"/>
                <w:sz w:val="28"/>
                <w:szCs w:val="28"/>
                <w:shd w:val="clear" w:color="auto" w:fill="FFFFFF"/>
              </w:rPr>
            </w:pPr>
          </w:p>
          <w:p w:rsidR="00073A95" w:rsidRPr="00FA6C6E" w:rsidRDefault="00073A95"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надання фінансової допомоги на здійснення заходів </w:t>
            </w:r>
            <w:r w:rsidRPr="004E40AC">
              <w:rPr>
                <w:rFonts w:ascii="Times New Roman" w:hAnsi="Times New Roman"/>
                <w:color w:val="000000"/>
                <w:sz w:val="28"/>
                <w:szCs w:val="28"/>
                <w:shd w:val="clear" w:color="auto" w:fill="FFFFFF"/>
              </w:rPr>
              <w:t>соціальної, трудової, фізкультурно-спортивної (за поданням Національного комітету спорту інвалідів України) та професійної реабілітації</w:t>
            </w:r>
            <w:r w:rsidRPr="00FA6C6E">
              <w:rPr>
                <w:rFonts w:ascii="Times New Roman" w:hAnsi="Times New Roman"/>
                <w:color w:val="000000"/>
                <w:sz w:val="28"/>
                <w:szCs w:val="28"/>
                <w:shd w:val="clear" w:color="auto" w:fill="FFFFFF"/>
              </w:rPr>
              <w:t xml:space="preserve"> осіб з інвалідністю (відновлення працездатності шляхом забезпечення особи з інвалідністю технічними реабілітаційними засобами, створення умов для заняття фізичною культурою і спортом, оплата навчання та перекваліфікації, створення на робочому місці особи з інвалідністю належних санітарно-гігієнічних, виробничих і технічних умов згідно з індивідуальною програмою реабілітації особи з інвалідністю, </w:t>
            </w:r>
            <w:r w:rsidRPr="004E40AC">
              <w:rPr>
                <w:rFonts w:ascii="Times New Roman" w:hAnsi="Times New Roman"/>
                <w:color w:val="000000"/>
                <w:sz w:val="28"/>
                <w:szCs w:val="28"/>
                <w:shd w:val="clear" w:color="auto" w:fill="FFFFFF"/>
              </w:rPr>
              <w:t>випуск</w:t>
            </w:r>
            <w:r w:rsidRPr="00FA6C6E">
              <w:rPr>
                <w:rFonts w:ascii="Times New Roman" w:hAnsi="Times New Roman"/>
                <w:color w:val="000000"/>
                <w:sz w:val="28"/>
                <w:szCs w:val="28"/>
                <w:shd w:val="clear" w:color="auto" w:fill="FFFFFF"/>
              </w:rPr>
              <w:t xml:space="preserve"> для осіб з інвалідністю спеціальної літератури та аудіозаписів для їх професійної підготовки), працевлаштування осіб з інвалідністю шляхом створення робочих місць, у тому числі спеціальних робочих місць, а також надання фінансової допомоги на технічне оснащення діючих робочих місць для працевлаштування на них осіб з інвалідністю та на технічне переоснащення виробництва підприємств, організацій громадських організацій осіб з інвалідністю з метою створення додаткових робочих місць і працевлаштування на них осіб з інвалідністю. </w:t>
            </w:r>
            <w:r w:rsidRPr="00DC1F3A">
              <w:rPr>
                <w:rFonts w:ascii="Times New Roman" w:hAnsi="Times New Roman"/>
                <w:color w:val="000000"/>
                <w:sz w:val="28"/>
                <w:szCs w:val="28"/>
                <w:shd w:val="clear" w:color="auto" w:fill="FFFFFF"/>
              </w:rPr>
              <w:t>Фінансова допомога надається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надання підприємствам, установам, організаціям, у тому числі підприємствам, організаціям громадських організацій осіб з інвалідністю, фізичним особам, які використовують найману працю, дотацій на створення спеціальних робочих місць для працевлаштування осіб з інвалідністю, зареєстрованих у державній службі зайнятості як безробітні або такі, що шукають роботу. </w:t>
            </w:r>
            <w:r w:rsidRPr="00DC1F3A">
              <w:rPr>
                <w:rFonts w:ascii="Times New Roman" w:hAnsi="Times New Roman"/>
                <w:color w:val="000000"/>
                <w:sz w:val="28"/>
                <w:szCs w:val="28"/>
                <w:shd w:val="clear" w:color="auto" w:fill="FFFFFF"/>
              </w:rPr>
              <w:t>Дотації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3D68CF">
              <w:rPr>
                <w:rFonts w:ascii="Times New Roman" w:hAnsi="Times New Roman"/>
                <w:strike/>
                <w:color w:val="000000"/>
                <w:sz w:val="28"/>
                <w:szCs w:val="28"/>
                <w:shd w:val="clear" w:color="auto" w:fill="FFFFFF"/>
              </w:rPr>
              <w:t>на</w:t>
            </w:r>
            <w:r w:rsidRPr="00FA6C6E">
              <w:rPr>
                <w:rFonts w:ascii="Times New Roman" w:hAnsi="Times New Roman"/>
                <w:color w:val="000000"/>
                <w:sz w:val="28"/>
                <w:szCs w:val="28"/>
                <w:shd w:val="clear" w:color="auto" w:fill="FFFFFF"/>
              </w:rPr>
              <w:t xml:space="preserve"> функціонування </w:t>
            </w:r>
            <w:r w:rsidRPr="004E40AC">
              <w:rPr>
                <w:rFonts w:ascii="Times New Roman" w:hAnsi="Times New Roman"/>
                <w:color w:val="000000"/>
                <w:sz w:val="28"/>
                <w:szCs w:val="28"/>
                <w:shd w:val="clear" w:color="auto" w:fill="FFFFFF"/>
              </w:rPr>
              <w:t xml:space="preserve">всеукраїнських, державних, </w:t>
            </w:r>
            <w:r w:rsidRPr="006D71C5">
              <w:rPr>
                <w:rFonts w:ascii="Times New Roman" w:hAnsi="Times New Roman"/>
                <w:strike/>
                <w:color w:val="000000"/>
                <w:sz w:val="28"/>
                <w:szCs w:val="28"/>
                <w:shd w:val="clear" w:color="auto" w:fill="FFFFFF"/>
              </w:rPr>
              <w:t>міжрегіональних центрів професійної реабілітації осіб з інвалідністю і державних центрів соціальної реабілітації дітей з інвалідністю</w:t>
            </w:r>
            <w:r w:rsidRPr="00FA6C6E">
              <w:rPr>
                <w:rFonts w:ascii="Times New Roman" w:hAnsi="Times New Roman"/>
                <w:color w:val="000000"/>
                <w:sz w:val="28"/>
                <w:szCs w:val="28"/>
                <w:shd w:val="clear" w:color="auto" w:fill="FFFFFF"/>
              </w:rPr>
              <w:t xml:space="preserve"> у порядку, визначеному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У разі нецільового використання фінансової допомоги, позики або їх частин підприємствами, установами, організаціями, у тому числі підприємствами, організаціями громадських організацій осіб з інвалідністю, фізичними особами, які використовують найману працю, або створення ними робочих місць для працевлаштування осіб з інвалідністю у меншій кількості, ніж передбачалося умовами надання позики чи поворотної фінансової допомоги, відповідна сума цих коштів, проіндексована з урахуванням рівня інфляції, підлягає поверненню до державного бюджету на підставі відповідного рішення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Порядок сплати адміністративно-господарських санкцій і пені до відділень Фонду соціального захисту інвалідів, їх акумуляції, обліку та контролю за їх використанням, а також з урахуванням пропозицій всеукраїнських громадських організацій осіб з інвалідністю - використання цих коштів встановлюється законом.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Спори, що виникають із правовідносин за</w:t>
            </w:r>
            <w:r w:rsidRPr="00FA6C6E">
              <w:rPr>
                <w:rFonts w:ascii="Times New Roman" w:hAnsi="Times New Roman"/>
                <w:color w:val="000000"/>
                <w:sz w:val="28"/>
                <w:szCs w:val="28"/>
                <w:shd w:val="clear" w:color="auto" w:fill="FFFFFF"/>
                <w:lang w:val="uk-UA"/>
              </w:rPr>
              <w:t xml:space="preserve"> </w:t>
            </w:r>
            <w:hyperlink r:id="rId21" w:anchor="n152" w:history="1">
              <w:r w:rsidRPr="00FA6C6E">
                <w:rPr>
                  <w:rStyle w:val="a4"/>
                  <w:rFonts w:ascii="Times New Roman" w:hAnsi="Times New Roman"/>
                  <w:color w:val="auto"/>
                  <w:sz w:val="28"/>
                  <w:szCs w:val="28"/>
                  <w:u w:val="none"/>
                  <w:shd w:val="clear" w:color="auto" w:fill="FFFFFF"/>
                </w:rPr>
                <w:t>статтями 19</w:t>
              </w:r>
            </w:hyperlink>
            <w:r w:rsidRPr="00FA6C6E">
              <w:rPr>
                <w:rFonts w:ascii="Times New Roman" w:hAnsi="Times New Roman"/>
                <w:sz w:val="28"/>
                <w:szCs w:val="28"/>
                <w:lang w:val="uk-UA"/>
              </w:rPr>
              <w:t xml:space="preserve"> </w:t>
            </w:r>
            <w:r w:rsidRPr="00FA6C6E">
              <w:rPr>
                <w:rFonts w:ascii="Times New Roman" w:hAnsi="Times New Roman"/>
                <w:sz w:val="28"/>
                <w:szCs w:val="28"/>
                <w:shd w:val="clear" w:color="auto" w:fill="FFFFFF"/>
              </w:rPr>
              <w:t>і</w:t>
            </w:r>
            <w:r w:rsidRPr="00FA6C6E">
              <w:rPr>
                <w:rFonts w:ascii="Times New Roman" w:hAnsi="Times New Roman"/>
                <w:sz w:val="28"/>
                <w:szCs w:val="28"/>
                <w:shd w:val="clear" w:color="auto" w:fill="FFFFFF"/>
                <w:lang w:val="uk-UA"/>
              </w:rPr>
              <w:t xml:space="preserve"> </w:t>
            </w:r>
            <w:hyperlink r:id="rId22" w:anchor="n168" w:history="1">
              <w:r w:rsidRPr="00FA6C6E">
                <w:rPr>
                  <w:rStyle w:val="a4"/>
                  <w:rFonts w:ascii="Times New Roman" w:hAnsi="Times New Roman"/>
                  <w:color w:val="auto"/>
                  <w:sz w:val="28"/>
                  <w:szCs w:val="28"/>
                  <w:u w:val="none"/>
                  <w:shd w:val="clear" w:color="auto" w:fill="FFFFFF"/>
                </w:rPr>
                <w:t>20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цього Закону, вирішуються Фондом соціального захисту інвалідів або в судовому порядку.</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Фонд соціального захисту інвалідів, його відділення мають право захищати свої права та законні інтереси, у тому числі в суді.</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lang w:val="uk-UA"/>
              </w:rPr>
              <w:lastRenderedPageBreak/>
              <w:t>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фізичні особи, які використовують найману працю, де середньооблікова </w:t>
            </w:r>
            <w:r w:rsidR="00402E54">
              <w:rPr>
                <w:rFonts w:ascii="Times New Roman" w:hAnsi="Times New Roman"/>
                <w:color w:val="000000"/>
                <w:sz w:val="28"/>
                <w:szCs w:val="28"/>
                <w:shd w:val="clear" w:color="auto" w:fill="FFFFFF"/>
                <w:lang w:val="uk-UA"/>
              </w:rPr>
              <w:t xml:space="preserve">чисельність </w:t>
            </w:r>
            <w:r w:rsidRPr="00FA6C6E">
              <w:rPr>
                <w:rFonts w:ascii="Times New Roman" w:hAnsi="Times New Roman"/>
                <w:color w:val="000000"/>
                <w:sz w:val="28"/>
                <w:szCs w:val="28"/>
                <w:shd w:val="clear" w:color="auto" w:fill="FFFFFF"/>
                <w:lang w:val="uk-UA"/>
              </w:rPr>
              <w:t>працюючих осіб з інвалідністю менша, ніж установлено нормативом, передбаченим</w:t>
            </w:r>
            <w:r w:rsidRPr="00FA6C6E">
              <w:rPr>
                <w:rFonts w:ascii="Times New Roman" w:hAnsi="Times New Roman"/>
                <w:color w:val="000000"/>
                <w:sz w:val="28"/>
                <w:szCs w:val="28"/>
                <w:shd w:val="clear" w:color="auto" w:fill="FFFFFF"/>
              </w:rPr>
              <w:t> </w:t>
            </w:r>
            <w:hyperlink r:id="rId23" w:anchor="n152" w:history="1">
              <w:r w:rsidRPr="00FA6C6E">
                <w:rPr>
                  <w:rStyle w:val="a4"/>
                  <w:rFonts w:ascii="Times New Roman" w:hAnsi="Times New Roman"/>
                  <w:color w:val="auto"/>
                  <w:sz w:val="28"/>
                  <w:szCs w:val="28"/>
                  <w:u w:val="none"/>
                  <w:shd w:val="clear" w:color="auto" w:fill="FFFFFF"/>
                  <w:lang w:val="uk-UA"/>
                </w:rPr>
                <w:t>статтею 19</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цього Закону, щороку сплачують відповідним відділенням Фонду соціального захисту інвалідів адміністративно-господарські санкції, сума яких визначається в розмірі середньої річної заробітної плати на відповідному підприємстві, в установі, організації, у тому числі на підприємстві, в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у фізичної особи, яка використовує найману працю, за кожне робоче місце, призначене для працевлаштування особи з інвалідністю і не зайняте особою з інвалідністю</w:t>
            </w:r>
            <w:r>
              <w:rPr>
                <w:rFonts w:ascii="Times New Roman" w:hAnsi="Times New Roman"/>
                <w:color w:val="000000"/>
                <w:sz w:val="28"/>
                <w:szCs w:val="28"/>
                <w:shd w:val="clear" w:color="auto" w:fill="FFFFFF"/>
                <w:lang w:val="uk-UA"/>
              </w:rPr>
              <w:t>.</w:t>
            </w:r>
            <w:r w:rsidRPr="00FA6C6E">
              <w:rPr>
                <w:rFonts w:ascii="Times New Roman" w:hAnsi="Times New Roman"/>
                <w:color w:val="000000"/>
                <w:sz w:val="28"/>
                <w:szCs w:val="28"/>
                <w:shd w:val="clear" w:color="auto" w:fill="FFFFFF"/>
                <w:lang w:val="uk-UA"/>
              </w:rPr>
              <w:t xml:space="preserve"> Для підприємств, установ, організацій, у тому числі підприємств, організацій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фізичних осіб, де працює від 8 до 15 осіб, </w:t>
            </w:r>
            <w:r w:rsidR="00591D9E" w:rsidRPr="00FA6C6E">
              <w:rPr>
                <w:rFonts w:ascii="Times New Roman" w:hAnsi="Times New Roman"/>
                <w:color w:val="000000"/>
                <w:sz w:val="28"/>
                <w:szCs w:val="28"/>
                <w:shd w:val="clear" w:color="auto" w:fill="FFFFFF"/>
                <w:lang w:val="uk-UA"/>
              </w:rPr>
              <w:t xml:space="preserve">розмір адміністративно-господарських </w:t>
            </w:r>
            <w:r w:rsidR="00591D9E" w:rsidRPr="00FA6C6E">
              <w:rPr>
                <w:rFonts w:ascii="Times New Roman" w:hAnsi="Times New Roman"/>
                <w:color w:val="000000"/>
                <w:sz w:val="28"/>
                <w:szCs w:val="28"/>
                <w:shd w:val="clear" w:color="auto" w:fill="FFFFFF"/>
                <w:lang w:val="uk-UA"/>
              </w:rPr>
              <w:lastRenderedPageBreak/>
              <w:t>санкцій за робоче місце, призначене для працевлаштування особи з інвалідністю і не зайняте особою з інвалідністю</w:t>
            </w:r>
            <w:r w:rsidRPr="00FA6C6E">
              <w:rPr>
                <w:rFonts w:ascii="Times New Roman" w:hAnsi="Times New Roman"/>
                <w:color w:val="000000"/>
                <w:sz w:val="28"/>
                <w:szCs w:val="28"/>
                <w:shd w:val="clear" w:color="auto" w:fill="FFFFFF"/>
                <w:lang w:val="uk-UA"/>
              </w:rPr>
              <w:t>, визначається в розмірі половини середньої річної заробітної плати на відповідному підприємстві, в установі, організації, у тому числі на підприємстві, в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у фізичної особи, яка використовує найману працю. </w:t>
            </w:r>
            <w:r w:rsidRPr="00FA6C6E">
              <w:rPr>
                <w:rFonts w:ascii="Times New Roman" w:hAnsi="Times New Roman"/>
                <w:color w:val="000000"/>
                <w:sz w:val="28"/>
                <w:szCs w:val="28"/>
                <w:shd w:val="clear" w:color="auto" w:fill="FFFFFF"/>
              </w:rPr>
              <w:t>Положення цієї частини не поширюється на підприємства, установи і організації, що повністю утримуються за рахунок коштів державного або місцевих бюджетів.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Порушення термінів сплати адміністративно-господарських санкцій тягне за собою нарахування пені. Пеня обчислюється виходячи з 120 відсотків річних облікової ставки Національного банку України, що діяла на момент сплати, нарахованої на повну суму недоїмки за весь її строк.</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Сплату адміністративно-господарських санкцій і пені 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rPr>
              <w:t xml:space="preserve"> осіб з інвалідністю, фізичні особи, які використовують найману працю, проводять відповідно до закону за рахунок прибутку, який залишається в їх </w:t>
            </w:r>
            <w:r w:rsidRPr="00FA6C6E">
              <w:rPr>
                <w:rFonts w:ascii="Times New Roman" w:hAnsi="Times New Roman"/>
                <w:color w:val="000000"/>
                <w:sz w:val="28"/>
                <w:szCs w:val="28"/>
              </w:rPr>
              <w:lastRenderedPageBreak/>
              <w:t>розпорядженні після сплати всіх податків і зборів (обов’язкових платежів).</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Адміністративно-господарські санкції розраховуються та сплачуються підприємствами, установами, організаціями, у тому числі підприємствами, організаціями 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rPr>
              <w:t xml:space="preserve"> осіб з інвалідністю, фізичними особами, зазначеними в частині першій цієї статті, самостійно в строк до 15 квітня року, наступного за роком, в якому відбулося порушення нормативу, встановленого</w:t>
            </w:r>
            <w:r w:rsidRPr="00FA6C6E">
              <w:rPr>
                <w:rFonts w:ascii="Times New Roman" w:hAnsi="Times New Roman"/>
                <w:color w:val="000000"/>
                <w:sz w:val="28"/>
                <w:szCs w:val="28"/>
                <w:lang w:val="uk-UA"/>
              </w:rPr>
              <w:t xml:space="preserve"> </w:t>
            </w:r>
            <w:hyperlink r:id="rId24" w:anchor="n152" w:history="1">
              <w:r w:rsidRPr="00FA6C6E">
                <w:rPr>
                  <w:rStyle w:val="a4"/>
                  <w:rFonts w:ascii="Times New Roman" w:hAnsi="Times New Roman"/>
                  <w:color w:val="auto"/>
                  <w:sz w:val="28"/>
                  <w:szCs w:val="28"/>
                  <w:u w:val="none"/>
                </w:rPr>
                <w:t>частиною першою</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rPr>
              <w:t>статті 19 цього Закону. При цьому до правовідносин із стягнення адміністративно-господарських санкцій, передбачених цим Законом, не застосовуються строки, визначені</w:t>
            </w:r>
            <w:r w:rsidRPr="00FA6C6E">
              <w:rPr>
                <w:rFonts w:ascii="Times New Roman" w:hAnsi="Times New Roman"/>
                <w:color w:val="000000"/>
                <w:sz w:val="28"/>
                <w:szCs w:val="28"/>
                <w:lang w:val="uk-UA"/>
              </w:rPr>
              <w:t xml:space="preserve"> </w:t>
            </w:r>
            <w:hyperlink r:id="rId25" w:anchor="n1674" w:tgtFrame="_blank" w:history="1">
              <w:r w:rsidRPr="00FA6C6E">
                <w:rPr>
                  <w:rStyle w:val="a4"/>
                  <w:rFonts w:ascii="Times New Roman" w:hAnsi="Times New Roman"/>
                  <w:color w:val="auto"/>
                  <w:sz w:val="28"/>
                  <w:szCs w:val="28"/>
                  <w:u w:val="none"/>
                </w:rPr>
                <w:t>статтею 250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rPr>
              <w:t>Господарського кодексу України.</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У разі несплати адміністративно-господарських санкцій або пені чи неможливості їх сплати за рішенням суду їх стягнення в примусовому порядку може бути звернено на майно 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rPr>
              <w:t xml:space="preserve"> осіб з інвалідністю, фізичної особи, яка використовує найману працю, в порядку, передбаченому законом.</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Суми адміністративно-господарських </w:t>
            </w:r>
            <w:r w:rsidRPr="00FA6C6E">
              <w:rPr>
                <w:rFonts w:ascii="Times New Roman" w:hAnsi="Times New Roman"/>
                <w:color w:val="000000"/>
                <w:sz w:val="28"/>
                <w:szCs w:val="28"/>
                <w:shd w:val="clear" w:color="auto" w:fill="FFFFFF"/>
              </w:rPr>
              <w:lastRenderedPageBreak/>
              <w:t>санкцій і пені, що надійшли до державного бюджету, використовуються Фондом соціального захисту інвалідів для:</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фінансування цим Фондом заходів, які здійснюються центральними органами виконавчої влади та підпорядкованими їм установами, у тому числі спеціалізованими, і підприємствами, організаціями </w:t>
            </w:r>
            <w:r w:rsidRPr="00FA6C6E">
              <w:rPr>
                <w:rFonts w:ascii="Times New Roman" w:hAnsi="Times New Roman"/>
                <w:color w:val="000000"/>
                <w:sz w:val="28"/>
                <w:szCs w:val="28"/>
              </w:rPr>
              <w:t>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shd w:val="clear" w:color="auto" w:fill="FFFFFF"/>
              </w:rPr>
              <w:t xml:space="preserve"> осіб з інвалідністю, щодо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DC1F3A" w:rsidRDefault="00C62CFD" w:rsidP="00C62CFD">
            <w:pPr>
              <w:spacing w:after="0" w:line="240" w:lineRule="auto"/>
              <w:jc w:val="both"/>
              <w:rPr>
                <w:rFonts w:ascii="Times New Roman" w:eastAsia="Batang" w:hAnsi="Times New Roman"/>
                <w:sz w:val="28"/>
                <w:szCs w:val="28"/>
                <w:lang w:val="uk-UA"/>
              </w:rPr>
            </w:pPr>
            <w:r w:rsidRPr="00FA6C6E">
              <w:rPr>
                <w:rFonts w:ascii="Times New Roman" w:eastAsia="Batang" w:hAnsi="Times New Roman"/>
                <w:sz w:val="28"/>
                <w:szCs w:val="28"/>
              </w:rPr>
              <w:t>надання підприємствам, установам, організаціям, у тому числі підприємствам, організаціям громадських</w:t>
            </w:r>
            <w:r w:rsidRPr="00FA6C6E">
              <w:rPr>
                <w:rFonts w:ascii="Times New Roman" w:eastAsia="Batang" w:hAnsi="Times New Roman"/>
                <w:b/>
                <w:sz w:val="28"/>
                <w:szCs w:val="28"/>
              </w:rPr>
              <w:t xml:space="preserve"> об’єднань</w:t>
            </w:r>
            <w:r w:rsidRPr="00FA6C6E">
              <w:rPr>
                <w:rFonts w:ascii="Times New Roman" w:eastAsia="Batang" w:hAnsi="Times New Roman"/>
                <w:sz w:val="28"/>
                <w:szCs w:val="28"/>
              </w:rPr>
              <w:t xml:space="preserve"> осіб з інвалідністю, фізичним особам, які використовують найману працю</w:t>
            </w:r>
            <w:r>
              <w:rPr>
                <w:rFonts w:ascii="Times New Roman" w:eastAsia="Batang" w:hAnsi="Times New Roman"/>
                <w:sz w:val="28"/>
                <w:szCs w:val="28"/>
                <w:lang w:val="uk-UA"/>
              </w:rPr>
              <w:t>,</w:t>
            </w:r>
            <w:r w:rsidRPr="00FA6C6E">
              <w:rPr>
                <w:rFonts w:ascii="Times New Roman" w:eastAsia="Batang" w:hAnsi="Times New Roman"/>
                <w:sz w:val="28"/>
                <w:szCs w:val="28"/>
              </w:rPr>
              <w:t xml:space="preserve"> цільової позики (на поворотній основі з терміном повернення до трьох років) на створення робочих місць, призначених для працевлаштування осіб з інвалідністю, у межах коштів, передбачених на зазначені потреби у відповідному році</w:t>
            </w:r>
            <w:r>
              <w:rPr>
                <w:rFonts w:ascii="Times New Roman" w:eastAsia="Batang" w:hAnsi="Times New Roman"/>
                <w:sz w:val="28"/>
                <w:szCs w:val="28"/>
                <w:lang w:val="uk-UA"/>
              </w:rPr>
              <w:t xml:space="preserve">. </w:t>
            </w:r>
            <w:r w:rsidRPr="00DC1F3A">
              <w:rPr>
                <w:rFonts w:ascii="Times New Roman" w:hAnsi="Times New Roman"/>
                <w:color w:val="000000"/>
                <w:sz w:val="28"/>
                <w:szCs w:val="28"/>
                <w:shd w:val="clear" w:color="auto" w:fill="FFFFFF"/>
                <w:lang w:val="uk-UA"/>
              </w:rPr>
              <w:t xml:space="preserve">Цільові позики підприємствам та організаціям громадських </w:t>
            </w:r>
            <w:r w:rsidR="00303DAC" w:rsidRPr="00FA6C6E">
              <w:rPr>
                <w:rFonts w:ascii="Times New Roman" w:hAnsi="Times New Roman"/>
                <w:b/>
                <w:color w:val="000000"/>
                <w:sz w:val="28"/>
                <w:szCs w:val="28"/>
                <w:shd w:val="clear" w:color="auto" w:fill="FFFFFF"/>
                <w:lang w:val="uk-UA"/>
              </w:rPr>
              <w:t>об’єднань</w:t>
            </w:r>
            <w:r w:rsidRPr="00DC1F3A">
              <w:rPr>
                <w:rFonts w:ascii="Times New Roman" w:hAnsi="Times New Roman"/>
                <w:color w:val="000000"/>
                <w:sz w:val="28"/>
                <w:szCs w:val="28"/>
                <w:shd w:val="clear" w:color="auto" w:fill="FFFFFF"/>
                <w:lang w:val="uk-UA"/>
              </w:rPr>
              <w:t xml:space="preserve"> осіб з інвалідністю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Pr="00DC1F3A" w:rsidRDefault="00C62CFD" w:rsidP="00C62CFD">
            <w:pPr>
              <w:spacing w:after="0" w:line="240" w:lineRule="auto"/>
              <w:jc w:val="both"/>
              <w:rPr>
                <w:rFonts w:ascii="Times New Roman" w:eastAsia="Batang" w:hAnsi="Times New Roman"/>
                <w:sz w:val="28"/>
                <w:szCs w:val="28"/>
                <w:lang w:val="uk-UA"/>
              </w:rPr>
            </w:pPr>
          </w:p>
          <w:p w:rsidR="00C62CFD" w:rsidRPr="00DC1F3A" w:rsidRDefault="00C62CFD" w:rsidP="00C62CFD">
            <w:pPr>
              <w:spacing w:after="0" w:line="240" w:lineRule="auto"/>
              <w:jc w:val="both"/>
              <w:rPr>
                <w:rFonts w:ascii="Times New Roman" w:hAnsi="Times New Roman"/>
                <w:color w:val="000000"/>
                <w:sz w:val="28"/>
                <w:szCs w:val="28"/>
                <w:shd w:val="clear" w:color="auto" w:fill="FFFFFF"/>
                <w:lang w:val="uk-UA"/>
              </w:rPr>
            </w:pPr>
            <w:r w:rsidRPr="00DC1F3A">
              <w:rPr>
                <w:rFonts w:ascii="Times New Roman" w:hAnsi="Times New Roman"/>
                <w:color w:val="000000"/>
                <w:sz w:val="28"/>
                <w:szCs w:val="28"/>
                <w:shd w:val="clear" w:color="auto" w:fill="FFFFFF"/>
                <w:lang w:val="uk-UA"/>
              </w:rPr>
              <w:t xml:space="preserve">фінансування витрат на професійне навчання осіб з інвалідністю, у тому числі за направленням </w:t>
            </w:r>
            <w:r w:rsidR="00073A95" w:rsidRPr="00073A95">
              <w:rPr>
                <w:rFonts w:ascii="Times New Roman" w:hAnsi="Times New Roman"/>
                <w:color w:val="000000"/>
                <w:sz w:val="28"/>
                <w:szCs w:val="28"/>
                <w:shd w:val="clear" w:color="auto" w:fill="FFFFFF"/>
                <w:lang w:val="uk-UA"/>
              </w:rPr>
              <w:t>державної служби зайнятості</w:t>
            </w:r>
            <w:r w:rsidR="00073A95" w:rsidRPr="00DC1F3A">
              <w:rPr>
                <w:rFonts w:ascii="Times New Roman" w:hAnsi="Times New Roman"/>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зайнятості, на професійне навчання осіб з інвалідністю із числа випускників спеціальних загальноосвітніх шкіл (шкіл-інтернатів), загальноосвітніх санаторних шкіл (шкіл-інтернатів), загальноосвітніх навчальних закладів на спеціалізованих робочих місцях підприємств, організацій осіб з інвалідністю;</w:t>
            </w:r>
          </w:p>
          <w:p w:rsidR="00C62CFD" w:rsidRPr="00DC1F3A"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DC1F3A" w:rsidRDefault="00C62CFD" w:rsidP="00C62CFD">
            <w:pPr>
              <w:spacing w:after="0" w:line="240" w:lineRule="auto"/>
              <w:jc w:val="both"/>
              <w:rPr>
                <w:rFonts w:ascii="Times New Roman" w:hAnsi="Times New Roman"/>
                <w:color w:val="000000"/>
                <w:sz w:val="28"/>
                <w:szCs w:val="28"/>
                <w:shd w:val="clear" w:color="auto" w:fill="FFFFFF"/>
                <w:lang w:val="uk-UA"/>
              </w:rPr>
            </w:pPr>
            <w:r w:rsidRPr="00DC1F3A">
              <w:rPr>
                <w:rFonts w:ascii="Times New Roman" w:hAnsi="Times New Roman"/>
                <w:color w:val="000000"/>
                <w:sz w:val="28"/>
                <w:szCs w:val="28"/>
                <w:shd w:val="clear" w:color="auto" w:fill="FFFFFF"/>
                <w:lang w:val="uk-UA"/>
              </w:rPr>
              <w:t>надання фінансової допомоги на здійснення заходів</w:t>
            </w:r>
            <w:r w:rsidRPr="00FA6C6E">
              <w:rPr>
                <w:rFonts w:ascii="Times New Roman" w:hAnsi="Times New Roman"/>
                <w:color w:val="000000"/>
                <w:sz w:val="28"/>
                <w:szCs w:val="28"/>
                <w:shd w:val="clear" w:color="auto" w:fill="FFFFFF"/>
                <w:lang w:val="uk-UA"/>
              </w:rPr>
              <w:t xml:space="preserve"> </w:t>
            </w:r>
            <w:r w:rsidR="004E40AC" w:rsidRPr="004E40AC">
              <w:rPr>
                <w:rFonts w:ascii="Times New Roman" w:hAnsi="Times New Roman"/>
                <w:color w:val="000000"/>
                <w:sz w:val="28"/>
                <w:szCs w:val="28"/>
                <w:shd w:val="clear" w:color="auto" w:fill="FFFFFF"/>
                <w:lang w:val="uk-UA"/>
              </w:rPr>
              <w:t>соціальної, трудової, фізкультурно-спортивної (за поданням Національного комітету спорту інвалідів України) та професійної реабілітації</w:t>
            </w:r>
            <w:r w:rsidRPr="00FA6C6E">
              <w:rPr>
                <w:rFonts w:ascii="Times New Roman" w:hAnsi="Times New Roman"/>
                <w:b/>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 xml:space="preserve">осіб з інвалідністю (відновлення працездатності шляхом забезпечення особи з інвалідністю технічними реабілітаційними засобами, створення умов для заняття фізичною культурою і спортом, оплата навчання та перекваліфікації, створення на робочому місці особи з інвалідністю належних санітарно-гігієнічних, виробничих і технічних умов згідно з індивідуальною програмою реабілітації особи з інвалідністю, </w:t>
            </w:r>
            <w:r w:rsidR="004E40AC">
              <w:rPr>
                <w:rFonts w:ascii="Times New Roman" w:hAnsi="Times New Roman"/>
                <w:color w:val="000000"/>
                <w:sz w:val="28"/>
                <w:szCs w:val="28"/>
                <w:shd w:val="clear" w:color="auto" w:fill="FFFFFF"/>
                <w:lang w:val="uk-UA"/>
              </w:rPr>
              <w:t xml:space="preserve">випуск </w:t>
            </w:r>
            <w:r w:rsidRPr="00DC1F3A">
              <w:rPr>
                <w:rFonts w:ascii="Times New Roman" w:hAnsi="Times New Roman"/>
                <w:color w:val="000000"/>
                <w:sz w:val="28"/>
                <w:szCs w:val="28"/>
                <w:shd w:val="clear" w:color="auto" w:fill="FFFFFF"/>
                <w:lang w:val="uk-UA"/>
              </w:rPr>
              <w:t xml:space="preserve">для осіб з інвалідністю спеціальної літератури та аудіозаписів для їх професійної підготовки), працевлаштування осіб з інвалідністю шляхом створення робочих місць, у тому числі спеціальних робочих місць, а також надання фінансової допомоги на технічне оснащення діючих робочих місць для працевлаштування на них осіб з інвалідністю та на технічне переоснащення виробництва підприємств, організацій громадських </w:t>
            </w:r>
            <w:r w:rsidRPr="00FA6C6E">
              <w:rPr>
                <w:rFonts w:ascii="Times New Roman" w:hAnsi="Times New Roman"/>
                <w:b/>
                <w:color w:val="000000"/>
                <w:sz w:val="28"/>
                <w:szCs w:val="28"/>
                <w:shd w:val="clear" w:color="auto" w:fill="FFFFFF"/>
                <w:lang w:val="uk-UA"/>
              </w:rPr>
              <w:t>об’єднань</w:t>
            </w:r>
            <w:r w:rsidRPr="00DC1F3A">
              <w:rPr>
                <w:rFonts w:ascii="Times New Roman" w:hAnsi="Times New Roman"/>
                <w:color w:val="000000"/>
                <w:sz w:val="28"/>
                <w:szCs w:val="28"/>
                <w:shd w:val="clear" w:color="auto" w:fill="FFFFFF"/>
                <w:lang w:val="uk-UA"/>
              </w:rPr>
              <w:t xml:space="preserve"> осіб з інвалідністю з метою створення додаткових робочих місць і працевлаштування на них осіб з інвалідністю</w:t>
            </w:r>
            <w:r>
              <w:rPr>
                <w:rFonts w:ascii="Times New Roman" w:hAnsi="Times New Roman"/>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Фінансова допомога надається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надання підприємствам, установам, організаціям, у тому числі підприємствам,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фізичним особам, які використовують найману працю, дотацій на створення спеціальних робочих місць для працевлаштування осіб з інвалідністю, зареєстрованих у державній службі зайнятості як безробітні або такі, що шукають роботу</w:t>
            </w:r>
            <w:r>
              <w:rPr>
                <w:rFonts w:ascii="Times New Roman" w:hAnsi="Times New Roman"/>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Дотації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Pr="00FA6C6E" w:rsidRDefault="003D68CF" w:rsidP="00C62CFD">
            <w:pPr>
              <w:spacing w:after="0" w:line="240" w:lineRule="auto"/>
              <w:jc w:val="both"/>
              <w:rPr>
                <w:rFonts w:ascii="Times New Roman" w:hAnsi="Times New Roman"/>
                <w:color w:val="000000"/>
                <w:sz w:val="28"/>
                <w:szCs w:val="28"/>
                <w:shd w:val="clear" w:color="auto" w:fill="FFFFFF"/>
                <w:lang w:val="uk-UA"/>
              </w:rPr>
            </w:pPr>
            <w:r w:rsidRPr="003D68CF">
              <w:rPr>
                <w:rFonts w:ascii="Times New Roman" w:hAnsi="Times New Roman"/>
                <w:b/>
                <w:color w:val="000000"/>
                <w:sz w:val="28"/>
                <w:szCs w:val="28"/>
                <w:shd w:val="clear" w:color="auto" w:fill="FFFFFF"/>
                <w:lang w:val="uk-UA"/>
              </w:rPr>
              <w:t>забезпечення</w:t>
            </w:r>
            <w:r w:rsidR="00C62CFD" w:rsidRPr="00FA6C6E">
              <w:rPr>
                <w:rFonts w:ascii="Times New Roman" w:hAnsi="Times New Roman"/>
                <w:color w:val="000000"/>
                <w:sz w:val="28"/>
                <w:szCs w:val="28"/>
                <w:shd w:val="clear" w:color="auto" w:fill="FFFFFF"/>
                <w:lang w:val="uk-UA"/>
              </w:rPr>
              <w:t xml:space="preserve"> функціонування</w:t>
            </w:r>
            <w:r w:rsidR="004E40AC">
              <w:rPr>
                <w:rFonts w:ascii="Times New Roman" w:hAnsi="Times New Roman"/>
                <w:color w:val="000000"/>
                <w:sz w:val="28"/>
                <w:szCs w:val="28"/>
                <w:shd w:val="clear" w:color="auto" w:fill="FFFFFF"/>
                <w:lang w:val="uk-UA"/>
              </w:rPr>
              <w:t xml:space="preserve"> всеукр</w:t>
            </w:r>
            <w:r w:rsidR="00303DAC">
              <w:rPr>
                <w:rFonts w:ascii="Times New Roman" w:hAnsi="Times New Roman"/>
                <w:color w:val="000000"/>
                <w:sz w:val="28"/>
                <w:szCs w:val="28"/>
                <w:shd w:val="clear" w:color="auto" w:fill="FFFFFF"/>
                <w:lang w:val="uk-UA"/>
              </w:rPr>
              <w:t>а</w:t>
            </w:r>
            <w:r w:rsidR="004E40AC">
              <w:rPr>
                <w:rFonts w:ascii="Times New Roman" w:hAnsi="Times New Roman"/>
                <w:color w:val="000000"/>
                <w:sz w:val="28"/>
                <w:szCs w:val="28"/>
                <w:shd w:val="clear" w:color="auto" w:fill="FFFFFF"/>
                <w:lang w:val="uk-UA"/>
              </w:rPr>
              <w:t>їнських,</w:t>
            </w:r>
            <w:r w:rsidR="00C62CFD" w:rsidRPr="00FA6C6E">
              <w:rPr>
                <w:rFonts w:ascii="Times New Roman" w:hAnsi="Times New Roman"/>
                <w:color w:val="000000"/>
                <w:sz w:val="28"/>
                <w:szCs w:val="28"/>
                <w:shd w:val="clear" w:color="auto" w:fill="FFFFFF"/>
                <w:lang w:val="uk-UA"/>
              </w:rPr>
              <w:t xml:space="preserve"> </w:t>
            </w:r>
            <w:r w:rsidR="00C62CFD" w:rsidRPr="004E40AC">
              <w:rPr>
                <w:rFonts w:ascii="Times New Roman" w:hAnsi="Times New Roman"/>
                <w:color w:val="000000"/>
                <w:sz w:val="28"/>
                <w:szCs w:val="28"/>
                <w:shd w:val="clear" w:color="auto" w:fill="FFFFFF"/>
                <w:lang w:val="uk-UA"/>
              </w:rPr>
              <w:t>державних</w:t>
            </w:r>
            <w:r w:rsidR="00C62CFD" w:rsidRPr="00FA6C6E">
              <w:rPr>
                <w:rFonts w:ascii="Times New Roman" w:hAnsi="Times New Roman"/>
                <w:b/>
                <w:color w:val="000000"/>
                <w:sz w:val="28"/>
                <w:szCs w:val="28"/>
                <w:shd w:val="clear" w:color="auto" w:fill="FFFFFF"/>
                <w:lang w:val="uk-UA"/>
              </w:rPr>
              <w:t xml:space="preserve"> реабілітаційних </w:t>
            </w:r>
            <w:r w:rsidR="005B2301">
              <w:rPr>
                <w:rFonts w:ascii="Times New Roman" w:hAnsi="Times New Roman"/>
                <w:b/>
                <w:color w:val="000000"/>
                <w:sz w:val="28"/>
                <w:szCs w:val="28"/>
                <w:shd w:val="clear" w:color="auto" w:fill="FFFFFF"/>
                <w:lang w:val="uk-UA"/>
              </w:rPr>
              <w:t>установ</w:t>
            </w:r>
            <w:r w:rsidR="006E3CFF">
              <w:rPr>
                <w:rFonts w:ascii="Times New Roman" w:hAnsi="Times New Roman"/>
                <w:b/>
                <w:color w:val="000000"/>
                <w:sz w:val="28"/>
                <w:szCs w:val="28"/>
                <w:shd w:val="clear" w:color="auto" w:fill="FFFFFF"/>
                <w:lang w:val="uk-UA"/>
              </w:rPr>
              <w:t>, закладів</w:t>
            </w:r>
            <w:r w:rsidR="00C62CFD" w:rsidRPr="00FA6C6E">
              <w:rPr>
                <w:rFonts w:ascii="Times New Roman" w:hAnsi="Times New Roman"/>
                <w:b/>
                <w:color w:val="000000"/>
                <w:sz w:val="28"/>
                <w:szCs w:val="28"/>
                <w:shd w:val="clear" w:color="auto" w:fill="FFFFFF"/>
                <w:lang w:val="uk-UA"/>
              </w:rPr>
              <w:t xml:space="preserve"> для осіб з інвалідністю</w:t>
            </w:r>
            <w:r w:rsidR="004E40AC">
              <w:rPr>
                <w:rFonts w:ascii="Times New Roman" w:hAnsi="Times New Roman"/>
                <w:b/>
                <w:color w:val="000000"/>
                <w:sz w:val="28"/>
                <w:szCs w:val="28"/>
                <w:shd w:val="clear" w:color="auto" w:fill="FFFFFF"/>
                <w:lang w:val="uk-UA"/>
              </w:rPr>
              <w:t xml:space="preserve"> та дітей з інвалідністю</w:t>
            </w:r>
            <w:r w:rsidR="00C62CFD" w:rsidRPr="00FA6C6E">
              <w:rPr>
                <w:rFonts w:ascii="Times New Roman" w:hAnsi="Times New Roman"/>
                <w:color w:val="000000"/>
                <w:sz w:val="28"/>
                <w:szCs w:val="28"/>
                <w:shd w:val="clear" w:color="auto" w:fill="FFFFFF"/>
                <w:lang w:val="uk-UA"/>
              </w:rPr>
              <w:t xml:space="preserve"> у порядку, визначеному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У разі нецільового використання фінансової допомоги, позики або їх частин підприємствами, установами, організаціями, у тому числі підприємствами, організаціями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фізичними особами, які використовують найману працю, або створення ними робочих місць для працевлаштування осіб з інвалідністю у меншій кількості, ніж передбачалося умовами надання позики чи поворотної фінансової допомоги, відповідна сума цих коштів, проіндексована з урахуванням рівня інфляції, підлягає поверненню до державного бюджету на підставі відповідного рішення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eastAsia="Batang" w:hAnsi="Times New Roman"/>
                <w:b/>
                <w:sz w:val="28"/>
                <w:szCs w:val="28"/>
                <w:lang w:val="uk-UA"/>
              </w:rPr>
            </w:pPr>
            <w:r w:rsidRPr="00FA6C6E">
              <w:rPr>
                <w:rFonts w:ascii="Times New Roman" w:hAnsi="Times New Roman"/>
                <w:color w:val="000000"/>
                <w:sz w:val="28"/>
                <w:szCs w:val="28"/>
                <w:shd w:val="clear" w:color="auto" w:fill="FFFFFF"/>
                <w:lang w:val="uk-UA"/>
              </w:rPr>
              <w:t>Порядок сплати адміністративно-господарських санкцій і пені до відділень Фонду соціального захисту інвалідів, їх акумуляції, обліку та контролю за їх використанням, а також з урахуванням пропозицій всеукраїнських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 використання цих коштів встановлюється законом.</w:t>
            </w:r>
          </w:p>
          <w:p w:rsidR="00C62CFD" w:rsidRPr="00FA6C6E" w:rsidRDefault="00C62CFD" w:rsidP="00C62CFD">
            <w:pPr>
              <w:spacing w:after="0" w:line="240" w:lineRule="auto"/>
              <w:jc w:val="both"/>
              <w:rPr>
                <w:rFonts w:ascii="Times New Roman" w:hAnsi="Times New Roman"/>
                <w:b/>
                <w:color w:val="000000"/>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Спори, що виникають із правовідносин за</w:t>
            </w:r>
            <w:r w:rsidRPr="00FA6C6E">
              <w:rPr>
                <w:rFonts w:ascii="Times New Roman" w:hAnsi="Times New Roman"/>
                <w:color w:val="000000"/>
                <w:sz w:val="28"/>
                <w:szCs w:val="28"/>
                <w:shd w:val="clear" w:color="auto" w:fill="FFFFFF"/>
                <w:lang w:val="uk-UA"/>
              </w:rPr>
              <w:t xml:space="preserve"> </w:t>
            </w:r>
            <w:hyperlink r:id="rId26" w:anchor="n152" w:history="1">
              <w:r w:rsidRPr="00FA6C6E">
                <w:rPr>
                  <w:rStyle w:val="a4"/>
                  <w:rFonts w:ascii="Times New Roman" w:hAnsi="Times New Roman"/>
                  <w:color w:val="auto"/>
                  <w:sz w:val="28"/>
                  <w:szCs w:val="28"/>
                  <w:u w:val="none"/>
                  <w:shd w:val="clear" w:color="auto" w:fill="FFFFFF"/>
                </w:rPr>
                <w:t>статтями 19</w:t>
              </w:r>
            </w:hyperlink>
            <w:r w:rsidRPr="00FA6C6E">
              <w:rPr>
                <w:rFonts w:ascii="Times New Roman" w:hAnsi="Times New Roman"/>
                <w:sz w:val="28"/>
                <w:szCs w:val="28"/>
                <w:lang w:val="uk-UA"/>
              </w:rPr>
              <w:t xml:space="preserve"> </w:t>
            </w:r>
            <w:r w:rsidRPr="00FA6C6E">
              <w:rPr>
                <w:rFonts w:ascii="Times New Roman" w:hAnsi="Times New Roman"/>
                <w:sz w:val="28"/>
                <w:szCs w:val="28"/>
                <w:shd w:val="clear" w:color="auto" w:fill="FFFFFF"/>
              </w:rPr>
              <w:t>і</w:t>
            </w:r>
            <w:r w:rsidRPr="00FA6C6E">
              <w:rPr>
                <w:rFonts w:ascii="Times New Roman" w:hAnsi="Times New Roman"/>
                <w:sz w:val="28"/>
                <w:szCs w:val="28"/>
                <w:shd w:val="clear" w:color="auto" w:fill="FFFFFF"/>
                <w:lang w:val="uk-UA"/>
              </w:rPr>
              <w:t xml:space="preserve"> </w:t>
            </w:r>
            <w:hyperlink r:id="rId27" w:anchor="n168" w:history="1">
              <w:r w:rsidRPr="00FA6C6E">
                <w:rPr>
                  <w:rStyle w:val="a4"/>
                  <w:rFonts w:ascii="Times New Roman" w:hAnsi="Times New Roman"/>
                  <w:color w:val="auto"/>
                  <w:sz w:val="28"/>
                  <w:szCs w:val="28"/>
                  <w:u w:val="none"/>
                  <w:shd w:val="clear" w:color="auto" w:fill="FFFFFF"/>
                </w:rPr>
                <w:t>20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цього Закону, вирішуються Фондом соціального захисту інвалідів або в судовому порядку.</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Фонд соціального захисту інвалідів, його відділення мають право захищати свої права та законні інтереси, у тому числі в суді.</w:t>
            </w:r>
          </w:p>
        </w:tc>
        <w:tc>
          <w:tcPr>
            <w:tcW w:w="3867" w:type="dxa"/>
          </w:tcPr>
          <w:p w:rsidR="00073A95" w:rsidRDefault="00073A95" w:rsidP="00073A95">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w:t>
            </w:r>
            <w:r w:rsidR="003D5C1B">
              <w:rPr>
                <w:rFonts w:ascii="Times New Roman" w:hAnsi="Times New Roman"/>
                <w:color w:val="000000"/>
                <w:sz w:val="28"/>
                <w:szCs w:val="28"/>
                <w:shd w:val="clear" w:color="auto" w:fill="FFFFFF"/>
                <w:lang w:val="uk-UA"/>
              </w:rPr>
              <w:t>ів</w:t>
            </w:r>
            <w:r>
              <w:rPr>
                <w:rFonts w:ascii="Times New Roman" w:hAnsi="Times New Roman"/>
                <w:color w:val="000000"/>
                <w:sz w:val="28"/>
                <w:szCs w:val="28"/>
                <w:shd w:val="clear" w:color="auto" w:fill="FFFFFF"/>
                <w:lang w:val="uk-UA"/>
              </w:rPr>
              <w:t xml:space="preserve"> України </w:t>
            </w:r>
            <w:r w:rsidRPr="00C62CFD">
              <w:rPr>
                <w:rFonts w:ascii="Times New Roman" w:hAnsi="Times New Roman"/>
                <w:color w:val="000000"/>
                <w:sz w:val="28"/>
                <w:szCs w:val="28"/>
                <w:lang w:val="uk-UA"/>
              </w:rPr>
              <w:t xml:space="preserve">„Про </w:t>
            </w:r>
            <w:r>
              <w:rPr>
                <w:rFonts w:ascii="Times New Roman" w:hAnsi="Times New Roman"/>
                <w:color w:val="000000"/>
                <w:sz w:val="28"/>
                <w:szCs w:val="28"/>
                <w:lang w:val="uk-UA"/>
              </w:rPr>
              <w:t>реабілітацію осіб з інвалідністю в Україні</w:t>
            </w:r>
            <w:r w:rsidRPr="00C62CFD">
              <w:rPr>
                <w:rFonts w:ascii="Times New Roman" w:hAnsi="Times New Roman"/>
                <w:color w:val="000000"/>
                <w:sz w:val="28"/>
                <w:szCs w:val="28"/>
                <w:lang w:val="uk-UA"/>
              </w:rPr>
              <w:t>”</w:t>
            </w:r>
            <w:r w:rsidR="003D5C1B">
              <w:rPr>
                <w:rFonts w:ascii="Times New Roman" w:hAnsi="Times New Roman"/>
                <w:color w:val="000000"/>
                <w:sz w:val="28"/>
                <w:szCs w:val="28"/>
                <w:lang w:val="uk-UA"/>
              </w:rPr>
              <w:t xml:space="preserve">, </w:t>
            </w:r>
            <w:r w:rsidR="003D5C1B" w:rsidRPr="00C62CFD">
              <w:rPr>
                <w:rFonts w:ascii="Times New Roman" w:hAnsi="Times New Roman"/>
                <w:color w:val="000000"/>
                <w:sz w:val="28"/>
                <w:szCs w:val="28"/>
                <w:lang w:val="uk-UA"/>
              </w:rPr>
              <w:t>„Про громадські об</w:t>
            </w:r>
            <w:r w:rsidR="003D5C1B" w:rsidRPr="003D5C1B">
              <w:rPr>
                <w:rFonts w:ascii="Times New Roman" w:hAnsi="Times New Roman"/>
                <w:color w:val="000000"/>
                <w:sz w:val="28"/>
                <w:szCs w:val="28"/>
                <w:lang w:val="uk-UA"/>
              </w:rPr>
              <w:t>’</w:t>
            </w:r>
            <w:r w:rsidR="003D5C1B"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3D5C1B" w:rsidP="00073A95">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Законів України </w:t>
            </w:r>
            <w:r w:rsidRPr="00C62CFD">
              <w:rPr>
                <w:rFonts w:ascii="Times New Roman" w:hAnsi="Times New Roman"/>
                <w:color w:val="000000"/>
                <w:sz w:val="28"/>
                <w:szCs w:val="28"/>
                <w:lang w:val="uk-UA"/>
              </w:rPr>
              <w:t xml:space="preserve">„Про </w:t>
            </w:r>
            <w:r>
              <w:rPr>
                <w:rFonts w:ascii="Times New Roman" w:hAnsi="Times New Roman"/>
                <w:color w:val="000000"/>
                <w:sz w:val="28"/>
                <w:szCs w:val="28"/>
                <w:lang w:val="uk-UA"/>
              </w:rPr>
              <w:t>реабілітацію осіб з інвалідністю в Україні</w:t>
            </w:r>
            <w:r w:rsidRPr="00C62CFD">
              <w:rPr>
                <w:rFonts w:ascii="Times New Roman" w:hAnsi="Times New Roman"/>
                <w:color w:val="000000"/>
                <w:sz w:val="28"/>
                <w:szCs w:val="28"/>
                <w:lang w:val="uk-UA"/>
              </w:rPr>
              <w:t>”</w:t>
            </w:r>
            <w:r>
              <w:rPr>
                <w:rFonts w:ascii="Times New Roman" w:hAnsi="Times New Roman"/>
                <w:color w:val="000000"/>
                <w:sz w:val="28"/>
                <w:szCs w:val="28"/>
                <w:lang w:val="uk-UA"/>
              </w:rPr>
              <w:t>.</w:t>
            </w: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073A95" w:rsidRDefault="00073A95"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86166" w:rsidRDefault="00C86166"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27</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27</w:t>
            </w:r>
          </w:p>
        </w:tc>
        <w:tc>
          <w:tcPr>
            <w:tcW w:w="3867" w:type="dxa"/>
          </w:tcPr>
          <w:p w:rsidR="00C62CFD" w:rsidRPr="00FA6C6E" w:rsidRDefault="00823489"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27</w:t>
            </w:r>
          </w:p>
        </w:tc>
      </w:tr>
      <w:tr w:rsidR="00C62CFD" w:rsidRPr="00FA6C6E" w:rsidTr="00C62CFD">
        <w:tc>
          <w:tcPr>
            <w:tcW w:w="5459" w:type="dxa"/>
            <w:shd w:val="clear" w:color="auto" w:fill="auto"/>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r w:rsidRPr="00A60A36">
              <w:rPr>
                <w:rFonts w:ascii="Times New Roman" w:eastAsia="Times New Roman" w:hAnsi="Times New Roman"/>
                <w:color w:val="000000"/>
                <w:sz w:val="28"/>
                <w:szCs w:val="28"/>
                <w:lang w:val="uk-UA" w:eastAsia="ru-RU"/>
              </w:rPr>
              <w:t>Планування і забудова населених пунктів, формування мікрорайонів, проектування, будівництво і реконструкція об’єктів фізичного оточення без пристосування для використання особами з інвалідністю не допускаються. Зазначена діяльність здійснюється з урахуванням думки громадських організацій осіб з інвалідністю.</w:t>
            </w:r>
          </w:p>
          <w:p w:rsidR="00C62CFD" w:rsidRPr="00A60A36"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bookmarkStart w:id="1" w:name="n248"/>
            <w:bookmarkEnd w:id="1"/>
            <w:r w:rsidRPr="00A60A36">
              <w:rPr>
                <w:rFonts w:ascii="Times New Roman" w:eastAsia="Times New Roman" w:hAnsi="Times New Roman"/>
                <w:color w:val="000000"/>
                <w:sz w:val="28"/>
                <w:szCs w:val="28"/>
                <w:lang w:val="uk-UA" w:eastAsia="ru-RU"/>
              </w:rPr>
              <w:t>У разі якщо діючі об’єкти неможливо повністю пристосувати для потреб осіб з інвалідністю, за погодженням з громадськими організаціями осіб з інвалідністю здійснюється їх розумне пристосування з урахуванням універсального дизайну.</w:t>
            </w:r>
          </w:p>
        </w:tc>
        <w:tc>
          <w:tcPr>
            <w:tcW w:w="5460" w:type="dxa"/>
            <w:shd w:val="clear" w:color="auto" w:fill="auto"/>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r w:rsidRPr="00A60A36">
              <w:rPr>
                <w:rFonts w:ascii="Times New Roman" w:eastAsia="Times New Roman" w:hAnsi="Times New Roman"/>
                <w:color w:val="000000"/>
                <w:sz w:val="28"/>
                <w:szCs w:val="28"/>
                <w:lang w:val="uk-UA" w:eastAsia="ru-RU"/>
              </w:rPr>
              <w:t xml:space="preserve">Планування і забудова населених пунктів, формування мікрорайонів, проектування, будівництво і реконструкція об’єктів фізичного оточення без пристосування для використання особами з інвалідністю не допускаються. Зазначена діяльність здійснюється з урахуванням думки громадських </w:t>
            </w:r>
            <w:r w:rsidRPr="00FA6C6E">
              <w:rPr>
                <w:rFonts w:ascii="Times New Roman" w:eastAsia="Times New Roman" w:hAnsi="Times New Roman"/>
                <w:b/>
                <w:color w:val="000000"/>
                <w:sz w:val="28"/>
                <w:szCs w:val="28"/>
                <w:lang w:val="uk-UA" w:eastAsia="ru-RU"/>
              </w:rPr>
              <w:t>об’єднань</w:t>
            </w:r>
            <w:r w:rsidRPr="00A60A36">
              <w:rPr>
                <w:rFonts w:ascii="Times New Roman" w:eastAsia="Times New Roman" w:hAnsi="Times New Roman"/>
                <w:color w:val="000000"/>
                <w:sz w:val="28"/>
                <w:szCs w:val="28"/>
                <w:lang w:val="uk-UA" w:eastAsia="ru-RU"/>
              </w:rPr>
              <w:t xml:space="preserve"> осіб з інвалідністю.</w:t>
            </w:r>
          </w:p>
          <w:p w:rsidR="00C62CFD" w:rsidRPr="00A60A36"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pacing w:after="0" w:line="240" w:lineRule="auto"/>
              <w:jc w:val="both"/>
              <w:rPr>
                <w:rFonts w:ascii="Times New Roman" w:eastAsia="Times New Roman" w:hAnsi="Times New Roman"/>
                <w:color w:val="000000"/>
                <w:sz w:val="28"/>
                <w:szCs w:val="28"/>
                <w:lang w:val="uk-UA" w:eastAsia="ru-RU"/>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A60A36">
              <w:rPr>
                <w:rFonts w:ascii="Times New Roman" w:eastAsia="Times New Roman" w:hAnsi="Times New Roman"/>
                <w:color w:val="000000"/>
                <w:sz w:val="28"/>
                <w:szCs w:val="28"/>
                <w:lang w:val="uk-UA" w:eastAsia="ru-RU"/>
              </w:rPr>
              <w:t xml:space="preserve">У разі якщо діючі об’єкти неможливо повністю пристосувати для потреб осіб з інвалідністю, за погодженням з громадськими </w:t>
            </w:r>
            <w:r w:rsidRPr="00FA6C6E">
              <w:rPr>
                <w:rFonts w:ascii="Times New Roman" w:eastAsia="Times New Roman" w:hAnsi="Times New Roman"/>
                <w:b/>
                <w:color w:val="000000"/>
                <w:sz w:val="28"/>
                <w:szCs w:val="28"/>
                <w:lang w:val="uk-UA" w:eastAsia="ru-RU"/>
              </w:rPr>
              <w:t>об’єднаннями</w:t>
            </w:r>
            <w:r w:rsidRPr="00A60A36">
              <w:rPr>
                <w:rFonts w:ascii="Times New Roman" w:eastAsia="Times New Roman" w:hAnsi="Times New Roman"/>
                <w:color w:val="000000"/>
                <w:sz w:val="28"/>
                <w:szCs w:val="28"/>
                <w:lang w:val="uk-UA" w:eastAsia="ru-RU"/>
              </w:rPr>
              <w:t xml:space="preserve"> осіб з інвалідністю здійснюється їх розумне пристосування з урахуванням універсального дизайну.</w:t>
            </w:r>
          </w:p>
        </w:tc>
        <w:tc>
          <w:tcPr>
            <w:tcW w:w="3867" w:type="dxa"/>
          </w:tcPr>
          <w:p w:rsidR="00637F22" w:rsidRDefault="00637F22" w:rsidP="00637F22">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86166">
            <w:pPr>
              <w:spacing w:after="0" w:line="240" w:lineRule="auto"/>
              <w:jc w:val="both"/>
              <w:rPr>
                <w:rFonts w:ascii="Times New Roman" w:hAnsi="Times New Roman"/>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86166" w:rsidRPr="00A60A3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30</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30</w:t>
            </w:r>
          </w:p>
        </w:tc>
        <w:tc>
          <w:tcPr>
            <w:tcW w:w="3867" w:type="dxa"/>
          </w:tcPr>
          <w:p w:rsidR="00C62CFD" w:rsidRPr="00FA6C6E" w:rsidRDefault="00BB7CAA"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30</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Власники спеціально обладнаних чи відведених майданчиків для паркування забезпечують виділення та облаштування в межах майданчиків місць для безоплатного паркування транспортних засобів, якими керують водії з інвалідністю або водії, які перевозять осіб з інвалідністю. Водії з інвалідністю або водії, які перевозять осіб з інвалідністю, у тому числі на транспортних засобах, що належать підприємствам, установам, організаціям, які здійснюють діяльність у сфері соціального захисту населення, та громадським організаціям осіб з інвалідністю, мають право на встановлення на транспортному засобі розпізнавального знака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xml:space="preserve"> та під час перевезення осіб з інвалідністю користуються всіма перевагами, що надаються водіям з інвалідністю. Водії, які керують транспортними засобами, на яких встановлений розпізнавальний знак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xml:space="preserve">, повинні мати при собі документи, що підтверджують інвалідність водія або одного з пасажирів. Кількість місць, призначених для безоплатного паркування транспортних засобів, якими керують водії з інвалідністю або водії, які перевозять осіб з інвалідністю, становить не менше 10 відсотків загальної кількості місць на спеціально обладнаних чи відведених майданчиках для паркування, але не менше одного місця з позначенням таких місць відповідними дорожніми знаками або дорожньою розміткою. </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Власники спеціально обладнаних чи відведених майданчиків для паркування забезпечують виділення та облаштування в межах майданчиків місць для безоплатного паркування транспортних засобів, якими керують водії з інвалідністю або водії, які перевозять осіб з інвалідністю. Водії з інвалідністю або водії, які перевозять осіб з інвалідністю, у тому числі на транспортних засобах, що належать підприємствам, установам, організаціям, які здійснюють діяльність у сфері соціального захисту населення, та громадським </w:t>
            </w:r>
            <w:r w:rsidRPr="00FA6C6E">
              <w:rPr>
                <w:rFonts w:ascii="Times New Roman" w:hAnsi="Times New Roman"/>
                <w:b/>
                <w:color w:val="000000"/>
                <w:sz w:val="28"/>
                <w:szCs w:val="28"/>
                <w:shd w:val="clear" w:color="auto" w:fill="FFFFFF"/>
                <w:lang w:val="uk-UA"/>
              </w:rPr>
              <w:t>об’єднанням</w:t>
            </w:r>
            <w:r w:rsidRPr="00FA6C6E">
              <w:rPr>
                <w:rFonts w:ascii="Times New Roman" w:hAnsi="Times New Roman"/>
                <w:color w:val="000000"/>
                <w:sz w:val="28"/>
                <w:szCs w:val="28"/>
                <w:shd w:val="clear" w:color="auto" w:fill="FFFFFF"/>
                <w:lang w:val="uk-UA"/>
              </w:rPr>
              <w:t xml:space="preserve"> осіб з інвалідністю, мають право на встановлення на транспортному засобі розпізнавального знака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xml:space="preserve"> та під час перевезення осіб з інвалідністю користуються всіма перевагами, що надаються водіям з інвалідністю. Водії, які керують транспортними засобами, на яких встановлений розпізнавальний знак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повинні мати при собі документи, що підтверджують інвалідність водія або одного з пасажирів. Кількість місць, призначених для безоплатного паркування транспортних засобів, якими керують водії з інвалідністю або водії, які перевозять осіб з інвалідністю, становить не менше 10 відсотків загальної кількості місць на спеціально обладнаних чи відведених майданчиках для паркування, але не менше одного місця з позначенням таких місць відповідними дорожніми знаками або дорожньою розміткою.</w:t>
            </w:r>
          </w:p>
        </w:tc>
        <w:tc>
          <w:tcPr>
            <w:tcW w:w="3867" w:type="dxa"/>
          </w:tcPr>
          <w:p w:rsidR="00BB7CAA" w:rsidRDefault="00BB7CAA" w:rsidP="00BB7CAA">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31</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31</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31</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Виконавчі комітети органів місцевого самоврядування не можуть вилучати частину жилої площі, збудованої за рахунок коштів громадських організацій осіб з інвалідністю, у тому числі господарським способом або з залученням їх коштів в порядку пайової участі.</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Виконавчі комітети органів місцевого самоврядування не можуть вилучати частину жилої площі, збудованої за рахунок коштів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у тому числі господарським способом або з залученням їх коштів в порядку пайової участі.</w:t>
            </w:r>
          </w:p>
        </w:tc>
        <w:tc>
          <w:tcPr>
            <w:tcW w:w="3867" w:type="dxa"/>
          </w:tcPr>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34</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34</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34</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Особи з інвалідністю користуються переліченими послугами безплатно або на пільгових умовах згідно з рішеннями органів місцевого самоврядування за участю громадських організацій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Особи з інвалідністю користуються переліченими послугами безплатно або на пільгових умовах згідно з рішеннями органів місцевого самоврядування за участю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35</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35</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35</w:t>
            </w:r>
          </w:p>
        </w:tc>
      </w:tr>
      <w:tr w:rsidR="00C62CFD" w:rsidRPr="00FA6C6E" w:rsidTr="00C62CFD">
        <w:tc>
          <w:tcPr>
            <w:tcW w:w="5459" w:type="dxa"/>
            <w:shd w:val="clear" w:color="auto" w:fill="auto"/>
            <w:vAlign w:val="center"/>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r w:rsidRPr="00C734D3">
              <w:rPr>
                <w:rFonts w:ascii="Times New Roman" w:eastAsia="Times New Roman" w:hAnsi="Times New Roman"/>
                <w:color w:val="000000"/>
                <w:sz w:val="28"/>
                <w:szCs w:val="28"/>
                <w:lang w:val="uk-UA" w:eastAsia="ru-RU"/>
              </w:rPr>
              <w:t xml:space="preserve">Особи з інвалідністю забезпечуються засобами спілкування, що полегшують їх взаємодію між собою та з іншими категоріями населення. </w:t>
            </w:r>
            <w:r w:rsidRPr="00C734D3">
              <w:rPr>
                <w:rFonts w:ascii="Times New Roman" w:eastAsia="Times New Roman" w:hAnsi="Times New Roman"/>
                <w:color w:val="000000"/>
                <w:sz w:val="28"/>
                <w:szCs w:val="28"/>
                <w:lang w:eastAsia="ru-RU"/>
              </w:rPr>
              <w:t>Порядок і умови такого забезпечення передбачаються місцевими органами виконавчої влади, органами місцевого самоврядування за участю громадських організацій осіб з інвалідністю.</w:t>
            </w:r>
          </w:p>
          <w:p w:rsidR="00C62CFD" w:rsidRPr="00C734D3"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p>
          <w:p w:rsidR="00C62CFD" w:rsidRPr="00FA6C6E" w:rsidRDefault="00C62CFD" w:rsidP="00C62CFD">
            <w:pPr>
              <w:shd w:val="clear" w:color="auto" w:fill="FFFFFF"/>
              <w:spacing w:after="0" w:line="240" w:lineRule="auto"/>
              <w:jc w:val="both"/>
              <w:rPr>
                <w:rFonts w:ascii="Times New Roman" w:eastAsia="Times New Roman" w:hAnsi="Times New Roman"/>
                <w:color w:val="000000"/>
                <w:sz w:val="24"/>
                <w:szCs w:val="24"/>
                <w:lang w:eastAsia="ru-RU"/>
              </w:rPr>
            </w:pPr>
            <w:bookmarkStart w:id="2" w:name="n286"/>
            <w:bookmarkEnd w:id="2"/>
            <w:r w:rsidRPr="00C734D3">
              <w:rPr>
                <w:rFonts w:ascii="Times New Roman" w:eastAsia="Times New Roman" w:hAnsi="Times New Roman"/>
                <w:color w:val="000000"/>
                <w:sz w:val="28"/>
                <w:szCs w:val="28"/>
                <w:lang w:eastAsia="ru-RU"/>
              </w:rPr>
              <w:t>Особи з інвалідністю першої та другої груп мають право на позачергове і пільгове встановлення квартирних телефонів за рахунок видатків, що здійснюються з місцевих бюджетів і враховуються під час визначення обсягу міжбюджетних трансфертів. Порядок і умови встановлення телефонів особам з інвалідністю визначаються Кабінетом Міністрів України з урахуванням пропозицій всеукраїнських громадських організацій осіб з інвалідністю.</w:t>
            </w:r>
          </w:p>
        </w:tc>
        <w:tc>
          <w:tcPr>
            <w:tcW w:w="5460" w:type="dxa"/>
            <w:shd w:val="clear" w:color="auto" w:fill="auto"/>
            <w:vAlign w:val="center"/>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r w:rsidRPr="00C734D3">
              <w:rPr>
                <w:rFonts w:ascii="Times New Roman" w:eastAsia="Times New Roman" w:hAnsi="Times New Roman"/>
                <w:color w:val="000000"/>
                <w:sz w:val="28"/>
                <w:szCs w:val="28"/>
                <w:lang w:val="uk-UA" w:eastAsia="ru-RU"/>
              </w:rPr>
              <w:t xml:space="preserve">Особи з інвалідністю забезпечуються засобами спілкування, що полегшують їх взаємодію між собою та з іншими категоріями населення. </w:t>
            </w:r>
            <w:r w:rsidRPr="00C734D3">
              <w:rPr>
                <w:rFonts w:ascii="Times New Roman" w:eastAsia="Times New Roman" w:hAnsi="Times New Roman"/>
                <w:color w:val="000000"/>
                <w:sz w:val="28"/>
                <w:szCs w:val="28"/>
                <w:lang w:eastAsia="ru-RU"/>
              </w:rPr>
              <w:t xml:space="preserve">Порядок і умови такого забезпечення передбачаються місцевими органами виконавчої влади, органами місцевого самоврядування за участю громадських </w:t>
            </w:r>
            <w:r w:rsidRPr="00FA6C6E">
              <w:rPr>
                <w:rFonts w:ascii="Times New Roman" w:hAnsi="Times New Roman"/>
                <w:b/>
                <w:color w:val="000000"/>
                <w:sz w:val="28"/>
                <w:szCs w:val="28"/>
                <w:shd w:val="clear" w:color="auto" w:fill="FFFFFF"/>
                <w:lang w:val="uk-UA"/>
              </w:rPr>
              <w:t>об’єднань</w:t>
            </w:r>
            <w:r w:rsidRPr="00C734D3">
              <w:rPr>
                <w:rFonts w:ascii="Times New Roman" w:eastAsia="Times New Roman" w:hAnsi="Times New Roman"/>
                <w:color w:val="000000"/>
                <w:sz w:val="28"/>
                <w:szCs w:val="28"/>
                <w:lang w:eastAsia="ru-RU"/>
              </w:rPr>
              <w:t xml:space="preserve"> осіб з інвалідністю.</w:t>
            </w:r>
          </w:p>
          <w:p w:rsidR="00C62CFD" w:rsidRPr="00C734D3"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C734D3">
              <w:rPr>
                <w:rFonts w:ascii="Times New Roman" w:eastAsia="Times New Roman" w:hAnsi="Times New Roman"/>
                <w:color w:val="000000"/>
                <w:sz w:val="28"/>
                <w:szCs w:val="28"/>
                <w:lang w:eastAsia="ru-RU"/>
              </w:rPr>
              <w:t xml:space="preserve">Особи з інвалідністю першої та другої груп мають право на позачергове і пільгове встановлення квартирних телефонів за рахунок видатків, що здійснюються з місцевих бюджетів і враховуються під час визначення обсягу міжбюджетних трансфертів. Порядок і умови встановлення телефонів особам з інвалідністю визначаються Кабінетом Міністрів України з урахуванням пропозицій всеукраїнських громадських </w:t>
            </w:r>
            <w:r w:rsidRPr="00FA6C6E">
              <w:rPr>
                <w:rFonts w:ascii="Times New Roman" w:hAnsi="Times New Roman"/>
                <w:b/>
                <w:color w:val="000000"/>
                <w:sz w:val="28"/>
                <w:szCs w:val="28"/>
                <w:shd w:val="clear" w:color="auto" w:fill="FFFFFF"/>
                <w:lang w:val="uk-UA"/>
              </w:rPr>
              <w:t>об’єднань</w:t>
            </w:r>
            <w:r w:rsidRPr="00C734D3">
              <w:rPr>
                <w:rFonts w:ascii="Times New Roman" w:eastAsia="Times New Roman" w:hAnsi="Times New Roman"/>
                <w:color w:val="000000"/>
                <w:sz w:val="28"/>
                <w:szCs w:val="28"/>
                <w:lang w:eastAsia="ru-RU"/>
              </w:rPr>
              <w:t xml:space="preserve"> осіб з інвалідністю.</w:t>
            </w:r>
          </w:p>
        </w:tc>
        <w:tc>
          <w:tcPr>
            <w:tcW w:w="3867" w:type="dxa"/>
          </w:tcPr>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C734D3"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38</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38</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38</w:t>
            </w:r>
          </w:p>
        </w:tc>
      </w:tr>
      <w:tr w:rsidR="00C62CFD" w:rsidRPr="00FA6C6E" w:rsidTr="00C62CFD">
        <w:tc>
          <w:tcPr>
            <w:tcW w:w="5459" w:type="dxa"/>
            <w:shd w:val="clear" w:color="auto" w:fill="auto"/>
          </w:tcPr>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Особам з інвалідністю і дітям з інвалідністю надаються безоплатно або на пільгових умовах на підставі індивідуальної програми реабілітації послуги із соціально-побутового і медичного обслуговування, технічні та інші засоби реабілітації (засоби для пересування, протезні вироби, сурдотехнічні засоби, мобільні телефони </w:t>
            </w:r>
            <w:r w:rsidRPr="00FA6C6E">
              <w:rPr>
                <w:rFonts w:ascii="Times New Roman" w:hAnsi="Times New Roman"/>
                <w:strike/>
                <w:color w:val="000000"/>
                <w:sz w:val="28"/>
                <w:szCs w:val="28"/>
                <w:shd w:val="clear" w:color="auto" w:fill="FFFFFF"/>
                <w:lang w:val="uk-UA"/>
              </w:rPr>
              <w:t>для письмового спілкування</w:t>
            </w:r>
            <w:r w:rsidRPr="00FA6C6E">
              <w:rPr>
                <w:rFonts w:ascii="Times New Roman" w:hAnsi="Times New Roman"/>
                <w:color w:val="000000"/>
                <w:sz w:val="28"/>
                <w:szCs w:val="28"/>
                <w:shd w:val="clear" w:color="auto" w:fill="FFFFFF"/>
                <w:lang w:val="uk-UA"/>
              </w:rPr>
              <w:t xml:space="preserve"> тощо), вироби медичного призначення (індивідуальні пристрої, протези очей, зубів, щелеп, окуляри, слухові та голосоутворювальні апарати, ендопротези, сечо- та калоприймачі тощо), а також автомобілі, крісла колісні з електроприводом - за наявності відповідного медичного висновку.</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w:t>
            </w:r>
          </w:p>
          <w:p w:rsidR="00C62CFD" w:rsidRPr="009F3CCD" w:rsidRDefault="00C62CFD" w:rsidP="00C62CFD">
            <w:pPr>
              <w:spacing w:after="0" w:line="240" w:lineRule="auto"/>
              <w:jc w:val="both"/>
              <w:rPr>
                <w:rFonts w:ascii="Times New Roman" w:hAnsi="Times New Roman"/>
                <w:b/>
                <w:color w:val="000000"/>
                <w:sz w:val="28"/>
                <w:szCs w:val="28"/>
                <w:lang w:val="uk-UA"/>
              </w:rPr>
            </w:pPr>
            <w:r w:rsidRPr="009F3CCD">
              <w:rPr>
                <w:rFonts w:ascii="Times New Roman" w:hAnsi="Times New Roman"/>
                <w:color w:val="000000"/>
                <w:sz w:val="28"/>
                <w:szCs w:val="28"/>
                <w:shd w:val="clear" w:color="auto" w:fill="FFFFFF"/>
                <w:lang w:val="uk-UA"/>
              </w:rPr>
              <w:t xml:space="preserve">Особи з інвалідністю </w:t>
            </w:r>
            <w:r w:rsidRPr="009F3CCD">
              <w:rPr>
                <w:rFonts w:ascii="Times New Roman" w:hAnsi="Times New Roman"/>
                <w:strike/>
                <w:color w:val="000000"/>
                <w:sz w:val="28"/>
                <w:szCs w:val="28"/>
                <w:shd w:val="clear" w:color="auto" w:fill="FFFFFF"/>
                <w:lang w:val="uk-UA"/>
              </w:rPr>
              <w:t>першої та другої груп</w:t>
            </w:r>
            <w:r w:rsidRPr="009F3CCD">
              <w:rPr>
                <w:rFonts w:ascii="Times New Roman" w:hAnsi="Times New Roman"/>
                <w:color w:val="000000"/>
                <w:sz w:val="28"/>
                <w:szCs w:val="28"/>
                <w:shd w:val="clear" w:color="auto" w:fill="FFFFFF"/>
                <w:lang w:val="uk-UA"/>
              </w:rPr>
              <w:t xml:space="preserve"> мають право на позачергове обслуговування в касах міського та міжміського транспорту, а також на підприємствах, установах та організаціях усіх форм власності та підпорядкування, які надають будь-які послуги населенню.</w:t>
            </w:r>
          </w:p>
        </w:tc>
        <w:tc>
          <w:tcPr>
            <w:tcW w:w="5460" w:type="dxa"/>
            <w:shd w:val="clear" w:color="auto" w:fill="auto"/>
          </w:tcPr>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Особам з інвалідністю і дітям з інвалідністю надаються безоплатно або на пільгових умовах на підставі індивідуальної програми реабілітації послуги із соціально-побутового і медичного обслуговування, технічні та інші засоби реабілітації (засоби для пересування, протезні вироби, сурдотехнічні засоби, мобільні телефони тощо), вироби медичного призначення (індивідуальні пристрої, протези очей, зубів, щелеп, окуляри, слухові та голосоутворювальні апарати, ендопротези, сечо- та калоприймачі тощо), а також автомобілі, крісла колісні з електроприводом - за наявності відповідного медичного висновку.</w:t>
            </w: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w:t>
            </w:r>
          </w:p>
          <w:p w:rsidR="00C62CFD" w:rsidRPr="005B2301" w:rsidRDefault="005B2301" w:rsidP="006A6596">
            <w:pPr>
              <w:spacing w:after="0" w:line="240" w:lineRule="auto"/>
              <w:jc w:val="both"/>
              <w:rPr>
                <w:rFonts w:ascii="Times New Roman" w:hAnsi="Times New Roman"/>
                <w:color w:val="000000"/>
                <w:sz w:val="28"/>
                <w:szCs w:val="28"/>
                <w:lang w:val="uk-UA"/>
              </w:rPr>
            </w:pPr>
            <w:r w:rsidRPr="005B2301">
              <w:rPr>
                <w:rFonts w:ascii="Times New Roman" w:hAnsi="Times New Roman"/>
                <w:sz w:val="28"/>
                <w:szCs w:val="28"/>
                <w:shd w:val="clear" w:color="auto" w:fill="FFFFFF"/>
                <w:lang w:val="uk-UA"/>
              </w:rPr>
              <w:t xml:space="preserve">Особи з інвалідністю, </w:t>
            </w:r>
            <w:r w:rsidRPr="005B2301">
              <w:rPr>
                <w:rFonts w:ascii="Times New Roman" w:hAnsi="Times New Roman"/>
                <w:b/>
                <w:sz w:val="28"/>
                <w:szCs w:val="28"/>
                <w:shd w:val="clear" w:color="auto" w:fill="FFFFFF"/>
                <w:lang w:val="uk-UA"/>
              </w:rPr>
              <w:t xml:space="preserve">діти з інвалідністю та особи, </w:t>
            </w:r>
            <w:r w:rsidR="006A6596">
              <w:rPr>
                <w:rFonts w:ascii="Times New Roman" w:hAnsi="Times New Roman"/>
                <w:b/>
                <w:sz w:val="28"/>
                <w:szCs w:val="28"/>
                <w:shd w:val="clear" w:color="auto" w:fill="FFFFFF"/>
                <w:lang w:val="uk-UA"/>
              </w:rPr>
              <w:t>які</w:t>
            </w:r>
            <w:r w:rsidRPr="005B2301">
              <w:rPr>
                <w:rFonts w:ascii="Times New Roman" w:hAnsi="Times New Roman"/>
                <w:b/>
                <w:sz w:val="28"/>
                <w:szCs w:val="28"/>
                <w:shd w:val="clear" w:color="auto" w:fill="FFFFFF"/>
                <w:lang w:val="uk-UA"/>
              </w:rPr>
              <w:t xml:space="preserve"> супроводжують</w:t>
            </w:r>
            <w:r w:rsidR="006A6596">
              <w:rPr>
                <w:rFonts w:ascii="Times New Roman" w:hAnsi="Times New Roman"/>
                <w:b/>
                <w:sz w:val="28"/>
                <w:szCs w:val="28"/>
                <w:shd w:val="clear" w:color="auto" w:fill="FFFFFF"/>
                <w:lang w:val="uk-UA"/>
              </w:rPr>
              <w:t xml:space="preserve"> осіб з інвалідністю першої групи або дітей з інвалідністю (не більше однієї особи, яка супроводжує особу з інвалідністю або дитину з інвалідністю)</w:t>
            </w:r>
            <w:r w:rsidRPr="005B2301">
              <w:rPr>
                <w:rFonts w:ascii="Times New Roman" w:hAnsi="Times New Roman"/>
                <w:sz w:val="28"/>
                <w:szCs w:val="28"/>
                <w:shd w:val="clear" w:color="auto" w:fill="FFFFFF"/>
                <w:lang w:val="uk-UA"/>
              </w:rPr>
              <w:t>, мають право на позачергове обслуговування в касах міського та міжміського транспорту, а також на підприємствах, в установах та організаціях усіх форм власності та підпорядкування, які надають будь-які послуги населенню</w:t>
            </w:r>
          </w:p>
        </w:tc>
        <w:tc>
          <w:tcPr>
            <w:tcW w:w="3867" w:type="dxa"/>
          </w:tcPr>
          <w:p w:rsidR="00C62CFD" w:rsidRDefault="00C86166"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Удосконалення технічних засобів реабілітації для осіб з інвалідністю.</w:t>
            </w: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Pr="00C86166" w:rsidRDefault="00C86166" w:rsidP="005B2301">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Н</w:t>
            </w:r>
            <w:r w:rsidRPr="00C86166">
              <w:rPr>
                <w:rFonts w:ascii="Times New Roman" w:hAnsi="Times New Roman"/>
                <w:sz w:val="28"/>
                <w:szCs w:val="28"/>
                <w:lang w:val="uk-UA"/>
              </w:rPr>
              <w:t>адання права</w:t>
            </w:r>
            <w:r w:rsidR="005B2301">
              <w:rPr>
                <w:rFonts w:ascii="Times New Roman" w:hAnsi="Times New Roman"/>
                <w:sz w:val="28"/>
                <w:szCs w:val="28"/>
                <w:lang w:val="uk-UA"/>
              </w:rPr>
              <w:t xml:space="preserve"> </w:t>
            </w:r>
            <w:r w:rsidR="005B2301">
              <w:rPr>
                <w:rFonts w:ascii="Times New Roman" w:hAnsi="Times New Roman"/>
                <w:color w:val="000000"/>
                <w:sz w:val="28"/>
                <w:szCs w:val="28"/>
                <w:shd w:val="clear" w:color="auto" w:fill="FFFFFF"/>
                <w:lang w:val="uk-UA"/>
              </w:rPr>
              <w:t>о</w:t>
            </w:r>
            <w:r w:rsidR="005B2301" w:rsidRPr="005B2301">
              <w:rPr>
                <w:rFonts w:ascii="Times New Roman" w:hAnsi="Times New Roman"/>
                <w:color w:val="000000"/>
                <w:sz w:val="28"/>
                <w:szCs w:val="28"/>
                <w:shd w:val="clear" w:color="auto" w:fill="FFFFFF"/>
                <w:lang w:val="uk-UA"/>
              </w:rPr>
              <w:t>соб</w:t>
            </w:r>
            <w:r w:rsidR="005B2301">
              <w:rPr>
                <w:rFonts w:ascii="Times New Roman" w:hAnsi="Times New Roman"/>
                <w:color w:val="000000"/>
                <w:sz w:val="28"/>
                <w:szCs w:val="28"/>
                <w:shd w:val="clear" w:color="auto" w:fill="FFFFFF"/>
                <w:lang w:val="uk-UA"/>
              </w:rPr>
              <w:t>ам</w:t>
            </w:r>
            <w:r w:rsidR="005B2301" w:rsidRPr="005B2301">
              <w:rPr>
                <w:rFonts w:ascii="Times New Roman" w:hAnsi="Times New Roman"/>
                <w:color w:val="000000"/>
                <w:sz w:val="28"/>
                <w:szCs w:val="28"/>
                <w:shd w:val="clear" w:color="auto" w:fill="FFFFFF"/>
                <w:lang w:val="uk-UA"/>
              </w:rPr>
              <w:t xml:space="preserve"> з інвалідністю</w:t>
            </w:r>
            <w:r w:rsidR="005B2301">
              <w:rPr>
                <w:rFonts w:ascii="Times New Roman" w:hAnsi="Times New Roman"/>
                <w:color w:val="000000"/>
                <w:sz w:val="28"/>
                <w:szCs w:val="28"/>
                <w:shd w:val="clear" w:color="auto" w:fill="FFFFFF"/>
                <w:lang w:val="uk-UA"/>
              </w:rPr>
              <w:t>,</w:t>
            </w:r>
            <w:r w:rsidR="005B2301" w:rsidRPr="005B2301">
              <w:rPr>
                <w:rFonts w:ascii="Times New Roman" w:hAnsi="Times New Roman"/>
                <w:color w:val="000000"/>
                <w:sz w:val="28"/>
                <w:szCs w:val="28"/>
                <w:shd w:val="clear" w:color="auto" w:fill="FFFFFF"/>
                <w:lang w:val="uk-UA"/>
              </w:rPr>
              <w:t xml:space="preserve"> діт</w:t>
            </w:r>
            <w:r w:rsidR="005B2301">
              <w:rPr>
                <w:rFonts w:ascii="Times New Roman" w:hAnsi="Times New Roman"/>
                <w:color w:val="000000"/>
                <w:sz w:val="28"/>
                <w:szCs w:val="28"/>
                <w:shd w:val="clear" w:color="auto" w:fill="FFFFFF"/>
                <w:lang w:val="uk-UA"/>
              </w:rPr>
              <w:t>ям</w:t>
            </w:r>
            <w:r w:rsidR="005B2301" w:rsidRPr="005B2301">
              <w:rPr>
                <w:rFonts w:ascii="Times New Roman" w:hAnsi="Times New Roman"/>
                <w:color w:val="000000"/>
                <w:sz w:val="28"/>
                <w:szCs w:val="28"/>
                <w:shd w:val="clear" w:color="auto" w:fill="FFFFFF"/>
                <w:lang w:val="uk-UA"/>
              </w:rPr>
              <w:t xml:space="preserve"> з інвалідністю</w:t>
            </w:r>
            <w:r w:rsidRPr="00C86166">
              <w:rPr>
                <w:rFonts w:ascii="Times New Roman" w:hAnsi="Times New Roman"/>
                <w:sz w:val="28"/>
                <w:szCs w:val="28"/>
                <w:lang w:val="uk-UA"/>
              </w:rPr>
              <w:t xml:space="preserve"> </w:t>
            </w:r>
            <w:r w:rsidR="005B2301" w:rsidRPr="005B2301">
              <w:rPr>
                <w:rFonts w:ascii="Times New Roman" w:hAnsi="Times New Roman"/>
                <w:sz w:val="28"/>
                <w:szCs w:val="28"/>
                <w:shd w:val="clear" w:color="auto" w:fill="FFFFFF"/>
                <w:lang w:val="uk-UA"/>
              </w:rPr>
              <w:t>та особам, що їх супроводжують,</w:t>
            </w:r>
            <w:r w:rsidR="005B2301" w:rsidRPr="00C86166">
              <w:rPr>
                <w:rFonts w:ascii="Times New Roman" w:hAnsi="Times New Roman"/>
                <w:sz w:val="28"/>
                <w:szCs w:val="28"/>
                <w:lang w:val="uk-UA"/>
              </w:rPr>
              <w:t xml:space="preserve"> </w:t>
            </w:r>
            <w:r w:rsidRPr="00C86166">
              <w:rPr>
                <w:rFonts w:ascii="Times New Roman" w:hAnsi="Times New Roman"/>
                <w:sz w:val="28"/>
                <w:szCs w:val="28"/>
                <w:lang w:val="uk-UA"/>
              </w:rPr>
              <w:t xml:space="preserve">першочергового обслуговування </w:t>
            </w:r>
            <w:r w:rsidRPr="00C86166">
              <w:rPr>
                <w:rFonts w:ascii="Times New Roman" w:hAnsi="Times New Roman"/>
                <w:color w:val="000000"/>
                <w:sz w:val="28"/>
                <w:szCs w:val="28"/>
                <w:shd w:val="clear" w:color="auto" w:fill="FFFFFF"/>
                <w:lang w:val="uk-UA"/>
              </w:rPr>
              <w:t>в касах міського та міжміського транспорту, а також на підприємствах, установах та організаціях усіх форм власності та підпорядкування, які надають будь-які послуги населенню</w:t>
            </w:r>
            <w:r>
              <w:rPr>
                <w:rFonts w:ascii="Times New Roman" w:hAnsi="Times New Roman"/>
                <w:color w:val="000000"/>
                <w:sz w:val="28"/>
                <w:szCs w:val="28"/>
                <w:shd w:val="clear" w:color="auto" w:fill="FFFFFF"/>
                <w:lang w:val="uk-UA"/>
              </w:rPr>
              <w:t>.</w:t>
            </w:r>
          </w:p>
        </w:tc>
      </w:tr>
    </w:tbl>
    <w:p w:rsidR="00BF7596" w:rsidRDefault="00BF7596" w:rsidP="00FA6C6E">
      <w:pPr>
        <w:rPr>
          <w:rFonts w:ascii="Times New Roman" w:hAnsi="Times New Roman"/>
          <w:b/>
          <w:sz w:val="28"/>
          <w:szCs w:val="28"/>
          <w:lang w:val="uk-UA"/>
        </w:rPr>
      </w:pPr>
    </w:p>
    <w:p w:rsidR="00F801C1" w:rsidRDefault="00F801C1" w:rsidP="00C62CFD">
      <w:pPr>
        <w:spacing w:after="0" w:line="240" w:lineRule="auto"/>
        <w:rPr>
          <w:rFonts w:ascii="Times New Roman" w:hAnsi="Times New Roman"/>
          <w:b/>
          <w:sz w:val="28"/>
          <w:szCs w:val="28"/>
          <w:lang w:val="uk-UA"/>
        </w:rPr>
      </w:pPr>
    </w:p>
    <w:p w:rsidR="00FA6C6E" w:rsidRPr="00FA6C6E" w:rsidRDefault="00F801C1" w:rsidP="00C62CFD">
      <w:pPr>
        <w:spacing w:after="0" w:line="240" w:lineRule="auto"/>
        <w:rPr>
          <w:rFonts w:ascii="Times New Roman" w:hAnsi="Times New Roman"/>
          <w:b/>
          <w:sz w:val="28"/>
          <w:szCs w:val="28"/>
          <w:lang w:val="uk-UA"/>
        </w:rPr>
      </w:pPr>
      <w:r>
        <w:rPr>
          <w:rFonts w:ascii="Times New Roman" w:hAnsi="Times New Roman"/>
          <w:b/>
          <w:sz w:val="28"/>
          <w:szCs w:val="28"/>
          <w:lang w:val="uk-UA"/>
        </w:rPr>
        <w:t>Міністр соціальної політики України                                                                                                         Юлія Соколовська</w:t>
      </w:r>
    </w:p>
    <w:p w:rsidR="00FA6C6E" w:rsidRPr="00FA6C6E" w:rsidRDefault="00FA6C6E" w:rsidP="00FA6C6E">
      <w:pPr>
        <w:jc w:val="both"/>
        <w:rPr>
          <w:rFonts w:ascii="Times New Roman" w:hAnsi="Times New Roman"/>
          <w:b/>
          <w:bCs/>
          <w:sz w:val="28"/>
          <w:szCs w:val="28"/>
          <w:lang w:val="uk-UA"/>
        </w:rPr>
      </w:pPr>
    </w:p>
    <w:p w:rsidR="00FA6C6E" w:rsidRPr="00FA6C6E" w:rsidRDefault="00FA6C6E" w:rsidP="00FA6C6E">
      <w:pPr>
        <w:rPr>
          <w:rFonts w:ascii="Times New Roman" w:hAnsi="Times New Roman"/>
          <w:vertAlign w:val="superscript"/>
          <w:lang w:val="uk-UA"/>
        </w:rPr>
      </w:pPr>
      <w:r w:rsidRPr="00FA6C6E">
        <w:rPr>
          <w:rFonts w:ascii="Times New Roman" w:hAnsi="Times New Roman"/>
          <w:sz w:val="28"/>
          <w:szCs w:val="28"/>
          <w:lang w:val="uk-UA"/>
        </w:rPr>
        <w:t>____ __________ 20</w:t>
      </w:r>
      <w:r w:rsidR="005B2301">
        <w:rPr>
          <w:rFonts w:ascii="Times New Roman" w:hAnsi="Times New Roman"/>
          <w:sz w:val="28"/>
          <w:szCs w:val="28"/>
          <w:lang w:val="uk-UA"/>
        </w:rPr>
        <w:t>20</w:t>
      </w:r>
      <w:r w:rsidRPr="00FA6C6E">
        <w:rPr>
          <w:rFonts w:ascii="Times New Roman" w:hAnsi="Times New Roman"/>
          <w:sz w:val="28"/>
          <w:szCs w:val="28"/>
          <w:lang w:val="uk-UA"/>
        </w:rPr>
        <w:t xml:space="preserve"> р.</w:t>
      </w:r>
    </w:p>
    <w:sectPr w:rsidR="00FA6C6E" w:rsidRPr="00FA6C6E" w:rsidSect="00BF7596">
      <w:pgSz w:w="16838" w:h="11906" w:orient="landscape"/>
      <w:pgMar w:top="426"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D07F6"/>
    <w:multiLevelType w:val="hybridMultilevel"/>
    <w:tmpl w:val="D5049B1A"/>
    <w:lvl w:ilvl="0" w:tplc="DFD209CA">
      <w:start w:val="4"/>
      <w:numFmt w:val="bullet"/>
      <w:lvlText w:val="-"/>
      <w:lvlJc w:val="left"/>
      <w:pPr>
        <w:ind w:left="972" w:hanging="360"/>
      </w:pPr>
      <w:rPr>
        <w:rFonts w:ascii="Times New Roman" w:eastAsia="Times New Roman" w:hAnsi="Times New Roman" w:cs="Times New Roman" w:hint="default"/>
      </w:rPr>
    </w:lvl>
    <w:lvl w:ilvl="1" w:tplc="04190003" w:tentative="1">
      <w:start w:val="1"/>
      <w:numFmt w:val="bullet"/>
      <w:lvlText w:val="o"/>
      <w:lvlJc w:val="left"/>
      <w:pPr>
        <w:ind w:left="1692" w:hanging="360"/>
      </w:pPr>
      <w:rPr>
        <w:rFonts w:ascii="Courier New" w:hAnsi="Courier New" w:cs="Courier New" w:hint="default"/>
      </w:rPr>
    </w:lvl>
    <w:lvl w:ilvl="2" w:tplc="04190005" w:tentative="1">
      <w:start w:val="1"/>
      <w:numFmt w:val="bullet"/>
      <w:lvlText w:val=""/>
      <w:lvlJc w:val="left"/>
      <w:pPr>
        <w:ind w:left="2412" w:hanging="360"/>
      </w:pPr>
      <w:rPr>
        <w:rFonts w:ascii="Wingdings" w:hAnsi="Wingdings" w:hint="default"/>
      </w:rPr>
    </w:lvl>
    <w:lvl w:ilvl="3" w:tplc="04190001" w:tentative="1">
      <w:start w:val="1"/>
      <w:numFmt w:val="bullet"/>
      <w:lvlText w:val=""/>
      <w:lvlJc w:val="left"/>
      <w:pPr>
        <w:ind w:left="3132" w:hanging="360"/>
      </w:pPr>
      <w:rPr>
        <w:rFonts w:ascii="Symbol" w:hAnsi="Symbol" w:hint="default"/>
      </w:rPr>
    </w:lvl>
    <w:lvl w:ilvl="4" w:tplc="04190003" w:tentative="1">
      <w:start w:val="1"/>
      <w:numFmt w:val="bullet"/>
      <w:lvlText w:val="o"/>
      <w:lvlJc w:val="left"/>
      <w:pPr>
        <w:ind w:left="3852" w:hanging="360"/>
      </w:pPr>
      <w:rPr>
        <w:rFonts w:ascii="Courier New" w:hAnsi="Courier New" w:cs="Courier New" w:hint="default"/>
      </w:rPr>
    </w:lvl>
    <w:lvl w:ilvl="5" w:tplc="04190005" w:tentative="1">
      <w:start w:val="1"/>
      <w:numFmt w:val="bullet"/>
      <w:lvlText w:val=""/>
      <w:lvlJc w:val="left"/>
      <w:pPr>
        <w:ind w:left="4572" w:hanging="360"/>
      </w:pPr>
      <w:rPr>
        <w:rFonts w:ascii="Wingdings" w:hAnsi="Wingdings" w:hint="default"/>
      </w:rPr>
    </w:lvl>
    <w:lvl w:ilvl="6" w:tplc="04190001" w:tentative="1">
      <w:start w:val="1"/>
      <w:numFmt w:val="bullet"/>
      <w:lvlText w:val=""/>
      <w:lvlJc w:val="left"/>
      <w:pPr>
        <w:ind w:left="5292" w:hanging="360"/>
      </w:pPr>
      <w:rPr>
        <w:rFonts w:ascii="Symbol" w:hAnsi="Symbol" w:hint="default"/>
      </w:rPr>
    </w:lvl>
    <w:lvl w:ilvl="7" w:tplc="04190003" w:tentative="1">
      <w:start w:val="1"/>
      <w:numFmt w:val="bullet"/>
      <w:lvlText w:val="o"/>
      <w:lvlJc w:val="left"/>
      <w:pPr>
        <w:ind w:left="6012" w:hanging="360"/>
      </w:pPr>
      <w:rPr>
        <w:rFonts w:ascii="Courier New" w:hAnsi="Courier New" w:cs="Courier New" w:hint="default"/>
      </w:rPr>
    </w:lvl>
    <w:lvl w:ilvl="8" w:tplc="04190005" w:tentative="1">
      <w:start w:val="1"/>
      <w:numFmt w:val="bullet"/>
      <w:lvlText w:val=""/>
      <w:lvlJc w:val="left"/>
      <w:pPr>
        <w:ind w:left="6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25"/>
    <w:rsid w:val="000447B8"/>
    <w:rsid w:val="0005424A"/>
    <w:rsid w:val="000634DE"/>
    <w:rsid w:val="00073A95"/>
    <w:rsid w:val="00083389"/>
    <w:rsid w:val="000B106F"/>
    <w:rsid w:val="000B4E28"/>
    <w:rsid w:val="000B68C8"/>
    <w:rsid w:val="00107E00"/>
    <w:rsid w:val="001710C1"/>
    <w:rsid w:val="001C61FE"/>
    <w:rsid w:val="001C6DD2"/>
    <w:rsid w:val="00204359"/>
    <w:rsid w:val="00235F77"/>
    <w:rsid w:val="00237F19"/>
    <w:rsid w:val="002435D5"/>
    <w:rsid w:val="002552C1"/>
    <w:rsid w:val="0029472D"/>
    <w:rsid w:val="002956AD"/>
    <w:rsid w:val="002B6041"/>
    <w:rsid w:val="00303DAC"/>
    <w:rsid w:val="003113E0"/>
    <w:rsid w:val="003170F1"/>
    <w:rsid w:val="00335D2A"/>
    <w:rsid w:val="003635E5"/>
    <w:rsid w:val="003665C8"/>
    <w:rsid w:val="00390158"/>
    <w:rsid w:val="003D5C1B"/>
    <w:rsid w:val="003D68CF"/>
    <w:rsid w:val="00401EA4"/>
    <w:rsid w:val="00402E54"/>
    <w:rsid w:val="004C4F5F"/>
    <w:rsid w:val="004C724B"/>
    <w:rsid w:val="004D38A0"/>
    <w:rsid w:val="004E40AC"/>
    <w:rsid w:val="005222FB"/>
    <w:rsid w:val="0054253C"/>
    <w:rsid w:val="00551898"/>
    <w:rsid w:val="00571D6E"/>
    <w:rsid w:val="00573CC7"/>
    <w:rsid w:val="00574ED3"/>
    <w:rsid w:val="00591D9E"/>
    <w:rsid w:val="005B2301"/>
    <w:rsid w:val="005E5340"/>
    <w:rsid w:val="005F3CD2"/>
    <w:rsid w:val="005F54AB"/>
    <w:rsid w:val="00637F22"/>
    <w:rsid w:val="0069320D"/>
    <w:rsid w:val="006A6596"/>
    <w:rsid w:val="006A6BCD"/>
    <w:rsid w:val="006C6FEF"/>
    <w:rsid w:val="006D5691"/>
    <w:rsid w:val="006D71C5"/>
    <w:rsid w:val="006E3CFF"/>
    <w:rsid w:val="006E4436"/>
    <w:rsid w:val="006F4B0B"/>
    <w:rsid w:val="00720D23"/>
    <w:rsid w:val="00734829"/>
    <w:rsid w:val="00747AEB"/>
    <w:rsid w:val="007C122B"/>
    <w:rsid w:val="007C1EAD"/>
    <w:rsid w:val="007E7839"/>
    <w:rsid w:val="007F3701"/>
    <w:rsid w:val="007F6960"/>
    <w:rsid w:val="00823489"/>
    <w:rsid w:val="00834D93"/>
    <w:rsid w:val="00845F6E"/>
    <w:rsid w:val="00846810"/>
    <w:rsid w:val="0089198A"/>
    <w:rsid w:val="00894891"/>
    <w:rsid w:val="008A1D82"/>
    <w:rsid w:val="008A79C6"/>
    <w:rsid w:val="008B3DAB"/>
    <w:rsid w:val="008B705B"/>
    <w:rsid w:val="008F085F"/>
    <w:rsid w:val="009009A3"/>
    <w:rsid w:val="00902FDB"/>
    <w:rsid w:val="00931C7C"/>
    <w:rsid w:val="00936076"/>
    <w:rsid w:val="00952BD4"/>
    <w:rsid w:val="00954805"/>
    <w:rsid w:val="00955DF1"/>
    <w:rsid w:val="009D5E99"/>
    <w:rsid w:val="009F0725"/>
    <w:rsid w:val="009F3CCD"/>
    <w:rsid w:val="009F51C7"/>
    <w:rsid w:val="009F52EF"/>
    <w:rsid w:val="009F5D4D"/>
    <w:rsid w:val="00A21DE3"/>
    <w:rsid w:val="00A32A09"/>
    <w:rsid w:val="00A407D7"/>
    <w:rsid w:val="00A60A36"/>
    <w:rsid w:val="00A70C35"/>
    <w:rsid w:val="00A87996"/>
    <w:rsid w:val="00A94677"/>
    <w:rsid w:val="00AC1A30"/>
    <w:rsid w:val="00AD4BA3"/>
    <w:rsid w:val="00AF6015"/>
    <w:rsid w:val="00B224A7"/>
    <w:rsid w:val="00B477D0"/>
    <w:rsid w:val="00B6320C"/>
    <w:rsid w:val="00BA0A45"/>
    <w:rsid w:val="00BB7CAA"/>
    <w:rsid w:val="00BF7596"/>
    <w:rsid w:val="00C10EF9"/>
    <w:rsid w:val="00C252C4"/>
    <w:rsid w:val="00C46793"/>
    <w:rsid w:val="00C62CFD"/>
    <w:rsid w:val="00C6373F"/>
    <w:rsid w:val="00C734D3"/>
    <w:rsid w:val="00C86166"/>
    <w:rsid w:val="00D13762"/>
    <w:rsid w:val="00D30D98"/>
    <w:rsid w:val="00D46919"/>
    <w:rsid w:val="00D75E13"/>
    <w:rsid w:val="00D84007"/>
    <w:rsid w:val="00D876F3"/>
    <w:rsid w:val="00DB3E81"/>
    <w:rsid w:val="00DB464A"/>
    <w:rsid w:val="00DC1F3A"/>
    <w:rsid w:val="00DC5622"/>
    <w:rsid w:val="00DD5E29"/>
    <w:rsid w:val="00E2639A"/>
    <w:rsid w:val="00E51B57"/>
    <w:rsid w:val="00E822C7"/>
    <w:rsid w:val="00E85BAA"/>
    <w:rsid w:val="00E873E2"/>
    <w:rsid w:val="00E9146E"/>
    <w:rsid w:val="00EB6B6E"/>
    <w:rsid w:val="00EC5942"/>
    <w:rsid w:val="00EF5B71"/>
    <w:rsid w:val="00F11CCD"/>
    <w:rsid w:val="00F801C1"/>
    <w:rsid w:val="00F8067D"/>
    <w:rsid w:val="00F8068C"/>
    <w:rsid w:val="00F8373F"/>
    <w:rsid w:val="00FA6C6E"/>
    <w:rsid w:val="00FB469D"/>
    <w:rsid w:val="00FD7525"/>
    <w:rsid w:val="00FF5D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val="ru-RU" w:eastAsia="en-US"/>
    </w:rPr>
  </w:style>
  <w:style w:type="paragraph" w:styleId="3">
    <w:name w:val="heading 3"/>
    <w:aliases w:val=" Знак"/>
    <w:basedOn w:val="a"/>
    <w:next w:val="a"/>
    <w:link w:val="30"/>
    <w:qFormat/>
    <w:rsid w:val="00DC5622"/>
    <w:pPr>
      <w:keepNext/>
      <w:autoSpaceDE w:val="0"/>
      <w:autoSpaceDN w:val="0"/>
      <w:spacing w:after="0" w:line="240" w:lineRule="auto"/>
      <w:ind w:left="-108"/>
      <w:jc w:val="right"/>
      <w:outlineLvl w:val="2"/>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1B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A94677"/>
    <w:rPr>
      <w:color w:val="0000FF"/>
      <w:u w:val="single"/>
    </w:rPr>
  </w:style>
  <w:style w:type="paragraph" w:customStyle="1" w:styleId="a5">
    <w:name w:val="Нормальний текст"/>
    <w:basedOn w:val="a"/>
    <w:rsid w:val="00F11CCD"/>
    <w:pPr>
      <w:spacing w:before="120" w:after="0" w:line="240" w:lineRule="auto"/>
      <w:ind w:firstLine="567"/>
      <w:jc w:val="both"/>
    </w:pPr>
    <w:rPr>
      <w:rFonts w:ascii="Antiqua" w:eastAsia="Times New Roman" w:hAnsi="Antiqua"/>
      <w:sz w:val="26"/>
      <w:szCs w:val="20"/>
      <w:lang w:val="uk-UA" w:eastAsia="ru-RU"/>
    </w:rPr>
  </w:style>
  <w:style w:type="paragraph" w:customStyle="1" w:styleId="rvps2">
    <w:name w:val="rvps2"/>
    <w:basedOn w:val="a"/>
    <w:rsid w:val="000447B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0">
    <w:name w:val="rvts0"/>
    <w:rsid w:val="00D13762"/>
  </w:style>
  <w:style w:type="paragraph" w:customStyle="1" w:styleId="a6">
    <w:name w:val="Íîðìàëüíèé òåêñò"/>
    <w:basedOn w:val="a"/>
    <w:uiPriority w:val="99"/>
    <w:rsid w:val="00834D93"/>
    <w:pPr>
      <w:widowControl w:val="0"/>
      <w:suppressAutoHyphens/>
      <w:spacing w:before="120" w:after="0" w:line="240" w:lineRule="auto"/>
      <w:ind w:firstLine="567"/>
      <w:jc w:val="both"/>
    </w:pPr>
    <w:rPr>
      <w:rFonts w:ascii="Antiqua" w:eastAsia="Times New Roman" w:hAnsi="Antiqua" w:cs="Antiqua"/>
      <w:sz w:val="26"/>
      <w:szCs w:val="26"/>
      <w:lang w:val="uk-UA" w:eastAsia="ar-SA"/>
    </w:rPr>
  </w:style>
  <w:style w:type="character" w:customStyle="1" w:styleId="30">
    <w:name w:val="Заголовок 3 Знак"/>
    <w:aliases w:val=" Знак Знак"/>
    <w:link w:val="3"/>
    <w:rsid w:val="00DC5622"/>
    <w:rPr>
      <w:rFonts w:ascii="Times New Roman" w:eastAsia="Times New Roman" w:hAnsi="Times New Roman"/>
      <w:b/>
      <w:bCs/>
      <w:sz w:val="24"/>
      <w:szCs w:val="24"/>
      <w:lang w:val="uk-UA"/>
    </w:rPr>
  </w:style>
  <w:style w:type="paragraph" w:styleId="a7">
    <w:name w:val="Normal (Web)"/>
    <w:basedOn w:val="a"/>
    <w:uiPriority w:val="99"/>
    <w:rsid w:val="00DC5622"/>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5F3CD2"/>
    <w:pPr>
      <w:spacing w:after="0" w:line="240" w:lineRule="auto"/>
    </w:pPr>
    <w:rPr>
      <w:rFonts w:ascii="Segoe UI" w:hAnsi="Segoe UI" w:cs="Segoe UI"/>
      <w:sz w:val="18"/>
      <w:szCs w:val="18"/>
    </w:rPr>
  </w:style>
  <w:style w:type="character" w:customStyle="1" w:styleId="a9">
    <w:name w:val="Текст выноски Знак"/>
    <w:link w:val="a8"/>
    <w:uiPriority w:val="99"/>
    <w:semiHidden/>
    <w:rsid w:val="005F3CD2"/>
    <w:rPr>
      <w:rFonts w:ascii="Segoe UI" w:hAnsi="Segoe UI" w:cs="Segoe UI"/>
      <w:sz w:val="18"/>
      <w:szCs w:val="18"/>
      <w:lang w:eastAsia="en-US"/>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rsid w:val="00C86166"/>
    <w:pPr>
      <w:spacing w:after="0" w:line="240" w:lineRule="auto"/>
    </w:pPr>
    <w:rPr>
      <w:rFonts w:ascii="Verdana" w:eastAsia="Batang" w:hAnsi="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val="ru-RU" w:eastAsia="en-US"/>
    </w:rPr>
  </w:style>
  <w:style w:type="paragraph" w:styleId="3">
    <w:name w:val="heading 3"/>
    <w:aliases w:val=" Знак"/>
    <w:basedOn w:val="a"/>
    <w:next w:val="a"/>
    <w:link w:val="30"/>
    <w:qFormat/>
    <w:rsid w:val="00DC5622"/>
    <w:pPr>
      <w:keepNext/>
      <w:autoSpaceDE w:val="0"/>
      <w:autoSpaceDN w:val="0"/>
      <w:spacing w:after="0" w:line="240" w:lineRule="auto"/>
      <w:ind w:left="-108"/>
      <w:jc w:val="right"/>
      <w:outlineLvl w:val="2"/>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1B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A94677"/>
    <w:rPr>
      <w:color w:val="0000FF"/>
      <w:u w:val="single"/>
    </w:rPr>
  </w:style>
  <w:style w:type="paragraph" w:customStyle="1" w:styleId="a5">
    <w:name w:val="Нормальний текст"/>
    <w:basedOn w:val="a"/>
    <w:rsid w:val="00F11CCD"/>
    <w:pPr>
      <w:spacing w:before="120" w:after="0" w:line="240" w:lineRule="auto"/>
      <w:ind w:firstLine="567"/>
      <w:jc w:val="both"/>
    </w:pPr>
    <w:rPr>
      <w:rFonts w:ascii="Antiqua" w:eastAsia="Times New Roman" w:hAnsi="Antiqua"/>
      <w:sz w:val="26"/>
      <w:szCs w:val="20"/>
      <w:lang w:val="uk-UA" w:eastAsia="ru-RU"/>
    </w:rPr>
  </w:style>
  <w:style w:type="paragraph" w:customStyle="1" w:styleId="rvps2">
    <w:name w:val="rvps2"/>
    <w:basedOn w:val="a"/>
    <w:rsid w:val="000447B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0">
    <w:name w:val="rvts0"/>
    <w:rsid w:val="00D13762"/>
  </w:style>
  <w:style w:type="paragraph" w:customStyle="1" w:styleId="a6">
    <w:name w:val="Íîðìàëüíèé òåêñò"/>
    <w:basedOn w:val="a"/>
    <w:uiPriority w:val="99"/>
    <w:rsid w:val="00834D93"/>
    <w:pPr>
      <w:widowControl w:val="0"/>
      <w:suppressAutoHyphens/>
      <w:spacing w:before="120" w:after="0" w:line="240" w:lineRule="auto"/>
      <w:ind w:firstLine="567"/>
      <w:jc w:val="both"/>
    </w:pPr>
    <w:rPr>
      <w:rFonts w:ascii="Antiqua" w:eastAsia="Times New Roman" w:hAnsi="Antiqua" w:cs="Antiqua"/>
      <w:sz w:val="26"/>
      <w:szCs w:val="26"/>
      <w:lang w:val="uk-UA" w:eastAsia="ar-SA"/>
    </w:rPr>
  </w:style>
  <w:style w:type="character" w:customStyle="1" w:styleId="30">
    <w:name w:val="Заголовок 3 Знак"/>
    <w:aliases w:val=" Знак Знак"/>
    <w:link w:val="3"/>
    <w:rsid w:val="00DC5622"/>
    <w:rPr>
      <w:rFonts w:ascii="Times New Roman" w:eastAsia="Times New Roman" w:hAnsi="Times New Roman"/>
      <w:b/>
      <w:bCs/>
      <w:sz w:val="24"/>
      <w:szCs w:val="24"/>
      <w:lang w:val="uk-UA"/>
    </w:rPr>
  </w:style>
  <w:style w:type="paragraph" w:styleId="a7">
    <w:name w:val="Normal (Web)"/>
    <w:basedOn w:val="a"/>
    <w:uiPriority w:val="99"/>
    <w:rsid w:val="00DC5622"/>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5F3CD2"/>
    <w:pPr>
      <w:spacing w:after="0" w:line="240" w:lineRule="auto"/>
    </w:pPr>
    <w:rPr>
      <w:rFonts w:ascii="Segoe UI" w:hAnsi="Segoe UI" w:cs="Segoe UI"/>
      <w:sz w:val="18"/>
      <w:szCs w:val="18"/>
    </w:rPr>
  </w:style>
  <w:style w:type="character" w:customStyle="1" w:styleId="a9">
    <w:name w:val="Текст выноски Знак"/>
    <w:link w:val="a8"/>
    <w:uiPriority w:val="99"/>
    <w:semiHidden/>
    <w:rsid w:val="005F3CD2"/>
    <w:rPr>
      <w:rFonts w:ascii="Segoe UI" w:hAnsi="Segoe UI" w:cs="Segoe UI"/>
      <w:sz w:val="18"/>
      <w:szCs w:val="18"/>
      <w:lang w:eastAsia="en-US"/>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rsid w:val="00C86166"/>
    <w:pPr>
      <w:spacing w:after="0" w:line="240" w:lineRule="auto"/>
    </w:pPr>
    <w:rPr>
      <w:rFonts w:ascii="Verdana" w:eastAsia="Batang" w:hAnsi="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533537">
      <w:bodyDiv w:val="1"/>
      <w:marLeft w:val="0"/>
      <w:marRight w:val="0"/>
      <w:marTop w:val="0"/>
      <w:marBottom w:val="0"/>
      <w:divBdr>
        <w:top w:val="none" w:sz="0" w:space="0" w:color="auto"/>
        <w:left w:val="none" w:sz="0" w:space="0" w:color="auto"/>
        <w:bottom w:val="none" w:sz="0" w:space="0" w:color="auto"/>
        <w:right w:val="none" w:sz="0" w:space="0" w:color="auto"/>
      </w:divBdr>
    </w:div>
    <w:div w:id="163243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10-2007-%D0%BF" TargetMode="External"/><Relationship Id="rId13" Type="http://schemas.openxmlformats.org/officeDocument/2006/relationships/hyperlink" Target="https://zakon.rada.gov.ua/laws/show/70-2007-%D0%BF" TargetMode="External"/><Relationship Id="rId18" Type="http://schemas.openxmlformats.org/officeDocument/2006/relationships/hyperlink" Target="https://zakon.rada.gov.ua/laws/show/875-12" TargetMode="External"/><Relationship Id="rId26" Type="http://schemas.openxmlformats.org/officeDocument/2006/relationships/hyperlink" Target="https://zakon.rada.gov.ua/laws/show/875-12" TargetMode="External"/><Relationship Id="rId3" Type="http://schemas.microsoft.com/office/2007/relationships/stylesWithEffects" Target="stylesWithEffects.xml"/><Relationship Id="rId21" Type="http://schemas.openxmlformats.org/officeDocument/2006/relationships/hyperlink" Target="https://zakon.rada.gov.ua/laws/show/875-12" TargetMode="External"/><Relationship Id="rId7" Type="http://schemas.openxmlformats.org/officeDocument/2006/relationships/hyperlink" Target="https://zakon.rada.gov.ua/laws/show/1317-2009-%D0%BF" TargetMode="External"/><Relationship Id="rId12" Type="http://schemas.openxmlformats.org/officeDocument/2006/relationships/hyperlink" Target="https://zakon.rada.gov.ua/laws/show/70-2007-%D0%BF" TargetMode="External"/><Relationship Id="rId17" Type="http://schemas.openxmlformats.org/officeDocument/2006/relationships/hyperlink" Target="https://zakon.rada.gov.ua/laws/show/70-2007-%D0%BF" TargetMode="External"/><Relationship Id="rId25" Type="http://schemas.openxmlformats.org/officeDocument/2006/relationships/hyperlink" Target="https://zakon.rada.gov.ua/laws/show/436-15" TargetMode="External"/><Relationship Id="rId2" Type="http://schemas.openxmlformats.org/officeDocument/2006/relationships/styles" Target="styles.xml"/><Relationship Id="rId16" Type="http://schemas.openxmlformats.org/officeDocument/2006/relationships/hyperlink" Target="https://zakon.rada.gov.ua/laws/show/70-2007-%D0%BF" TargetMode="External"/><Relationship Id="rId20" Type="http://schemas.openxmlformats.org/officeDocument/2006/relationships/hyperlink" Target="https://zakon.rada.gov.ua/laws/show/436-1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zakon.rada.gov.ua/laws/show/1317-2009-%D0%BF" TargetMode="External"/><Relationship Id="rId11" Type="http://schemas.openxmlformats.org/officeDocument/2006/relationships/hyperlink" Target="https://zakon.rada.gov.ua/laws/show/1489-14" TargetMode="External"/><Relationship Id="rId24" Type="http://schemas.openxmlformats.org/officeDocument/2006/relationships/hyperlink" Target="https://zakon.rada.gov.ua/laws/show/875-12" TargetMode="External"/><Relationship Id="rId5" Type="http://schemas.openxmlformats.org/officeDocument/2006/relationships/webSettings" Target="webSettings.xml"/><Relationship Id="rId15" Type="http://schemas.openxmlformats.org/officeDocument/2006/relationships/hyperlink" Target="https://zakon.rada.gov.ua/laws/show/1489-14" TargetMode="External"/><Relationship Id="rId23" Type="http://schemas.openxmlformats.org/officeDocument/2006/relationships/hyperlink" Target="https://zakon.rada.gov.ua/laws/show/875-12" TargetMode="External"/><Relationship Id="rId28" Type="http://schemas.openxmlformats.org/officeDocument/2006/relationships/fontTable" Target="fontTable.xml"/><Relationship Id="rId10" Type="http://schemas.openxmlformats.org/officeDocument/2006/relationships/hyperlink" Target="https://zakon.rada.gov.ua/laws/show/875-12" TargetMode="External"/><Relationship Id="rId19" Type="http://schemas.openxmlformats.org/officeDocument/2006/relationships/hyperlink" Target="https://zakon.rada.gov.ua/laws/show/875-12" TargetMode="External"/><Relationship Id="rId4" Type="http://schemas.openxmlformats.org/officeDocument/2006/relationships/settings" Target="settings.xml"/><Relationship Id="rId9" Type="http://schemas.openxmlformats.org/officeDocument/2006/relationships/hyperlink" Target="https://zakon.rada.gov.ua/laws/show/1010-2007-%D0%BF" TargetMode="External"/><Relationship Id="rId14" Type="http://schemas.openxmlformats.org/officeDocument/2006/relationships/hyperlink" Target="https://zakon.rada.gov.ua/laws/show/875-12" TargetMode="External"/><Relationship Id="rId22" Type="http://schemas.openxmlformats.org/officeDocument/2006/relationships/hyperlink" Target="https://zakon.rada.gov.ua/laws/show/875-12" TargetMode="External"/><Relationship Id="rId27" Type="http://schemas.openxmlformats.org/officeDocument/2006/relationships/hyperlink" Target="https://zakon.rada.gov.ua/laws/show/875-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41164</Words>
  <Characters>23464</Characters>
  <Application>Microsoft Office Word</Application>
  <DocSecurity>0</DocSecurity>
  <Lines>195</Lines>
  <Paragraphs>128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64500</CharactersWithSpaces>
  <SharedDoc>false</SharedDoc>
  <HLinks>
    <vt:vector size="132" baseType="variant">
      <vt:variant>
        <vt:i4>7995496</vt:i4>
      </vt:variant>
      <vt:variant>
        <vt:i4>63</vt:i4>
      </vt:variant>
      <vt:variant>
        <vt:i4>0</vt:i4>
      </vt:variant>
      <vt:variant>
        <vt:i4>5</vt:i4>
      </vt:variant>
      <vt:variant>
        <vt:lpwstr>https://zakon.rada.gov.ua/laws/show/875-12</vt:lpwstr>
      </vt:variant>
      <vt:variant>
        <vt:lpwstr>n168</vt:lpwstr>
      </vt:variant>
      <vt:variant>
        <vt:i4>7340139</vt:i4>
      </vt:variant>
      <vt:variant>
        <vt:i4>60</vt:i4>
      </vt:variant>
      <vt:variant>
        <vt:i4>0</vt:i4>
      </vt:variant>
      <vt:variant>
        <vt:i4>5</vt:i4>
      </vt:variant>
      <vt:variant>
        <vt:lpwstr>https://zakon.rada.gov.ua/laws/show/875-12</vt:lpwstr>
      </vt:variant>
      <vt:variant>
        <vt:lpwstr>n152</vt:lpwstr>
      </vt:variant>
      <vt:variant>
        <vt:i4>7733351</vt:i4>
      </vt:variant>
      <vt:variant>
        <vt:i4>57</vt:i4>
      </vt:variant>
      <vt:variant>
        <vt:i4>0</vt:i4>
      </vt:variant>
      <vt:variant>
        <vt:i4>5</vt:i4>
      </vt:variant>
      <vt:variant>
        <vt:lpwstr>https://zakon.rada.gov.ua/laws/show/436-15</vt:lpwstr>
      </vt:variant>
      <vt:variant>
        <vt:lpwstr>n1674</vt:lpwstr>
      </vt:variant>
      <vt:variant>
        <vt:i4>7340139</vt:i4>
      </vt:variant>
      <vt:variant>
        <vt:i4>54</vt:i4>
      </vt:variant>
      <vt:variant>
        <vt:i4>0</vt:i4>
      </vt:variant>
      <vt:variant>
        <vt:i4>5</vt:i4>
      </vt:variant>
      <vt:variant>
        <vt:lpwstr>https://zakon.rada.gov.ua/laws/show/875-12</vt:lpwstr>
      </vt:variant>
      <vt:variant>
        <vt:lpwstr>n152</vt:lpwstr>
      </vt:variant>
      <vt:variant>
        <vt:i4>7340139</vt:i4>
      </vt:variant>
      <vt:variant>
        <vt:i4>51</vt:i4>
      </vt:variant>
      <vt:variant>
        <vt:i4>0</vt:i4>
      </vt:variant>
      <vt:variant>
        <vt:i4>5</vt:i4>
      </vt:variant>
      <vt:variant>
        <vt:lpwstr>https://zakon.rada.gov.ua/laws/show/875-12</vt:lpwstr>
      </vt:variant>
      <vt:variant>
        <vt:lpwstr>n152</vt:lpwstr>
      </vt:variant>
      <vt:variant>
        <vt:i4>7995496</vt:i4>
      </vt:variant>
      <vt:variant>
        <vt:i4>48</vt:i4>
      </vt:variant>
      <vt:variant>
        <vt:i4>0</vt:i4>
      </vt:variant>
      <vt:variant>
        <vt:i4>5</vt:i4>
      </vt:variant>
      <vt:variant>
        <vt:lpwstr>https://zakon.rada.gov.ua/laws/show/875-12</vt:lpwstr>
      </vt:variant>
      <vt:variant>
        <vt:lpwstr>n168</vt:lpwstr>
      </vt:variant>
      <vt:variant>
        <vt:i4>7340139</vt:i4>
      </vt:variant>
      <vt:variant>
        <vt:i4>45</vt:i4>
      </vt:variant>
      <vt:variant>
        <vt:i4>0</vt:i4>
      </vt:variant>
      <vt:variant>
        <vt:i4>5</vt:i4>
      </vt:variant>
      <vt:variant>
        <vt:lpwstr>https://zakon.rada.gov.ua/laws/show/875-12</vt:lpwstr>
      </vt:variant>
      <vt:variant>
        <vt:lpwstr>n152</vt:lpwstr>
      </vt:variant>
      <vt:variant>
        <vt:i4>7733351</vt:i4>
      </vt:variant>
      <vt:variant>
        <vt:i4>42</vt:i4>
      </vt:variant>
      <vt:variant>
        <vt:i4>0</vt:i4>
      </vt:variant>
      <vt:variant>
        <vt:i4>5</vt:i4>
      </vt:variant>
      <vt:variant>
        <vt:lpwstr>https://zakon.rada.gov.ua/laws/show/436-15</vt:lpwstr>
      </vt:variant>
      <vt:variant>
        <vt:lpwstr>n1674</vt:lpwstr>
      </vt:variant>
      <vt:variant>
        <vt:i4>7340139</vt:i4>
      </vt:variant>
      <vt:variant>
        <vt:i4>39</vt:i4>
      </vt:variant>
      <vt:variant>
        <vt:i4>0</vt:i4>
      </vt:variant>
      <vt:variant>
        <vt:i4>5</vt:i4>
      </vt:variant>
      <vt:variant>
        <vt:lpwstr>https://zakon.rada.gov.ua/laws/show/875-12</vt:lpwstr>
      </vt:variant>
      <vt:variant>
        <vt:lpwstr>n152</vt:lpwstr>
      </vt:variant>
      <vt:variant>
        <vt:i4>7340139</vt:i4>
      </vt:variant>
      <vt:variant>
        <vt:i4>36</vt:i4>
      </vt:variant>
      <vt:variant>
        <vt:i4>0</vt:i4>
      </vt:variant>
      <vt:variant>
        <vt:i4>5</vt:i4>
      </vt:variant>
      <vt:variant>
        <vt:lpwstr>https://zakon.rada.gov.ua/laws/show/875-12</vt:lpwstr>
      </vt:variant>
      <vt:variant>
        <vt:lpwstr>n152</vt:lpwstr>
      </vt:variant>
      <vt:variant>
        <vt:i4>6488166</vt:i4>
      </vt:variant>
      <vt:variant>
        <vt:i4>33</vt:i4>
      </vt:variant>
      <vt:variant>
        <vt:i4>0</vt:i4>
      </vt:variant>
      <vt:variant>
        <vt:i4>5</vt:i4>
      </vt:variant>
      <vt:variant>
        <vt:lpwstr>https://zakon.rada.gov.ua/laws/show/70-2007-%D0%BF</vt:lpwstr>
      </vt:variant>
      <vt:variant>
        <vt:lpwstr/>
      </vt:variant>
      <vt:variant>
        <vt:i4>6488166</vt:i4>
      </vt:variant>
      <vt:variant>
        <vt:i4>30</vt:i4>
      </vt:variant>
      <vt:variant>
        <vt:i4>0</vt:i4>
      </vt:variant>
      <vt:variant>
        <vt:i4>5</vt:i4>
      </vt:variant>
      <vt:variant>
        <vt:lpwstr>https://zakon.rada.gov.ua/laws/show/70-2007-%D0%BF</vt:lpwstr>
      </vt:variant>
      <vt:variant>
        <vt:lpwstr/>
      </vt:variant>
      <vt:variant>
        <vt:i4>6750248</vt:i4>
      </vt:variant>
      <vt:variant>
        <vt:i4>27</vt:i4>
      </vt:variant>
      <vt:variant>
        <vt:i4>0</vt:i4>
      </vt:variant>
      <vt:variant>
        <vt:i4>5</vt:i4>
      </vt:variant>
      <vt:variant>
        <vt:lpwstr>https://zakon.rada.gov.ua/laws/show/1489-14</vt:lpwstr>
      </vt:variant>
      <vt:variant>
        <vt:lpwstr/>
      </vt:variant>
      <vt:variant>
        <vt:i4>7798893</vt:i4>
      </vt:variant>
      <vt:variant>
        <vt:i4>24</vt:i4>
      </vt:variant>
      <vt:variant>
        <vt:i4>0</vt:i4>
      </vt:variant>
      <vt:variant>
        <vt:i4>5</vt:i4>
      </vt:variant>
      <vt:variant>
        <vt:lpwstr>https://zakon.rada.gov.ua/laws/show/875-12</vt:lpwstr>
      </vt:variant>
      <vt:variant>
        <vt:lpwstr>n135</vt:lpwstr>
      </vt:variant>
      <vt:variant>
        <vt:i4>6488166</vt:i4>
      </vt:variant>
      <vt:variant>
        <vt:i4>21</vt:i4>
      </vt:variant>
      <vt:variant>
        <vt:i4>0</vt:i4>
      </vt:variant>
      <vt:variant>
        <vt:i4>5</vt:i4>
      </vt:variant>
      <vt:variant>
        <vt:lpwstr>https://zakon.rada.gov.ua/laws/show/70-2007-%D0%BF</vt:lpwstr>
      </vt:variant>
      <vt:variant>
        <vt:lpwstr/>
      </vt:variant>
      <vt:variant>
        <vt:i4>6488166</vt:i4>
      </vt:variant>
      <vt:variant>
        <vt:i4>18</vt:i4>
      </vt:variant>
      <vt:variant>
        <vt:i4>0</vt:i4>
      </vt:variant>
      <vt:variant>
        <vt:i4>5</vt:i4>
      </vt:variant>
      <vt:variant>
        <vt:lpwstr>https://zakon.rada.gov.ua/laws/show/70-2007-%D0%BF</vt:lpwstr>
      </vt:variant>
      <vt:variant>
        <vt:lpwstr/>
      </vt:variant>
      <vt:variant>
        <vt:i4>6750248</vt:i4>
      </vt:variant>
      <vt:variant>
        <vt:i4>15</vt:i4>
      </vt:variant>
      <vt:variant>
        <vt:i4>0</vt:i4>
      </vt:variant>
      <vt:variant>
        <vt:i4>5</vt:i4>
      </vt:variant>
      <vt:variant>
        <vt:lpwstr>https://zakon.rada.gov.ua/laws/show/1489-14</vt:lpwstr>
      </vt:variant>
      <vt:variant>
        <vt:lpwstr/>
      </vt:variant>
      <vt:variant>
        <vt:i4>7798893</vt:i4>
      </vt:variant>
      <vt:variant>
        <vt:i4>12</vt:i4>
      </vt:variant>
      <vt:variant>
        <vt:i4>0</vt:i4>
      </vt:variant>
      <vt:variant>
        <vt:i4>5</vt:i4>
      </vt:variant>
      <vt:variant>
        <vt:lpwstr>https://zakon.rada.gov.ua/laws/show/875-12</vt:lpwstr>
      </vt:variant>
      <vt:variant>
        <vt:lpwstr>n135</vt:lpwstr>
      </vt:variant>
      <vt:variant>
        <vt:i4>6946879</vt:i4>
      </vt:variant>
      <vt:variant>
        <vt:i4>9</vt:i4>
      </vt:variant>
      <vt:variant>
        <vt:i4>0</vt:i4>
      </vt:variant>
      <vt:variant>
        <vt:i4>5</vt:i4>
      </vt:variant>
      <vt:variant>
        <vt:lpwstr>https://zakon.rada.gov.ua/laws/show/1010-2007-%D0%BF</vt:lpwstr>
      </vt:variant>
      <vt:variant>
        <vt:lpwstr>n9</vt:lpwstr>
      </vt:variant>
      <vt:variant>
        <vt:i4>6946879</vt:i4>
      </vt:variant>
      <vt:variant>
        <vt:i4>6</vt:i4>
      </vt:variant>
      <vt:variant>
        <vt:i4>0</vt:i4>
      </vt:variant>
      <vt:variant>
        <vt:i4>5</vt:i4>
      </vt:variant>
      <vt:variant>
        <vt:lpwstr>https://zakon.rada.gov.ua/laws/show/1010-2007-%D0%BF</vt:lpwstr>
      </vt:variant>
      <vt:variant>
        <vt:lpwstr>n9</vt:lpwstr>
      </vt:variant>
      <vt:variant>
        <vt:i4>6684721</vt:i4>
      </vt:variant>
      <vt:variant>
        <vt:i4>3</vt:i4>
      </vt:variant>
      <vt:variant>
        <vt:i4>0</vt:i4>
      </vt:variant>
      <vt:variant>
        <vt:i4>5</vt:i4>
      </vt:variant>
      <vt:variant>
        <vt:lpwstr>https://zakon.rada.gov.ua/laws/show/1317-2009-%D0%BF</vt:lpwstr>
      </vt:variant>
      <vt:variant>
        <vt:lpwstr>n12</vt:lpwstr>
      </vt:variant>
      <vt:variant>
        <vt:i4>6684721</vt:i4>
      </vt:variant>
      <vt:variant>
        <vt:i4>0</vt:i4>
      </vt:variant>
      <vt:variant>
        <vt:i4>0</vt:i4>
      </vt:variant>
      <vt:variant>
        <vt:i4>5</vt:i4>
      </vt:variant>
      <vt:variant>
        <vt:lpwstr>https://zakon.rada.gov.ua/laws/show/1317-2009-%D0%BF</vt:lpwstr>
      </vt:variant>
      <vt:variant>
        <vt:lpwstr>n12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Вітюк Олександр</dc:creator>
  <cp:lastModifiedBy>User</cp:lastModifiedBy>
  <cp:revision>2</cp:revision>
  <cp:lastPrinted>2020-02-14T15:07:00Z</cp:lastPrinted>
  <dcterms:created xsi:type="dcterms:W3CDTF">2020-03-03T07:59:00Z</dcterms:created>
  <dcterms:modified xsi:type="dcterms:W3CDTF">2020-03-03T07:59:00Z</dcterms:modified>
</cp:coreProperties>
</file>