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307985" w:rsidRPr="008C5D4E" w:rsidTr="00671ACA">
        <w:trPr>
          <w:tblCellSpacing w:w="0" w:type="dxa"/>
        </w:trPr>
        <w:tc>
          <w:tcPr>
            <w:tcW w:w="0" w:type="auto"/>
            <w:hideMark/>
          </w:tcPr>
          <w:p w:rsidR="00307985" w:rsidRPr="008C5D4E" w:rsidRDefault="00307985" w:rsidP="00671ACA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</w:p>
        </w:tc>
      </w:tr>
    </w:tbl>
    <w:p w:rsidR="005D5B13" w:rsidRPr="000E2A88" w:rsidRDefault="005D5B13" w:rsidP="005D5B13">
      <w:pPr>
        <w:jc w:val="right"/>
        <w:rPr>
          <w:b/>
          <w:szCs w:val="28"/>
          <w:lang w:val="uk-UA"/>
        </w:rPr>
      </w:pPr>
      <w:bookmarkStart w:id="0" w:name="n3"/>
      <w:bookmarkEnd w:id="0"/>
      <w:r w:rsidRPr="000E2A88">
        <w:rPr>
          <w:b/>
          <w:szCs w:val="28"/>
          <w:lang w:val="uk-UA"/>
        </w:rPr>
        <w:t>Проект вноситься</w:t>
      </w:r>
    </w:p>
    <w:p w:rsidR="005D5B13" w:rsidRPr="000E2A88" w:rsidRDefault="005D5B13" w:rsidP="005D5B13">
      <w:pPr>
        <w:jc w:val="right"/>
        <w:rPr>
          <w:b/>
          <w:szCs w:val="28"/>
          <w:lang w:val="uk-UA"/>
        </w:rPr>
      </w:pPr>
      <w:r w:rsidRPr="000E2A88">
        <w:rPr>
          <w:b/>
          <w:szCs w:val="28"/>
          <w:lang w:val="uk-UA"/>
        </w:rPr>
        <w:t>народним депутат</w:t>
      </w:r>
      <w:r w:rsidR="0023046D" w:rsidRPr="000E2A88">
        <w:rPr>
          <w:b/>
          <w:szCs w:val="28"/>
          <w:lang w:val="uk-UA"/>
        </w:rPr>
        <w:t>ом</w:t>
      </w:r>
      <w:r w:rsidRPr="000E2A88">
        <w:rPr>
          <w:b/>
          <w:szCs w:val="28"/>
          <w:lang w:val="uk-UA"/>
        </w:rPr>
        <w:t xml:space="preserve"> України</w:t>
      </w:r>
    </w:p>
    <w:p w:rsidR="00BA4683" w:rsidRPr="000E2A88" w:rsidRDefault="00BA4683" w:rsidP="005D5B13">
      <w:pPr>
        <w:jc w:val="right"/>
        <w:rPr>
          <w:b/>
          <w:szCs w:val="28"/>
          <w:lang w:val="uk-UA"/>
        </w:rPr>
      </w:pPr>
    </w:p>
    <w:p w:rsidR="00F5407C" w:rsidRPr="000E2A88" w:rsidRDefault="00F5407C" w:rsidP="005D5B13">
      <w:pPr>
        <w:jc w:val="right"/>
        <w:rPr>
          <w:b/>
          <w:szCs w:val="28"/>
          <w:lang w:val="uk-UA"/>
        </w:rPr>
      </w:pPr>
    </w:p>
    <w:p w:rsidR="00F5407C" w:rsidRPr="000E2A88" w:rsidRDefault="00F5407C" w:rsidP="005D5B13">
      <w:pPr>
        <w:jc w:val="right"/>
        <w:rPr>
          <w:b/>
          <w:szCs w:val="28"/>
          <w:lang w:val="uk-UA"/>
        </w:rPr>
      </w:pPr>
      <w:proofErr w:type="spellStart"/>
      <w:r w:rsidRPr="000E2A88">
        <w:rPr>
          <w:b/>
          <w:szCs w:val="28"/>
          <w:lang w:val="uk-UA"/>
        </w:rPr>
        <w:t>Бужанським</w:t>
      </w:r>
      <w:proofErr w:type="spellEnd"/>
      <w:r w:rsidRPr="000E2A88">
        <w:rPr>
          <w:b/>
          <w:szCs w:val="28"/>
          <w:lang w:val="uk-UA"/>
        </w:rPr>
        <w:t xml:space="preserve"> М.</w:t>
      </w:r>
      <w:r w:rsidR="000E2A88" w:rsidRPr="000E2A88">
        <w:rPr>
          <w:b/>
          <w:szCs w:val="28"/>
          <w:lang w:val="uk-UA"/>
        </w:rPr>
        <w:t xml:space="preserve"> </w:t>
      </w:r>
      <w:r w:rsidRPr="000E2A88">
        <w:rPr>
          <w:b/>
          <w:szCs w:val="28"/>
          <w:lang w:val="uk-UA"/>
        </w:rPr>
        <w:t xml:space="preserve">А. </w:t>
      </w:r>
    </w:p>
    <w:p w:rsidR="00F5407C" w:rsidRPr="000E2A88" w:rsidRDefault="00F11D2E" w:rsidP="00F11D2E">
      <w:pPr>
        <w:tabs>
          <w:tab w:val="left" w:pos="3786"/>
          <w:tab w:val="right" w:pos="9637"/>
        </w:tabs>
        <w:jc w:val="left"/>
        <w:rPr>
          <w:b/>
          <w:szCs w:val="28"/>
          <w:lang w:val="uk-UA"/>
        </w:rPr>
      </w:pPr>
      <w:r w:rsidRPr="000E2A88">
        <w:rPr>
          <w:b/>
          <w:szCs w:val="28"/>
          <w:lang w:val="uk-UA"/>
        </w:rPr>
        <w:tab/>
      </w:r>
      <w:r w:rsidRPr="000E2A88">
        <w:rPr>
          <w:b/>
          <w:szCs w:val="28"/>
          <w:lang w:val="uk-UA"/>
        </w:rPr>
        <w:tab/>
      </w:r>
      <w:r w:rsidR="00F5407C" w:rsidRPr="000E2A88">
        <w:rPr>
          <w:b/>
          <w:szCs w:val="28"/>
          <w:lang w:val="uk-UA"/>
        </w:rPr>
        <w:t>(посвідчення № 240)</w:t>
      </w:r>
    </w:p>
    <w:p w:rsidR="005D5B13" w:rsidRPr="000E2A88" w:rsidRDefault="005D5B13" w:rsidP="005D5B13">
      <w:pPr>
        <w:jc w:val="right"/>
        <w:rPr>
          <w:b/>
          <w:szCs w:val="28"/>
          <w:lang w:val="uk-UA"/>
        </w:rPr>
      </w:pPr>
    </w:p>
    <w:p w:rsidR="005D5B13" w:rsidRPr="000E2A88" w:rsidRDefault="005D5B13" w:rsidP="005D5B13">
      <w:pPr>
        <w:jc w:val="right"/>
        <w:rPr>
          <w:lang w:val="uk-UA"/>
        </w:rPr>
      </w:pPr>
    </w:p>
    <w:p w:rsidR="005D5B13" w:rsidRPr="000E2A88" w:rsidRDefault="005D5B13" w:rsidP="005D5B13">
      <w:pPr>
        <w:jc w:val="right"/>
        <w:rPr>
          <w:lang w:val="uk-UA"/>
        </w:rPr>
      </w:pPr>
    </w:p>
    <w:p w:rsidR="005D5B13" w:rsidRPr="000E2A88" w:rsidRDefault="005D5B13" w:rsidP="005D5B13">
      <w:pPr>
        <w:jc w:val="right"/>
        <w:rPr>
          <w:lang w:val="uk-UA"/>
        </w:rPr>
      </w:pPr>
    </w:p>
    <w:p w:rsidR="005D5B13" w:rsidRPr="000E2A88" w:rsidRDefault="005D5B13" w:rsidP="005D5B13">
      <w:pPr>
        <w:spacing w:before="100" w:beforeAutospacing="1" w:after="100" w:afterAutospacing="1"/>
        <w:jc w:val="center"/>
        <w:rPr>
          <w:szCs w:val="28"/>
          <w:lang w:val="uk-UA"/>
        </w:rPr>
      </w:pPr>
      <w:bookmarkStart w:id="1" w:name="o2"/>
      <w:bookmarkEnd w:id="1"/>
      <w:r w:rsidRPr="000E2A88">
        <w:rPr>
          <w:b/>
          <w:szCs w:val="28"/>
          <w:lang w:val="uk-UA" w:eastAsia="uk-UA"/>
        </w:rPr>
        <w:t xml:space="preserve">ПОСТАНОВА </w:t>
      </w:r>
      <w:r w:rsidRPr="000E2A88">
        <w:rPr>
          <w:b/>
          <w:szCs w:val="28"/>
          <w:lang w:val="uk-UA" w:eastAsia="uk-UA"/>
        </w:rPr>
        <w:br/>
        <w:t>Верховної Ради України</w:t>
      </w:r>
    </w:p>
    <w:p w:rsidR="00AE0192" w:rsidRPr="000E2A88" w:rsidRDefault="005D5B13" w:rsidP="005D5B13">
      <w:pPr>
        <w:jc w:val="center"/>
        <w:rPr>
          <w:b/>
          <w:szCs w:val="28"/>
          <w:lang w:val="uk-UA"/>
        </w:rPr>
      </w:pPr>
      <w:r w:rsidRPr="000E2A88">
        <w:rPr>
          <w:b/>
          <w:szCs w:val="28"/>
          <w:lang w:val="uk-UA"/>
        </w:rPr>
        <w:t xml:space="preserve">Про  </w:t>
      </w:r>
      <w:r w:rsidR="00AE0192" w:rsidRPr="000E2A88">
        <w:rPr>
          <w:b/>
          <w:szCs w:val="28"/>
          <w:lang w:val="uk-UA"/>
        </w:rPr>
        <w:t xml:space="preserve"> висловлення недовіри Генеральному прокурору </w:t>
      </w:r>
      <w:proofErr w:type="spellStart"/>
      <w:r w:rsidR="00AE0192" w:rsidRPr="000E2A88">
        <w:rPr>
          <w:b/>
          <w:szCs w:val="28"/>
          <w:lang w:val="uk-UA"/>
        </w:rPr>
        <w:t>Рябошапці</w:t>
      </w:r>
      <w:proofErr w:type="spellEnd"/>
      <w:r w:rsidR="00AE0192" w:rsidRPr="000E2A88">
        <w:rPr>
          <w:b/>
          <w:szCs w:val="28"/>
          <w:lang w:val="uk-UA"/>
        </w:rPr>
        <w:t xml:space="preserve"> Р.Г.</w:t>
      </w:r>
    </w:p>
    <w:p w:rsidR="005D5B13" w:rsidRPr="000E2A88" w:rsidRDefault="005D5B13" w:rsidP="005D5B13">
      <w:pPr>
        <w:jc w:val="center"/>
        <w:rPr>
          <w:b/>
          <w:szCs w:val="28"/>
          <w:lang w:val="uk-UA"/>
        </w:rPr>
      </w:pPr>
      <w:r w:rsidRPr="000E2A88">
        <w:rPr>
          <w:b/>
          <w:szCs w:val="28"/>
          <w:lang w:val="uk-UA"/>
        </w:rPr>
        <w:t xml:space="preserve">  </w:t>
      </w:r>
    </w:p>
    <w:p w:rsidR="00511FCD" w:rsidRPr="000E2A88" w:rsidRDefault="00F25C26" w:rsidP="00511FCD">
      <w:pPr>
        <w:rPr>
          <w:szCs w:val="28"/>
          <w:lang w:val="uk-UA"/>
        </w:rPr>
      </w:pPr>
      <w:r w:rsidRPr="000E2A88">
        <w:rPr>
          <w:b/>
          <w:szCs w:val="28"/>
          <w:lang w:val="uk-UA"/>
        </w:rPr>
        <w:tab/>
      </w:r>
      <w:bookmarkStart w:id="2" w:name="o3"/>
      <w:bookmarkEnd w:id="2"/>
      <w:r w:rsidR="00511FCD" w:rsidRPr="000E2A88">
        <w:rPr>
          <w:szCs w:val="28"/>
          <w:lang w:val="uk-UA"/>
        </w:rPr>
        <w:t>Статтею 3 Конституції України   проголошено, що людина, її життя і здоров'я, честь і гідність, недоторканність і безпека визнаються в Україні найвищою соціальною цінністю. Права і свободи людини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обов'язком держави.</w:t>
      </w:r>
    </w:p>
    <w:p w:rsidR="00511FCD" w:rsidRPr="000E2A88" w:rsidRDefault="00511FCD" w:rsidP="00511FCD">
      <w:pPr>
        <w:ind w:firstLine="705"/>
        <w:rPr>
          <w:rFonts w:cs="Times New Roman"/>
          <w:bCs/>
          <w:color w:val="FF0000"/>
          <w:szCs w:val="28"/>
          <w:lang w:val="uk-UA" w:eastAsia="ru-RU"/>
        </w:rPr>
      </w:pPr>
      <w:r w:rsidRPr="000E2A88">
        <w:rPr>
          <w:rFonts w:cs="Times New Roman"/>
          <w:bCs/>
          <w:szCs w:val="28"/>
          <w:lang w:val="uk-UA" w:eastAsia="ru-RU"/>
        </w:rPr>
        <w:t xml:space="preserve">Одним з ключових запитів суспільства було і є розслідування кримінальних правопорушень, перш за все, корупційних злочинів. </w:t>
      </w:r>
    </w:p>
    <w:p w:rsidR="00511FCD" w:rsidRPr="000E2A88" w:rsidRDefault="00511FCD" w:rsidP="00511FCD">
      <w:pPr>
        <w:ind w:firstLine="705"/>
        <w:rPr>
          <w:rFonts w:cs="Times New Roman"/>
          <w:bCs/>
          <w:szCs w:val="28"/>
          <w:lang w:val="uk-UA" w:eastAsia="ru-RU"/>
        </w:rPr>
      </w:pPr>
      <w:r w:rsidRPr="000E2A88">
        <w:rPr>
          <w:rFonts w:cs="Times New Roman"/>
          <w:bCs/>
          <w:szCs w:val="28"/>
          <w:lang w:val="uk-UA" w:eastAsia="ru-RU"/>
        </w:rPr>
        <w:t>Офіс Генерального прокурора організовує діяльність усієї системи прокуратури України та координує діяльність всіх правоохоронних органів (органів правопорядку); здійснює процесуальне керівництво досудовим розслідуванням, відповідає за повідомлення особам про підозру та спрямування обвинувальних актів до суду; забезпечує належне функціонування Єдиного реєстру досудових розслідувань та його ведення органами досудового розслідування; визначає єдиний порядок формування звітності про стан кримінальної протиправності і роботу прокурора з метою забезпечення ефективного виконання функцій прокуратури.</w:t>
      </w:r>
    </w:p>
    <w:p w:rsidR="00511FCD" w:rsidRPr="000E2A88" w:rsidRDefault="00511FCD" w:rsidP="00511FCD">
      <w:pPr>
        <w:ind w:firstLine="705"/>
        <w:rPr>
          <w:rFonts w:cs="Times New Roman"/>
          <w:bCs/>
          <w:szCs w:val="28"/>
          <w:lang w:val="uk-UA" w:eastAsia="ru-RU"/>
        </w:rPr>
      </w:pPr>
      <w:r w:rsidRPr="000E2A88">
        <w:rPr>
          <w:rFonts w:cs="Times New Roman"/>
          <w:bCs/>
          <w:szCs w:val="28"/>
          <w:lang w:val="uk-UA" w:eastAsia="ru-RU"/>
        </w:rPr>
        <w:t>Саме Генеральний прокурор як керівник Офісу Генерального прокурора  зобов’язаний організовувати роботу відомства таким чином, щоб органи прокуратури забезпечували належне і ефективне виконання головного обов’язку держави - утвердження і забезпечення прав і свобод людини.</w:t>
      </w:r>
    </w:p>
    <w:p w:rsidR="00511FCD" w:rsidRPr="000E2A88" w:rsidRDefault="00511FCD" w:rsidP="00511FCD">
      <w:pPr>
        <w:ind w:firstLine="708"/>
        <w:rPr>
          <w:szCs w:val="28"/>
          <w:lang w:val="uk-UA"/>
        </w:rPr>
      </w:pPr>
      <w:r w:rsidRPr="000E2A88">
        <w:rPr>
          <w:szCs w:val="28"/>
          <w:lang w:val="uk-UA"/>
        </w:rPr>
        <w:t xml:space="preserve">Враховуючи важливість та терміновість встановлення справедливості за ключовим запитом суспільства, існують всі підстави стверджувати про низьку ефективність виконання Русланом </w:t>
      </w:r>
      <w:proofErr w:type="spellStart"/>
      <w:r w:rsidRPr="000E2A88">
        <w:rPr>
          <w:szCs w:val="28"/>
          <w:lang w:val="uk-UA"/>
        </w:rPr>
        <w:t>Рябошапкою</w:t>
      </w:r>
      <w:proofErr w:type="spellEnd"/>
      <w:r w:rsidRPr="000E2A88">
        <w:rPr>
          <w:szCs w:val="28"/>
          <w:lang w:val="uk-UA"/>
        </w:rPr>
        <w:t xml:space="preserve"> обов’язків Генерального прокурора та, як наслідок, його невідповідність займаній посаді.</w:t>
      </w:r>
    </w:p>
    <w:p w:rsidR="00511FCD" w:rsidRPr="000E2A88" w:rsidRDefault="000E2A88" w:rsidP="00511FCD">
      <w:pPr>
        <w:ind w:firstLine="708"/>
        <w:rPr>
          <w:szCs w:val="28"/>
          <w:lang w:val="uk-UA"/>
        </w:rPr>
      </w:pPr>
      <w:r w:rsidRPr="000E2A88">
        <w:rPr>
          <w:szCs w:val="28"/>
          <w:lang w:val="uk-UA"/>
        </w:rPr>
        <w:t>Не розслідування</w:t>
      </w:r>
      <w:r w:rsidR="00511FCD" w:rsidRPr="000E2A88">
        <w:rPr>
          <w:szCs w:val="28"/>
          <w:lang w:val="uk-UA"/>
        </w:rPr>
        <w:t>, гальмування розслідування найбільш резонансних кримінальних проваджень свідчить про небажання, неможливість або неспроможність Генерального прокурора забезпечити виконання завдань, поставлених законом перед Офісом прокурора, зокрема, й перед прокуратурою в цілому.</w:t>
      </w:r>
    </w:p>
    <w:p w:rsidR="005D5B13" w:rsidRPr="000E2A88" w:rsidRDefault="005D5B13" w:rsidP="00511FCD">
      <w:pPr>
        <w:ind w:firstLine="708"/>
        <w:rPr>
          <w:b/>
          <w:bCs/>
          <w:szCs w:val="28"/>
          <w:lang w:val="uk-UA"/>
        </w:rPr>
      </w:pPr>
      <w:r w:rsidRPr="000E2A88">
        <w:rPr>
          <w:szCs w:val="28"/>
          <w:lang w:val="uk-UA"/>
        </w:rPr>
        <w:lastRenderedPageBreak/>
        <w:t>Розглянувши питання про висловлення недовіри Генеральному прокурору Р.</w:t>
      </w:r>
      <w:r w:rsidR="00BF13C0" w:rsidRPr="000E2A88">
        <w:rPr>
          <w:szCs w:val="28"/>
          <w:lang w:val="uk-UA"/>
        </w:rPr>
        <w:t>Г.</w:t>
      </w:r>
      <w:r w:rsidRPr="000E2A88">
        <w:rPr>
          <w:szCs w:val="28"/>
          <w:lang w:val="uk-UA"/>
        </w:rPr>
        <w:t xml:space="preserve"> </w:t>
      </w:r>
      <w:proofErr w:type="spellStart"/>
      <w:r w:rsidRPr="000E2A88">
        <w:rPr>
          <w:szCs w:val="28"/>
          <w:lang w:val="uk-UA"/>
        </w:rPr>
        <w:t>Рябошапці</w:t>
      </w:r>
      <w:proofErr w:type="spellEnd"/>
      <w:r w:rsidR="00705C52" w:rsidRPr="000E2A88">
        <w:rPr>
          <w:szCs w:val="28"/>
          <w:lang w:val="uk-UA"/>
        </w:rPr>
        <w:t xml:space="preserve">, що має наслідком його </w:t>
      </w:r>
      <w:r w:rsidRPr="000E2A88">
        <w:rPr>
          <w:szCs w:val="28"/>
          <w:lang w:val="uk-UA"/>
        </w:rPr>
        <w:t>відставку</w:t>
      </w:r>
      <w:r w:rsidR="00511FCD" w:rsidRPr="000E2A88">
        <w:rPr>
          <w:szCs w:val="28"/>
          <w:lang w:val="uk-UA"/>
        </w:rPr>
        <w:t xml:space="preserve"> з посади</w:t>
      </w:r>
      <w:r w:rsidR="00705C52" w:rsidRPr="000E2A88">
        <w:rPr>
          <w:szCs w:val="28"/>
          <w:lang w:val="uk-UA"/>
        </w:rPr>
        <w:t>,</w:t>
      </w:r>
      <w:r w:rsidRPr="000E2A88">
        <w:rPr>
          <w:szCs w:val="28"/>
          <w:lang w:val="uk-UA"/>
        </w:rPr>
        <w:t xml:space="preserve"> з</w:t>
      </w:r>
      <w:r w:rsidRPr="000E2A88">
        <w:rPr>
          <w:color w:val="000000"/>
          <w:szCs w:val="28"/>
          <w:shd w:val="clear" w:color="auto" w:fill="FFFFFF"/>
          <w:lang w:val="uk-UA"/>
        </w:rPr>
        <w:t>а пропозицією</w:t>
      </w:r>
      <w:r w:rsidR="000402BE">
        <w:rPr>
          <w:color w:val="000000"/>
          <w:szCs w:val="28"/>
          <w:shd w:val="clear" w:color="auto" w:fill="FFFFFF"/>
          <w:lang w:val="uk-UA"/>
        </w:rPr>
        <w:t xml:space="preserve"> </w:t>
      </w:r>
      <w:r w:rsidR="000402BE" w:rsidRPr="000402BE">
        <w:rPr>
          <w:color w:val="000000"/>
          <w:szCs w:val="28"/>
          <w:shd w:val="clear" w:color="auto" w:fill="FFFFFF"/>
        </w:rPr>
        <w:t xml:space="preserve">158 </w:t>
      </w:r>
      <w:r w:rsidR="000402BE">
        <w:rPr>
          <w:color w:val="000000"/>
          <w:szCs w:val="28"/>
          <w:shd w:val="clear" w:color="auto" w:fill="FFFFFF"/>
          <w:lang w:val="uk-UA"/>
        </w:rPr>
        <w:t xml:space="preserve">(ста </w:t>
      </w:r>
      <w:r w:rsidR="003A66D1">
        <w:rPr>
          <w:color w:val="000000"/>
          <w:szCs w:val="28"/>
          <w:shd w:val="clear" w:color="auto" w:fill="FFFFFF"/>
          <w:lang w:val="uk-UA"/>
        </w:rPr>
        <w:t>п’ятдесяти</w:t>
      </w:r>
      <w:bookmarkStart w:id="3" w:name="_GoBack"/>
      <w:bookmarkEnd w:id="3"/>
      <w:r w:rsidR="000402BE">
        <w:rPr>
          <w:color w:val="000000"/>
          <w:szCs w:val="28"/>
          <w:shd w:val="clear" w:color="auto" w:fill="FFFFFF"/>
          <w:lang w:val="uk-UA"/>
        </w:rPr>
        <w:t xml:space="preserve"> </w:t>
      </w:r>
      <w:r w:rsidR="003A66D1">
        <w:rPr>
          <w:color w:val="000000"/>
          <w:szCs w:val="28"/>
          <w:shd w:val="clear" w:color="auto" w:fill="FFFFFF"/>
          <w:lang w:val="uk-UA"/>
        </w:rPr>
        <w:t>восьми)</w:t>
      </w:r>
      <w:r w:rsidR="000E2A88" w:rsidRPr="000E2A88">
        <w:rPr>
          <w:color w:val="000000"/>
          <w:szCs w:val="28"/>
          <w:shd w:val="clear" w:color="auto" w:fill="FFFFFF"/>
          <w:lang w:val="uk-UA"/>
        </w:rPr>
        <w:t xml:space="preserve"> </w:t>
      </w:r>
      <w:r w:rsidR="00C448A6" w:rsidRPr="000E2A88">
        <w:rPr>
          <w:color w:val="000000"/>
          <w:szCs w:val="28"/>
          <w:shd w:val="clear" w:color="auto" w:fill="FFFFFF"/>
          <w:lang w:val="uk-UA"/>
        </w:rPr>
        <w:t>народних депутатів України</w:t>
      </w:r>
      <w:r w:rsidRPr="000E2A88">
        <w:rPr>
          <w:szCs w:val="28"/>
          <w:lang w:val="uk-UA"/>
        </w:rPr>
        <w:t xml:space="preserve">, керуючись положеннями </w:t>
      </w:r>
      <w:r w:rsidR="00705C52" w:rsidRPr="000E2A88">
        <w:rPr>
          <w:szCs w:val="28"/>
          <w:lang w:val="uk-UA"/>
        </w:rPr>
        <w:t xml:space="preserve"> пункту 25 частини першої статті 85</w:t>
      </w:r>
      <w:r w:rsidR="005061A4" w:rsidRPr="000E2A88">
        <w:rPr>
          <w:szCs w:val="28"/>
          <w:lang w:val="uk-UA"/>
        </w:rPr>
        <w:t xml:space="preserve"> та 131</w:t>
      </w:r>
      <w:r w:rsidR="005061A4" w:rsidRPr="000E2A88">
        <w:rPr>
          <w:szCs w:val="28"/>
          <w:vertAlign w:val="superscript"/>
          <w:lang w:val="uk-UA"/>
        </w:rPr>
        <w:t>1</w:t>
      </w:r>
      <w:r w:rsidR="00705C52" w:rsidRPr="000E2A88">
        <w:rPr>
          <w:szCs w:val="28"/>
          <w:lang w:val="uk-UA"/>
        </w:rPr>
        <w:t xml:space="preserve"> Конституції України, статтями 42 та 63 Закону України «Про прокуратуру»,  </w:t>
      </w:r>
      <w:r w:rsidRPr="000E2A88">
        <w:rPr>
          <w:b/>
          <w:bCs/>
          <w:szCs w:val="28"/>
          <w:lang w:val="uk-UA"/>
        </w:rPr>
        <w:t xml:space="preserve">Верховна Рада України </w:t>
      </w:r>
      <w:r w:rsidRPr="000E2A88">
        <w:rPr>
          <w:b/>
          <w:szCs w:val="28"/>
          <w:lang w:val="uk-UA"/>
        </w:rPr>
        <w:t>постановляє</w:t>
      </w:r>
      <w:r w:rsidRPr="000E2A88">
        <w:rPr>
          <w:b/>
          <w:bCs/>
          <w:szCs w:val="28"/>
          <w:lang w:val="uk-UA"/>
        </w:rPr>
        <w:t>:</w:t>
      </w:r>
    </w:p>
    <w:p w:rsidR="005D5B13" w:rsidRPr="000E2A88" w:rsidRDefault="005D5B13" w:rsidP="005D5B13">
      <w:pPr>
        <w:jc w:val="center"/>
        <w:rPr>
          <w:szCs w:val="28"/>
          <w:lang w:val="uk-UA"/>
        </w:rPr>
      </w:pPr>
    </w:p>
    <w:p w:rsidR="00705C52" w:rsidRPr="000E2A88" w:rsidRDefault="005D5B13" w:rsidP="005D5B13">
      <w:pPr>
        <w:ind w:firstLine="708"/>
        <w:rPr>
          <w:szCs w:val="28"/>
          <w:lang w:val="uk-UA"/>
        </w:rPr>
      </w:pPr>
      <w:r w:rsidRPr="000E2A88">
        <w:rPr>
          <w:szCs w:val="28"/>
          <w:lang w:val="uk-UA"/>
        </w:rPr>
        <w:t xml:space="preserve">1. </w:t>
      </w:r>
      <w:r w:rsidR="00705C52" w:rsidRPr="000E2A88">
        <w:rPr>
          <w:szCs w:val="28"/>
          <w:lang w:val="uk-UA"/>
        </w:rPr>
        <w:t>Висловити недовіру Генеральному прокурору РЯБОШАПЦІ Руслану Георгійовичу</w:t>
      </w:r>
      <w:r w:rsidR="005F50F8" w:rsidRPr="000E2A88">
        <w:rPr>
          <w:szCs w:val="28"/>
          <w:lang w:val="uk-UA"/>
        </w:rPr>
        <w:t xml:space="preserve">, що має наслідком його відставку з посади. </w:t>
      </w:r>
      <w:r w:rsidR="00705C52" w:rsidRPr="000E2A88">
        <w:rPr>
          <w:szCs w:val="28"/>
          <w:lang w:val="uk-UA"/>
        </w:rPr>
        <w:t xml:space="preserve"> </w:t>
      </w:r>
    </w:p>
    <w:p w:rsidR="00511FCD" w:rsidRPr="000E2A88" w:rsidRDefault="00511FCD" w:rsidP="005D5B13">
      <w:pPr>
        <w:ind w:firstLine="708"/>
        <w:rPr>
          <w:szCs w:val="28"/>
          <w:lang w:val="uk-UA"/>
        </w:rPr>
      </w:pPr>
    </w:p>
    <w:p w:rsidR="005D5B13" w:rsidRPr="000E2A88" w:rsidRDefault="005D5B13" w:rsidP="005D5B13">
      <w:pPr>
        <w:tabs>
          <w:tab w:val="left" w:pos="540"/>
        </w:tabs>
        <w:ind w:left="783"/>
        <w:rPr>
          <w:szCs w:val="28"/>
          <w:lang w:val="uk-UA"/>
        </w:rPr>
      </w:pPr>
      <w:r w:rsidRPr="000E2A88">
        <w:rPr>
          <w:szCs w:val="28"/>
          <w:lang w:val="uk-UA"/>
        </w:rPr>
        <w:t>2. Ця Постанова набирає чинності з моменту її прийняття.</w:t>
      </w:r>
    </w:p>
    <w:p w:rsidR="005D5B13" w:rsidRPr="000E2A88" w:rsidRDefault="005D5B13" w:rsidP="005D5B13">
      <w:pPr>
        <w:ind w:firstLine="540"/>
        <w:rPr>
          <w:szCs w:val="28"/>
          <w:lang w:val="uk-UA"/>
        </w:rPr>
      </w:pPr>
    </w:p>
    <w:p w:rsidR="005D5B13" w:rsidRPr="000E2A88" w:rsidRDefault="005D5B13" w:rsidP="005D5B13">
      <w:pPr>
        <w:ind w:firstLine="540"/>
        <w:rPr>
          <w:szCs w:val="28"/>
          <w:lang w:val="uk-UA"/>
        </w:rPr>
      </w:pPr>
    </w:p>
    <w:p w:rsidR="005D5B13" w:rsidRPr="000E2A88" w:rsidRDefault="005D5B13" w:rsidP="005D5B13">
      <w:pPr>
        <w:ind w:firstLine="540"/>
        <w:rPr>
          <w:szCs w:val="28"/>
          <w:lang w:val="uk-UA"/>
        </w:rPr>
      </w:pPr>
    </w:p>
    <w:p w:rsidR="005D5B13" w:rsidRPr="000E2A88" w:rsidRDefault="005D5B13" w:rsidP="005D5B13">
      <w:pPr>
        <w:spacing w:before="240"/>
        <w:rPr>
          <w:b/>
          <w:szCs w:val="28"/>
          <w:lang w:val="uk-UA" w:eastAsia="uk-UA"/>
        </w:rPr>
      </w:pPr>
      <w:bookmarkStart w:id="4" w:name="o39"/>
      <w:bookmarkStart w:id="5" w:name="n21"/>
      <w:bookmarkEnd w:id="4"/>
      <w:bookmarkEnd w:id="5"/>
      <w:r w:rsidRPr="000E2A88">
        <w:rPr>
          <w:lang w:val="uk-UA"/>
        </w:rPr>
        <w:t xml:space="preserve">                </w:t>
      </w:r>
      <w:r w:rsidRPr="000E2A88">
        <w:rPr>
          <w:b/>
          <w:szCs w:val="28"/>
          <w:lang w:val="uk-UA" w:eastAsia="uk-UA"/>
        </w:rPr>
        <w:t>Голова</w:t>
      </w:r>
    </w:p>
    <w:p w:rsidR="005D5B13" w:rsidRPr="00BF5985" w:rsidRDefault="005D5B13" w:rsidP="005D5B13">
      <w:pPr>
        <w:rPr>
          <w:b/>
          <w:szCs w:val="28"/>
          <w:lang w:eastAsia="uk-UA"/>
        </w:rPr>
      </w:pPr>
      <w:proofErr w:type="spellStart"/>
      <w:r>
        <w:rPr>
          <w:b/>
          <w:szCs w:val="28"/>
          <w:lang w:eastAsia="uk-UA"/>
        </w:rPr>
        <w:t>Верховної</w:t>
      </w:r>
      <w:proofErr w:type="spellEnd"/>
      <w:r>
        <w:rPr>
          <w:b/>
          <w:szCs w:val="28"/>
          <w:lang w:eastAsia="uk-UA"/>
        </w:rPr>
        <w:t xml:space="preserve"> Ради </w:t>
      </w:r>
      <w:proofErr w:type="spellStart"/>
      <w:r>
        <w:rPr>
          <w:b/>
          <w:szCs w:val="28"/>
          <w:lang w:eastAsia="uk-UA"/>
        </w:rPr>
        <w:t>України</w:t>
      </w:r>
      <w:proofErr w:type="spellEnd"/>
      <w:r>
        <w:rPr>
          <w:b/>
          <w:szCs w:val="28"/>
          <w:lang w:eastAsia="uk-UA"/>
        </w:rPr>
        <w:tab/>
      </w:r>
      <w:r>
        <w:rPr>
          <w:b/>
          <w:szCs w:val="28"/>
          <w:lang w:eastAsia="uk-UA"/>
        </w:rPr>
        <w:tab/>
        <w:t xml:space="preserve">          </w:t>
      </w:r>
      <w:r>
        <w:rPr>
          <w:b/>
          <w:szCs w:val="28"/>
          <w:lang w:eastAsia="uk-UA"/>
        </w:rPr>
        <w:tab/>
      </w:r>
      <w:r>
        <w:rPr>
          <w:b/>
          <w:szCs w:val="28"/>
          <w:lang w:eastAsia="uk-UA"/>
        </w:rPr>
        <w:tab/>
        <w:t xml:space="preserve">          </w:t>
      </w:r>
      <w:r>
        <w:rPr>
          <w:b/>
          <w:szCs w:val="28"/>
          <w:lang w:eastAsia="uk-UA"/>
        </w:rPr>
        <w:tab/>
        <w:t xml:space="preserve">   </w:t>
      </w:r>
    </w:p>
    <w:p w:rsidR="00806840" w:rsidRDefault="00806840"/>
    <w:sectPr w:rsidR="00806840" w:rsidSect="00F11D2E">
      <w:headerReference w:type="default" r:id="rId7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D2D" w:rsidRDefault="002F0D2D" w:rsidP="00F11D2E">
      <w:r>
        <w:separator/>
      </w:r>
    </w:p>
  </w:endnote>
  <w:endnote w:type="continuationSeparator" w:id="0">
    <w:p w:rsidR="002F0D2D" w:rsidRDefault="002F0D2D" w:rsidP="00F11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D2D" w:rsidRDefault="002F0D2D" w:rsidP="00F11D2E">
      <w:r>
        <w:separator/>
      </w:r>
    </w:p>
  </w:footnote>
  <w:footnote w:type="continuationSeparator" w:id="0">
    <w:p w:rsidR="002F0D2D" w:rsidRDefault="002F0D2D" w:rsidP="00F11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4608048"/>
      <w:docPartObj>
        <w:docPartGallery w:val="Page Numbers (Top of Page)"/>
        <w:docPartUnique/>
      </w:docPartObj>
    </w:sdtPr>
    <w:sdtEndPr/>
    <w:sdtContent>
      <w:p w:rsidR="00F11D2E" w:rsidRDefault="00F11D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6D1">
          <w:rPr>
            <w:noProof/>
          </w:rPr>
          <w:t>2</w:t>
        </w:r>
        <w:r>
          <w:fldChar w:fldCharType="end"/>
        </w:r>
      </w:p>
    </w:sdtContent>
  </w:sdt>
  <w:p w:rsidR="00F11D2E" w:rsidRDefault="00F11D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C35A2"/>
    <w:multiLevelType w:val="hybridMultilevel"/>
    <w:tmpl w:val="4B3CB022"/>
    <w:lvl w:ilvl="0" w:tplc="3E06EC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985"/>
    <w:rsid w:val="000402BE"/>
    <w:rsid w:val="000E2A88"/>
    <w:rsid w:val="00152A10"/>
    <w:rsid w:val="001D528C"/>
    <w:rsid w:val="0023046D"/>
    <w:rsid w:val="002475BE"/>
    <w:rsid w:val="002F0D2D"/>
    <w:rsid w:val="00307985"/>
    <w:rsid w:val="003A66D1"/>
    <w:rsid w:val="005061A4"/>
    <w:rsid w:val="00511FCD"/>
    <w:rsid w:val="00597086"/>
    <w:rsid w:val="005D5B13"/>
    <w:rsid w:val="005F50F8"/>
    <w:rsid w:val="00705C52"/>
    <w:rsid w:val="00806840"/>
    <w:rsid w:val="00AE0192"/>
    <w:rsid w:val="00B93B60"/>
    <w:rsid w:val="00BA4683"/>
    <w:rsid w:val="00BF13C0"/>
    <w:rsid w:val="00C448A6"/>
    <w:rsid w:val="00EE4CF1"/>
    <w:rsid w:val="00F11D2E"/>
    <w:rsid w:val="00F25C26"/>
    <w:rsid w:val="00F5407C"/>
    <w:rsid w:val="00F6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5F4FB5-8162-4F78-A7FA-A9CE2188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985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9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11D2E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F11D2E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F11D2E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F11D2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1767</Words>
  <Characters>1008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Бужанський Максим Аркадійович</cp:lastModifiedBy>
  <cp:revision>15</cp:revision>
  <dcterms:created xsi:type="dcterms:W3CDTF">2020-02-06T11:13:00Z</dcterms:created>
  <dcterms:modified xsi:type="dcterms:W3CDTF">2020-03-03T12:56:00Z</dcterms:modified>
</cp:coreProperties>
</file>