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BF0607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B5B82" w:rsidRPr="008B5B82" w:rsidRDefault="008B5B82" w:rsidP="008B5B8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8B5B82">
        <w:rPr>
          <w:rFonts w:ascii="Times New Roman" w:hAnsi="Times New Roman"/>
          <w:b w:val="0"/>
          <w:sz w:val="28"/>
          <w:szCs w:val="28"/>
        </w:rPr>
        <w:t xml:space="preserve">Про внесення змін до Бюджетного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B5B82">
        <w:rPr>
          <w:rFonts w:ascii="Times New Roman" w:hAnsi="Times New Roman"/>
          <w:b w:val="0"/>
          <w:sz w:val="28"/>
          <w:szCs w:val="28"/>
        </w:rPr>
        <w:t xml:space="preserve">щодо механізму фінансового забезпечення відшкодування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B5B82">
        <w:rPr>
          <w:rFonts w:ascii="Times New Roman" w:hAnsi="Times New Roman"/>
          <w:b w:val="0"/>
          <w:sz w:val="28"/>
          <w:szCs w:val="28"/>
        </w:rPr>
        <w:t xml:space="preserve">шкоди потерпілим від насильницьких кримінальних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B5B82">
        <w:rPr>
          <w:rFonts w:ascii="Times New Roman" w:hAnsi="Times New Roman"/>
          <w:b w:val="0"/>
          <w:sz w:val="28"/>
          <w:szCs w:val="28"/>
        </w:rPr>
        <w:t>правопорушень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8B5B82" w:rsidRPr="008B5B82" w:rsidRDefault="008B5B82" w:rsidP="008B5B82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8B5B82">
        <w:rPr>
          <w:rFonts w:ascii="Times New Roman" w:hAnsi="Times New Roman"/>
          <w:sz w:val="28"/>
          <w:szCs w:val="28"/>
        </w:rPr>
        <w:t>п о с т а н о в л я є: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  <w:lang w:val="en-US"/>
        </w:rPr>
        <w:t>I</w:t>
      </w:r>
      <w:r w:rsidRPr="008B5B82">
        <w:rPr>
          <w:rFonts w:ascii="Times New Roman" w:hAnsi="Times New Roman"/>
          <w:sz w:val="28"/>
          <w:szCs w:val="28"/>
        </w:rPr>
        <w:t xml:space="preserve">. Внести до Бюджетного кодексу України (Відомості Верховної Ради України, 2010 </w:t>
      </w:r>
      <w:proofErr w:type="gramStart"/>
      <w:r w:rsidRPr="008B5B82">
        <w:rPr>
          <w:rFonts w:ascii="Times New Roman" w:hAnsi="Times New Roman"/>
          <w:sz w:val="28"/>
          <w:szCs w:val="28"/>
        </w:rPr>
        <w:t>р.,</w:t>
      </w:r>
      <w:proofErr w:type="gramEnd"/>
      <w:r w:rsidRPr="008B5B82">
        <w:rPr>
          <w:rFonts w:ascii="Times New Roman" w:hAnsi="Times New Roman"/>
          <w:sz w:val="28"/>
          <w:szCs w:val="28"/>
        </w:rPr>
        <w:t xml:space="preserve"> </w:t>
      </w:r>
      <w:r w:rsidRPr="008B5B82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</w:rPr>
        <w:t xml:space="preserve"> 50—</w:t>
      </w:r>
      <w:r w:rsidRPr="008B5B82">
        <w:rPr>
          <w:rFonts w:ascii="Times New Roman" w:hAnsi="Times New Roman"/>
          <w:sz w:val="28"/>
          <w:szCs w:val="28"/>
        </w:rPr>
        <w:t>51, ст. 572) такі зміни: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 xml:space="preserve">1. Доповнити </w:t>
      </w:r>
      <w:r w:rsidR="00941F46">
        <w:rPr>
          <w:rFonts w:ascii="Times New Roman" w:hAnsi="Times New Roman"/>
          <w:sz w:val="28"/>
          <w:szCs w:val="28"/>
        </w:rPr>
        <w:t xml:space="preserve">Кодекс </w:t>
      </w:r>
      <w:r w:rsidRPr="008B5B82">
        <w:rPr>
          <w:rFonts w:ascii="Times New Roman" w:hAnsi="Times New Roman"/>
          <w:sz w:val="28"/>
          <w:szCs w:val="28"/>
        </w:rPr>
        <w:t>статтею 24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8B5B82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8B5B82" w:rsidRPr="008B5B82" w:rsidRDefault="008B5B82" w:rsidP="008B5B82">
      <w:pPr>
        <w:pStyle w:val="a3"/>
        <w:spacing w:before="360" w:after="240"/>
        <w:ind w:left="2172" w:hanging="1605"/>
        <w:jc w:val="left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>Стаття 24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8B5B82">
        <w:rPr>
          <w:rFonts w:ascii="Times New Roman" w:hAnsi="Times New Roman"/>
          <w:sz w:val="28"/>
          <w:szCs w:val="28"/>
        </w:rPr>
        <w:t>. Державний фонд відшкодування шкоди потерпілим від насильницьких кримінальних правопорушень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1.</w:t>
      </w:r>
      <w:r w:rsidRPr="008B5B8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5B82">
        <w:rPr>
          <w:rFonts w:ascii="Times New Roman" w:hAnsi="Times New Roman"/>
          <w:sz w:val="28"/>
          <w:szCs w:val="28"/>
        </w:rPr>
        <w:t>Державний фонд відшкодування шкоди потерпілим від насильницьких кримінальних правопорушень створюється у складі спеціального фонду Державного бюджету України.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2. Джерелом формування Державного фонду відшкодування шкоди потерпілим від насильницьких кримінальних правопорушень є: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1) кошти, що надходять від виконання покарань у вигляді штрафів та виправних робіт;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2) збір на відшкодування шкоди</w:t>
      </w:r>
      <w:r w:rsidRPr="008B5B82">
        <w:rPr>
          <w:rFonts w:ascii="Times New Roman" w:hAnsi="Times New Roman"/>
          <w:sz w:val="28"/>
          <w:szCs w:val="28"/>
          <w:lang w:val="ru-RU"/>
        </w:rPr>
        <w:t>,</w:t>
      </w:r>
      <w:r w:rsidRPr="008B5B82">
        <w:rPr>
          <w:rFonts w:ascii="Times New Roman" w:hAnsi="Times New Roman"/>
          <w:sz w:val="28"/>
          <w:szCs w:val="28"/>
        </w:rPr>
        <w:t xml:space="preserve"> завданої насильницькими кримінальними правопорушеннями</w:t>
      </w:r>
      <w:r w:rsidRPr="008B5B82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41F46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Pr="008B5B82">
        <w:rPr>
          <w:rFonts w:ascii="Times New Roman" w:hAnsi="Times New Roman"/>
          <w:sz w:val="28"/>
          <w:szCs w:val="28"/>
        </w:rPr>
        <w:t>у разі ухвалення судом</w:t>
      </w:r>
      <w:r w:rsidRPr="008B5B82">
        <w:rPr>
          <w:rFonts w:ascii="Times New Roman" w:hAnsi="Times New Roman"/>
          <w:sz w:val="28"/>
          <w:szCs w:val="28"/>
          <w:lang w:val="ru-RU"/>
        </w:rPr>
        <w:t xml:space="preserve"> та набрання законної сили </w:t>
      </w:r>
      <w:r w:rsidRPr="008B5B82">
        <w:rPr>
          <w:rFonts w:ascii="Times New Roman" w:hAnsi="Times New Roman"/>
          <w:sz w:val="28"/>
          <w:szCs w:val="28"/>
        </w:rPr>
        <w:t>обвинувального вироку;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3) кошти, що були виплачені потерпілому у зв’язку з вчиненням насильницького кримінального правопорушення та повернуті у дохід держави з підстав, визначених законом.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3. Кошти Державного</w:t>
      </w:r>
      <w:r w:rsidRPr="008B5B82">
        <w:rPr>
          <w:rFonts w:ascii="Times New Roman" w:hAnsi="Times New Roman"/>
          <w:b/>
          <w:sz w:val="28"/>
          <w:szCs w:val="28"/>
        </w:rPr>
        <w:t xml:space="preserve"> </w:t>
      </w:r>
      <w:r w:rsidRPr="008B5B82">
        <w:rPr>
          <w:rFonts w:ascii="Times New Roman" w:hAnsi="Times New Roman"/>
          <w:sz w:val="28"/>
          <w:szCs w:val="28"/>
        </w:rPr>
        <w:t>фонду відшкодування шкоди потерпілим від</w:t>
      </w:r>
      <w:r w:rsidRPr="008B5B82">
        <w:rPr>
          <w:rFonts w:ascii="Times New Roman" w:hAnsi="Times New Roman"/>
          <w:b/>
          <w:sz w:val="28"/>
          <w:szCs w:val="28"/>
        </w:rPr>
        <w:t xml:space="preserve"> </w:t>
      </w:r>
      <w:r w:rsidRPr="008B5B82">
        <w:rPr>
          <w:rFonts w:ascii="Times New Roman" w:hAnsi="Times New Roman"/>
          <w:sz w:val="28"/>
          <w:szCs w:val="28"/>
        </w:rPr>
        <w:t>насильницьких кримінальних правопорушень</w:t>
      </w:r>
      <w:r w:rsidRPr="008B5B82">
        <w:rPr>
          <w:rFonts w:ascii="Times New Roman" w:hAnsi="Times New Roman"/>
          <w:b/>
          <w:sz w:val="28"/>
          <w:szCs w:val="28"/>
        </w:rPr>
        <w:t xml:space="preserve"> </w:t>
      </w:r>
      <w:r w:rsidRPr="008B5B82">
        <w:rPr>
          <w:rFonts w:ascii="Times New Roman" w:hAnsi="Times New Roman"/>
          <w:sz w:val="28"/>
          <w:szCs w:val="28"/>
        </w:rPr>
        <w:t xml:space="preserve">спрямовуються на </w:t>
      </w:r>
      <w:r w:rsidRPr="008B5B82">
        <w:rPr>
          <w:rFonts w:ascii="Times New Roman" w:hAnsi="Times New Roman"/>
          <w:sz w:val="28"/>
          <w:szCs w:val="28"/>
        </w:rPr>
        <w:lastRenderedPageBreak/>
        <w:t xml:space="preserve">відшкодування шкоди, передбаченої Законом України </w:t>
      </w: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>Про відшкодування шкоди потерпілим від насильницьких кримінальних правопорушень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8B5B82">
        <w:rPr>
          <w:rFonts w:ascii="Times New Roman" w:hAnsi="Times New Roman"/>
          <w:sz w:val="28"/>
          <w:szCs w:val="28"/>
        </w:rPr>
        <w:t>4. Порядок використання коштів Державного фонду відшкодування шкоди потерпілим від насильницьких кримінальних правопорушень встановлюється Кабінетом Міністрів України.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2. Частину третю статті 29 доповнити пунктами 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9</w:t>
      </w:r>
      <w:r w:rsidRPr="008B5B82">
        <w:rPr>
          <w:rFonts w:ascii="Times New Roman" w:hAnsi="Times New Roman"/>
          <w:sz w:val="28"/>
          <w:szCs w:val="28"/>
          <w:lang w:val="ru-RU"/>
        </w:rPr>
        <w:t>—</w:t>
      </w:r>
      <w:r w:rsidRPr="008B5B82">
        <w:rPr>
          <w:rFonts w:ascii="Times New Roman" w:hAnsi="Times New Roman"/>
          <w:sz w:val="28"/>
          <w:szCs w:val="28"/>
        </w:rPr>
        <w:t>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11</w:t>
      </w:r>
      <w:r w:rsidRPr="008B5B82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>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9</w:t>
      </w:r>
      <w:r w:rsidRPr="008B5B82">
        <w:rPr>
          <w:rFonts w:ascii="Times New Roman" w:hAnsi="Times New Roman"/>
          <w:sz w:val="28"/>
          <w:szCs w:val="28"/>
        </w:rPr>
        <w:t xml:space="preserve">) кошти, що надходять до </w:t>
      </w:r>
      <w:proofErr w:type="gramStart"/>
      <w:r w:rsidRPr="008B5B82">
        <w:rPr>
          <w:rFonts w:ascii="Times New Roman" w:hAnsi="Times New Roman"/>
          <w:sz w:val="28"/>
          <w:szCs w:val="28"/>
        </w:rPr>
        <w:t>Державного</w:t>
      </w:r>
      <w:proofErr w:type="gramEnd"/>
      <w:r w:rsidRPr="008B5B82">
        <w:rPr>
          <w:rFonts w:ascii="Times New Roman" w:hAnsi="Times New Roman"/>
          <w:sz w:val="28"/>
          <w:szCs w:val="28"/>
        </w:rPr>
        <w:t xml:space="preserve"> бюджету України від виконання покарань у вигляді штрафів та виправних робіт;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10</w:t>
      </w:r>
      <w:r w:rsidRPr="008B5B82">
        <w:rPr>
          <w:rFonts w:ascii="Times New Roman" w:hAnsi="Times New Roman"/>
          <w:sz w:val="28"/>
          <w:szCs w:val="28"/>
        </w:rPr>
        <w:t>) збір на відшкодування шкоди, завданої насильницькими кримінальними правопорушеннями у разі ухвалення судом</w:t>
      </w:r>
      <w:r w:rsidRPr="008B5B82">
        <w:rPr>
          <w:rFonts w:ascii="Times New Roman" w:hAnsi="Times New Roman"/>
          <w:sz w:val="28"/>
          <w:szCs w:val="28"/>
          <w:lang w:val="ru-RU"/>
        </w:rPr>
        <w:t xml:space="preserve"> та набрання законної сили </w:t>
      </w:r>
      <w:r w:rsidRPr="008B5B82">
        <w:rPr>
          <w:rFonts w:ascii="Times New Roman" w:hAnsi="Times New Roman"/>
          <w:sz w:val="28"/>
          <w:szCs w:val="28"/>
        </w:rPr>
        <w:t>обвинувального вироку;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11</w:t>
      </w:r>
      <w:r w:rsidRPr="008B5B82">
        <w:rPr>
          <w:rFonts w:ascii="Times New Roman" w:hAnsi="Times New Roman"/>
          <w:sz w:val="28"/>
          <w:szCs w:val="28"/>
        </w:rPr>
        <w:t>) кошти, що були виплачені потерпілому у зв’язку з вчиненням насильницького кримінального правопорушення та повернуті у дохід держави з підстав, визначених законом;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3. Частину четверту статті 30 доповнити пунктом 2</w:t>
      </w:r>
      <w:r w:rsidRPr="008B5B82">
        <w:rPr>
          <w:rFonts w:ascii="Times New Roman" w:hAnsi="Times New Roman"/>
          <w:sz w:val="28"/>
          <w:szCs w:val="28"/>
          <w:lang w:val="ru-RU"/>
        </w:rPr>
        <w:t>3</w:t>
      </w:r>
      <w:r w:rsidRPr="008B5B82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>2</w:t>
      </w:r>
      <w:r w:rsidRPr="008B5B82">
        <w:rPr>
          <w:rFonts w:ascii="Times New Roman" w:hAnsi="Times New Roman"/>
          <w:sz w:val="28"/>
          <w:szCs w:val="28"/>
          <w:lang w:val="ru-RU"/>
        </w:rPr>
        <w:t>3</w:t>
      </w:r>
      <w:r w:rsidRPr="008B5B82">
        <w:rPr>
          <w:rFonts w:ascii="Times New Roman" w:hAnsi="Times New Roman"/>
          <w:sz w:val="28"/>
          <w:szCs w:val="28"/>
        </w:rPr>
        <w:t>) здійснення відшкодування шкоди потерпілим від насильницьких кримінальних правопорушень (за рахунок джерел, визначених пунктами 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9 </w:t>
      </w:r>
      <w:r w:rsidRPr="008B5B82">
        <w:rPr>
          <w:rFonts w:ascii="Times New Roman" w:hAnsi="Times New Roman"/>
          <w:sz w:val="28"/>
          <w:szCs w:val="28"/>
          <w:lang w:val="ru-RU"/>
        </w:rPr>
        <w:t>—</w:t>
      </w:r>
      <w:r w:rsidRPr="008B5B82">
        <w:rPr>
          <w:rFonts w:ascii="Times New Roman" w:hAnsi="Times New Roman"/>
          <w:sz w:val="28"/>
          <w:szCs w:val="28"/>
        </w:rPr>
        <w:t>13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11</w:t>
      </w:r>
      <w:r w:rsidRPr="008B5B82">
        <w:rPr>
          <w:rFonts w:ascii="Times New Roman" w:hAnsi="Times New Roman"/>
          <w:sz w:val="28"/>
          <w:szCs w:val="28"/>
        </w:rPr>
        <w:t xml:space="preserve"> частини третьої статті 29 цього Кодексу)</w:t>
      </w:r>
      <w:proofErr w:type="gramStart"/>
      <w:r w:rsidRPr="008B5B82">
        <w:rPr>
          <w:rFonts w:ascii="Times New Roman" w:hAnsi="Times New Roman"/>
          <w:sz w:val="28"/>
          <w:szCs w:val="28"/>
        </w:rPr>
        <w:t>.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proofErr w:type="gramEnd"/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2A69E8">
        <w:rPr>
          <w:rFonts w:ascii="Times New Roman" w:hAnsi="Times New Roman"/>
          <w:sz w:val="28"/>
          <w:szCs w:val="28"/>
        </w:rPr>
        <w:t>Ч</w:t>
      </w:r>
      <w:r w:rsidRPr="008B5B82">
        <w:rPr>
          <w:rFonts w:ascii="Times New Roman" w:hAnsi="Times New Roman"/>
          <w:sz w:val="28"/>
          <w:szCs w:val="28"/>
        </w:rPr>
        <w:t>астин</w:t>
      </w:r>
      <w:r w:rsidR="002A69E8">
        <w:rPr>
          <w:rFonts w:ascii="Times New Roman" w:hAnsi="Times New Roman"/>
          <w:sz w:val="28"/>
          <w:szCs w:val="28"/>
        </w:rPr>
        <w:t>у</w:t>
      </w:r>
      <w:r w:rsidRPr="008B5B82">
        <w:rPr>
          <w:rFonts w:ascii="Times New Roman" w:hAnsi="Times New Roman"/>
          <w:sz w:val="28"/>
          <w:szCs w:val="28"/>
        </w:rPr>
        <w:t xml:space="preserve"> друг</w:t>
      </w:r>
      <w:r w:rsidR="002A69E8">
        <w:rPr>
          <w:rFonts w:ascii="Times New Roman" w:hAnsi="Times New Roman"/>
          <w:sz w:val="28"/>
          <w:szCs w:val="28"/>
        </w:rPr>
        <w:t>у</w:t>
      </w:r>
      <w:r w:rsidRPr="008B5B82">
        <w:rPr>
          <w:rFonts w:ascii="Times New Roman" w:hAnsi="Times New Roman"/>
          <w:sz w:val="28"/>
          <w:szCs w:val="28"/>
        </w:rPr>
        <w:t xml:space="preserve"> статті 59 після слів </w:t>
      </w: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 xml:space="preserve">інформація про використання коштів державного фонду </w:t>
      </w:r>
      <w:r w:rsidR="00BF0607">
        <w:rPr>
          <w:rFonts w:ascii="Times New Roman" w:hAnsi="Times New Roman"/>
          <w:sz w:val="28"/>
          <w:szCs w:val="28"/>
        </w:rPr>
        <w:t xml:space="preserve">регіонального </w:t>
      </w:r>
      <w:r w:rsidRPr="008B5B82">
        <w:rPr>
          <w:rFonts w:ascii="Times New Roman" w:hAnsi="Times New Roman"/>
          <w:sz w:val="28"/>
          <w:szCs w:val="28"/>
        </w:rPr>
        <w:t>розвитку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r w:rsidRPr="008B5B82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2A69E8">
        <w:rPr>
          <w:rFonts w:ascii="Times New Roman" w:hAnsi="Times New Roman"/>
          <w:sz w:val="28"/>
          <w:szCs w:val="28"/>
        </w:rPr>
        <w:br/>
      </w: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="002A69E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8B5B82">
        <w:rPr>
          <w:rFonts w:ascii="Times New Roman" w:hAnsi="Times New Roman"/>
          <w:sz w:val="28"/>
          <w:szCs w:val="28"/>
        </w:rPr>
        <w:t>інформація про використання коштів Державного фонду відшкодування шкоди потерпілим від насильницьких кримінальних правопорушень</w:t>
      </w:r>
      <w:r w:rsidRPr="008B5B82">
        <w:rPr>
          <w:rFonts w:ascii="Times New Roman" w:hAnsi="Times New Roman"/>
          <w:sz w:val="28"/>
          <w:szCs w:val="28"/>
          <w:lang w:val="ru-RU"/>
        </w:rPr>
        <w:t>”</w:t>
      </w:r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5. Частину другу статті 61 доповнити пунктом 8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8B5B82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  <w:lang w:val="ru-RU"/>
        </w:rPr>
        <w:t>“</w:t>
      </w:r>
      <w:r w:rsidRPr="008B5B82">
        <w:rPr>
          <w:rFonts w:ascii="Times New Roman" w:hAnsi="Times New Roman"/>
          <w:sz w:val="28"/>
          <w:szCs w:val="28"/>
        </w:rPr>
        <w:t>8</w:t>
      </w:r>
      <w:r w:rsidRPr="008B5B82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8B5B82">
        <w:rPr>
          <w:rFonts w:ascii="Times New Roman" w:hAnsi="Times New Roman"/>
          <w:sz w:val="28"/>
          <w:szCs w:val="28"/>
        </w:rPr>
        <w:t xml:space="preserve">) звіт про використання коштів </w:t>
      </w:r>
      <w:proofErr w:type="gramStart"/>
      <w:r w:rsidRPr="008B5B82">
        <w:rPr>
          <w:rFonts w:ascii="Times New Roman" w:hAnsi="Times New Roman"/>
          <w:sz w:val="28"/>
          <w:szCs w:val="28"/>
        </w:rPr>
        <w:t>Державного</w:t>
      </w:r>
      <w:proofErr w:type="gramEnd"/>
      <w:r w:rsidRPr="008B5B82">
        <w:rPr>
          <w:rFonts w:ascii="Times New Roman" w:hAnsi="Times New Roman"/>
          <w:sz w:val="28"/>
          <w:szCs w:val="28"/>
        </w:rPr>
        <w:t xml:space="preserve"> фонду відшкодування шкоди потерпілим від насильницьких кримінальних правопорушень</w:t>
      </w:r>
      <w:r w:rsidRPr="008B5B82">
        <w:rPr>
          <w:rFonts w:ascii="Times New Roman" w:hAnsi="Times New Roman"/>
          <w:sz w:val="28"/>
          <w:szCs w:val="28"/>
          <w:lang w:val="ru-RU"/>
        </w:rPr>
        <w:t>;”</w:t>
      </w:r>
      <w:r w:rsidRPr="008B5B82">
        <w:rPr>
          <w:rFonts w:ascii="Times New Roman" w:hAnsi="Times New Roman"/>
          <w:sz w:val="28"/>
          <w:szCs w:val="28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II. Прикінцеві положення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8B5B82">
        <w:rPr>
          <w:rFonts w:ascii="Times New Roman" w:hAnsi="Times New Roman"/>
          <w:sz w:val="28"/>
          <w:szCs w:val="28"/>
        </w:rPr>
        <w:t xml:space="preserve">1. </w:t>
      </w:r>
      <w:r w:rsidRPr="008B5B82">
        <w:rPr>
          <w:rFonts w:ascii="Times New Roman" w:hAnsi="Times New Roman"/>
          <w:kern w:val="2"/>
          <w:sz w:val="28"/>
          <w:szCs w:val="28"/>
          <w:lang w:eastAsia="ar-SA"/>
        </w:rPr>
        <w:t>Цей Закон набирає чинності з дня, наступного за днем його опублікування</w:t>
      </w:r>
      <w:r w:rsidRPr="008B5B82">
        <w:rPr>
          <w:rFonts w:ascii="Times New Roman" w:hAnsi="Times New Roman"/>
          <w:kern w:val="2"/>
          <w:sz w:val="28"/>
          <w:szCs w:val="28"/>
          <w:lang w:val="ru-RU" w:eastAsia="ar-SA"/>
        </w:rPr>
        <w:t>.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2. Кабінету Міністрів України з дня опублікування цього Закону: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 xml:space="preserve">привести </w:t>
      </w:r>
      <w:r w:rsidR="00BF0607">
        <w:rPr>
          <w:rFonts w:ascii="Times New Roman" w:hAnsi="Times New Roman"/>
          <w:sz w:val="28"/>
          <w:szCs w:val="28"/>
        </w:rPr>
        <w:t>власні</w:t>
      </w:r>
      <w:r w:rsidRPr="008B5B82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8B5B82" w:rsidRPr="008B5B82" w:rsidRDefault="008B5B82" w:rsidP="008B5B82">
      <w:pPr>
        <w:pStyle w:val="a3"/>
        <w:rPr>
          <w:rFonts w:ascii="Times New Roman" w:hAnsi="Times New Roman"/>
          <w:sz w:val="28"/>
          <w:szCs w:val="28"/>
        </w:rPr>
      </w:pPr>
      <w:r w:rsidRPr="008B5B82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Default="002B53D3" w:rsidP="008B5B82">
      <w:pPr>
        <w:spacing w:before="24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440" w:rsidRDefault="00813440">
      <w:r>
        <w:separator/>
      </w:r>
    </w:p>
  </w:endnote>
  <w:endnote w:type="continuationSeparator" w:id="0">
    <w:p w:rsidR="00813440" w:rsidRDefault="0081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440" w:rsidRDefault="00813440">
      <w:r>
        <w:separator/>
      </w:r>
    </w:p>
  </w:footnote>
  <w:footnote w:type="continuationSeparator" w:id="0">
    <w:p w:rsidR="00813440" w:rsidRDefault="00813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26730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14B47"/>
    <w:multiLevelType w:val="hybridMultilevel"/>
    <w:tmpl w:val="0F6878D4"/>
    <w:lvl w:ilvl="0" w:tplc="D95AF45C">
      <w:start w:val="1"/>
      <w:numFmt w:val="upperRoman"/>
      <w:lvlText w:val="%1."/>
      <w:lvlJc w:val="left"/>
      <w:pPr>
        <w:ind w:left="1683" w:hanging="975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2E00"/>
    <w:rsid w:val="000C703E"/>
    <w:rsid w:val="001B648A"/>
    <w:rsid w:val="001D1F47"/>
    <w:rsid w:val="001F2C4A"/>
    <w:rsid w:val="0022051C"/>
    <w:rsid w:val="002223C5"/>
    <w:rsid w:val="00222A07"/>
    <w:rsid w:val="002729B5"/>
    <w:rsid w:val="002A69E8"/>
    <w:rsid w:val="002B53D3"/>
    <w:rsid w:val="002D5098"/>
    <w:rsid w:val="002D5881"/>
    <w:rsid w:val="002F1A96"/>
    <w:rsid w:val="00307BA5"/>
    <w:rsid w:val="00383FBD"/>
    <w:rsid w:val="00445A63"/>
    <w:rsid w:val="00455CFC"/>
    <w:rsid w:val="004F3DF3"/>
    <w:rsid w:val="005240C6"/>
    <w:rsid w:val="005C3CB4"/>
    <w:rsid w:val="006C6D58"/>
    <w:rsid w:val="006E131B"/>
    <w:rsid w:val="00737BF3"/>
    <w:rsid w:val="00757FFD"/>
    <w:rsid w:val="00764C95"/>
    <w:rsid w:val="00780723"/>
    <w:rsid w:val="007B5FAB"/>
    <w:rsid w:val="007D1318"/>
    <w:rsid w:val="008016F2"/>
    <w:rsid w:val="00813440"/>
    <w:rsid w:val="00826730"/>
    <w:rsid w:val="008B5B82"/>
    <w:rsid w:val="008D506E"/>
    <w:rsid w:val="008E0FCE"/>
    <w:rsid w:val="00906AB0"/>
    <w:rsid w:val="00941F46"/>
    <w:rsid w:val="009E2ABF"/>
    <w:rsid w:val="009F7F68"/>
    <w:rsid w:val="00A455BA"/>
    <w:rsid w:val="00A5298C"/>
    <w:rsid w:val="00A8482F"/>
    <w:rsid w:val="00A8787E"/>
    <w:rsid w:val="00AB0AA4"/>
    <w:rsid w:val="00AC2A25"/>
    <w:rsid w:val="00AD6988"/>
    <w:rsid w:val="00AF6F0F"/>
    <w:rsid w:val="00B76F4B"/>
    <w:rsid w:val="00BB56AD"/>
    <w:rsid w:val="00BE4E99"/>
    <w:rsid w:val="00BF0607"/>
    <w:rsid w:val="00C02A83"/>
    <w:rsid w:val="00C3481E"/>
    <w:rsid w:val="00D4191B"/>
    <w:rsid w:val="00D44158"/>
    <w:rsid w:val="00D9728C"/>
    <w:rsid w:val="00E07C05"/>
    <w:rsid w:val="00E20252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8B5B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8B5B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4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2159</Words>
  <Characters>1231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2020-03-03T09:09:00Z</dcterms:created>
  <dcterms:modified xsi:type="dcterms:W3CDTF">2020-03-03T09:09:00Z</dcterms:modified>
</cp:coreProperties>
</file>