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48D8" w:rsidRDefault="00C448D8" w:rsidP="00B16B5A">
      <w:pPr>
        <w:spacing w:after="0" w:line="240" w:lineRule="auto"/>
        <w:ind w:left="5103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8F66CC" w:rsidRPr="00B91629" w:rsidRDefault="008F66CC" w:rsidP="00B16B5A">
      <w:pPr>
        <w:spacing w:after="0" w:line="240" w:lineRule="auto"/>
        <w:ind w:left="5103"/>
        <w:jc w:val="both"/>
        <w:rPr>
          <w:rFonts w:ascii="Times New Roman" w:eastAsia="Times New Roman" w:hAnsi="Times New Roman"/>
          <w:b/>
          <w:sz w:val="28"/>
          <w:szCs w:val="28"/>
          <w:lang w:val="en-US" w:eastAsia="ru-RU"/>
        </w:rPr>
      </w:pPr>
    </w:p>
    <w:p w:rsidR="00B16B5A" w:rsidRPr="00AB7171" w:rsidRDefault="00B16B5A" w:rsidP="00B16B5A">
      <w:pPr>
        <w:spacing w:after="0" w:line="240" w:lineRule="auto"/>
        <w:ind w:left="5103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72293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Комітет Верховної Ради України </w:t>
      </w:r>
      <w:r w:rsidR="00AB7171" w:rsidRPr="00AB717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з питань гуманітарної та інформаційної політики</w:t>
      </w:r>
    </w:p>
    <w:p w:rsidR="00B16B5A" w:rsidRPr="00722930" w:rsidRDefault="00B16B5A" w:rsidP="00B16B5A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</w:p>
    <w:p w:rsidR="00B16B5A" w:rsidRPr="00722930" w:rsidRDefault="00B16B5A" w:rsidP="00B16B5A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 w:rsidRPr="00722930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До розгляду законопроекту</w:t>
      </w:r>
    </w:p>
    <w:p w:rsidR="00B16B5A" w:rsidRPr="00722930" w:rsidRDefault="00B16B5A" w:rsidP="00B16B5A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16B5A" w:rsidRPr="00722930" w:rsidRDefault="00B16B5A" w:rsidP="00C448D8">
      <w:pPr>
        <w:spacing w:after="0" w:line="240" w:lineRule="auto"/>
        <w:ind w:right="103"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293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Верховної Ради України з питань бюджету на засіданні від </w:t>
      </w:r>
      <w:r w:rsidRPr="00722930">
        <w:rPr>
          <w:rFonts w:ascii="Times New Roman" w:eastAsia="Times New Roman" w:hAnsi="Times New Roman"/>
          <w:sz w:val="28"/>
          <w:szCs w:val="28"/>
          <w:lang w:val="uk-UA" w:eastAsia="ru-RU"/>
        </w:rPr>
        <w:br/>
      </w:r>
      <w:r w:rsidR="00F34EFD" w:rsidRPr="00F34EFD">
        <w:rPr>
          <w:rFonts w:ascii="Times New Roman" w:eastAsia="Times New Roman" w:hAnsi="Times New Roman"/>
          <w:sz w:val="28"/>
          <w:szCs w:val="28"/>
          <w:lang w:val="uk-UA" w:eastAsia="ru-RU"/>
        </w:rPr>
        <w:t>20 травня</w:t>
      </w:r>
      <w:r w:rsidRPr="0072293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2020 року (протокол №</w:t>
      </w:r>
      <w:r w:rsidRPr="00F34EFD">
        <w:rPr>
          <w:rFonts w:ascii="Times New Roman" w:eastAsia="Times New Roman" w:hAnsi="Times New Roman"/>
          <w:sz w:val="28"/>
          <w:szCs w:val="28"/>
          <w:lang w:val="uk-UA" w:eastAsia="ru-RU"/>
        </w:rPr>
        <w:t> </w:t>
      </w:r>
      <w:bookmarkStart w:id="0" w:name="_GoBack"/>
      <w:bookmarkEnd w:id="0"/>
      <w:r w:rsidR="00F34EFD">
        <w:rPr>
          <w:rFonts w:ascii="Times New Roman" w:eastAsia="Times New Roman" w:hAnsi="Times New Roman"/>
          <w:sz w:val="28"/>
          <w:szCs w:val="28"/>
          <w:lang w:val="uk-UA" w:eastAsia="ru-RU"/>
        </w:rPr>
        <w:t>38</w:t>
      </w:r>
      <w:r w:rsidRPr="0072293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відповідно до статей  27 і 109 Бюджетного кодексу України та статті 93 Регламенту Верховної Ради України розглянув проект Закону України про </w:t>
      </w:r>
      <w:r w:rsidR="00425F67" w:rsidRPr="00425F6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внесення змін до деяких законів України щодо системи державного управління у книговидавничій сфері </w:t>
      </w:r>
      <w:r w:rsidRPr="00722930">
        <w:rPr>
          <w:rFonts w:ascii="Times New Roman" w:eastAsia="Times New Roman" w:hAnsi="Times New Roman"/>
          <w:sz w:val="28"/>
          <w:szCs w:val="28"/>
          <w:lang w:val="uk-UA" w:eastAsia="ru-RU"/>
        </w:rPr>
        <w:t>(реєстр. № </w:t>
      </w:r>
      <w:r w:rsidR="00425F67">
        <w:rPr>
          <w:rFonts w:ascii="Times New Roman" w:eastAsia="Times New Roman" w:hAnsi="Times New Roman"/>
          <w:sz w:val="28"/>
          <w:szCs w:val="28"/>
          <w:lang w:val="uk-UA" w:eastAsia="ru-RU"/>
        </w:rPr>
        <w:t>3152</w:t>
      </w:r>
      <w:r w:rsidRPr="0072293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 </w:t>
      </w:r>
      <w:r w:rsidR="00425F67" w:rsidRPr="00425F67">
        <w:rPr>
          <w:rFonts w:ascii="Times New Roman" w:eastAsia="Times New Roman" w:hAnsi="Times New Roman"/>
          <w:sz w:val="28"/>
          <w:szCs w:val="28"/>
          <w:lang w:eastAsia="ru-RU"/>
        </w:rPr>
        <w:t>03.03.2020</w:t>
      </w:r>
      <w:r w:rsidRPr="0072293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), поданий народними депутатами України </w:t>
      </w:r>
      <w:proofErr w:type="spellStart"/>
      <w:r w:rsidR="00425F67" w:rsidRPr="00425F6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Княжицьким</w:t>
      </w:r>
      <w:proofErr w:type="spellEnd"/>
      <w:r w:rsidR="00425F67" w:rsidRPr="00425F6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М.Л.</w:t>
      </w:r>
      <w:r w:rsidRPr="00722930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425F6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425F67" w:rsidRPr="00425F6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Констанкевич</w:t>
      </w:r>
      <w:proofErr w:type="spellEnd"/>
      <w:r w:rsidR="00425F67" w:rsidRPr="00425F6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І.М.</w:t>
      </w:r>
      <w:r w:rsidR="00425F6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та іншими</w:t>
      </w:r>
      <w:r w:rsidRPr="0072293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 повідомляється наступне.</w:t>
      </w:r>
    </w:p>
    <w:p w:rsidR="004A0EE3" w:rsidRDefault="00B16B5A" w:rsidP="00C448D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A0EE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Законопроектом </w:t>
      </w:r>
      <w:r w:rsidR="00425F67" w:rsidRPr="004A0EE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пропонується внести зміни до законів України «Про видавничу справу» </w:t>
      </w:r>
      <w:r w:rsidR="00DD53C9" w:rsidRPr="004A0EE3">
        <w:rPr>
          <w:rFonts w:ascii="Times New Roman" w:eastAsia="Times New Roman" w:hAnsi="Times New Roman"/>
          <w:sz w:val="28"/>
          <w:szCs w:val="28"/>
          <w:lang w:val="uk-UA" w:eastAsia="ru-RU"/>
        </w:rPr>
        <w:t>т</w:t>
      </w:r>
      <w:r w:rsidR="00425F67" w:rsidRPr="004A0EE3">
        <w:rPr>
          <w:rFonts w:ascii="Times New Roman" w:eastAsia="Times New Roman" w:hAnsi="Times New Roman"/>
          <w:sz w:val="28"/>
          <w:szCs w:val="28"/>
          <w:lang w:val="uk-UA" w:eastAsia="ru-RU"/>
        </w:rPr>
        <w:t>а «Про державну підтримку книговидавничої справи в Україні»</w:t>
      </w:r>
      <w:r w:rsidR="003C2587" w:rsidRPr="004A0EE3">
        <w:rPr>
          <w:rFonts w:ascii="Times New Roman" w:eastAsia="Times New Roman" w:hAnsi="Times New Roman"/>
          <w:sz w:val="28"/>
          <w:szCs w:val="28"/>
          <w:lang w:val="uk-UA" w:eastAsia="ru-RU"/>
        </w:rPr>
        <w:t>, зокрема щодо</w:t>
      </w:r>
      <w:r w:rsidR="004A0EE3">
        <w:rPr>
          <w:rFonts w:ascii="Times New Roman" w:eastAsia="Times New Roman" w:hAnsi="Times New Roman"/>
          <w:sz w:val="28"/>
          <w:szCs w:val="28"/>
          <w:lang w:val="uk-UA" w:eastAsia="ru-RU"/>
        </w:rPr>
        <w:t>:</w:t>
      </w:r>
    </w:p>
    <w:p w:rsidR="00EF164B" w:rsidRPr="004A0EE3" w:rsidRDefault="003C2587" w:rsidP="00C448D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A0EE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розширення </w:t>
      </w:r>
      <w:r w:rsidR="000B0CDA" w:rsidRPr="004A0EE3">
        <w:rPr>
          <w:rFonts w:ascii="Times New Roman" w:eastAsia="Times New Roman" w:hAnsi="Times New Roman"/>
          <w:sz w:val="28"/>
          <w:szCs w:val="28"/>
          <w:lang w:val="uk-UA" w:eastAsia="ru-RU"/>
        </w:rPr>
        <w:t>функці</w:t>
      </w:r>
      <w:r w:rsidRPr="004A0EE3">
        <w:rPr>
          <w:rFonts w:ascii="Times New Roman" w:eastAsia="Times New Roman" w:hAnsi="Times New Roman"/>
          <w:sz w:val="28"/>
          <w:szCs w:val="28"/>
          <w:lang w:val="uk-UA" w:eastAsia="ru-RU"/>
        </w:rPr>
        <w:t>й Українського інституту книги /</w:t>
      </w:r>
      <w:r w:rsidR="000B0CDA" w:rsidRPr="004A0EE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далі – </w:t>
      </w:r>
      <w:r w:rsidRPr="004A0EE3">
        <w:rPr>
          <w:rFonts w:ascii="Times New Roman" w:eastAsia="Times New Roman" w:hAnsi="Times New Roman"/>
          <w:sz w:val="28"/>
          <w:szCs w:val="28"/>
          <w:lang w:val="uk-UA" w:eastAsia="ru-RU"/>
        </w:rPr>
        <w:t>Інституту/</w:t>
      </w:r>
      <w:r w:rsidR="00EF164B" w:rsidRPr="004A0EE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(д</w:t>
      </w:r>
      <w:r w:rsidR="004A0EE3">
        <w:rPr>
          <w:rFonts w:ascii="Times New Roman" w:eastAsia="Times New Roman" w:hAnsi="Times New Roman"/>
          <w:sz w:val="28"/>
          <w:szCs w:val="28"/>
          <w:lang w:val="uk-UA" w:eastAsia="ru-RU"/>
        </w:rPr>
        <w:t>одатково включено такі функції: надання грантів/стипендій юридичним/ф</w:t>
      </w:r>
      <w:r w:rsidR="0006518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ізичним особам на виконання </w:t>
      </w:r>
      <w:proofErr w:type="spellStart"/>
      <w:r w:rsidR="00065187">
        <w:rPr>
          <w:rFonts w:ascii="Times New Roman" w:eastAsia="Times New Roman" w:hAnsi="Times New Roman"/>
          <w:sz w:val="28"/>
          <w:szCs w:val="28"/>
          <w:lang w:val="uk-UA" w:eastAsia="ru-RU"/>
        </w:rPr>
        <w:t>проє</w:t>
      </w:r>
      <w:r w:rsidR="004A0EE3">
        <w:rPr>
          <w:rFonts w:ascii="Times New Roman" w:eastAsia="Times New Roman" w:hAnsi="Times New Roman"/>
          <w:sz w:val="28"/>
          <w:szCs w:val="28"/>
          <w:lang w:val="uk-UA" w:eastAsia="ru-RU"/>
        </w:rPr>
        <w:t>ктів</w:t>
      </w:r>
      <w:proofErr w:type="spellEnd"/>
      <w:r w:rsidR="004A0EE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; </w:t>
      </w:r>
      <w:r w:rsidR="003B475D" w:rsidRPr="004A0EE3">
        <w:rPr>
          <w:rFonts w:ascii="Times New Roman" w:eastAsia="Times New Roman" w:hAnsi="Times New Roman"/>
          <w:sz w:val="28"/>
          <w:szCs w:val="28"/>
          <w:lang w:val="uk-UA" w:eastAsia="ru-RU"/>
        </w:rPr>
        <w:t>залучення експертів</w:t>
      </w:r>
      <w:r w:rsidR="000B0CDA" w:rsidRPr="004A0EE3">
        <w:rPr>
          <w:rFonts w:ascii="Times New Roman" w:eastAsia="Times New Roman" w:hAnsi="Times New Roman"/>
          <w:sz w:val="28"/>
          <w:szCs w:val="28"/>
          <w:lang w:val="uk-UA" w:eastAsia="ru-RU"/>
        </w:rPr>
        <w:t>, у тому числі іноземних, до роботи в експертних радах Інституту з виплатою винагороди та інших виплат;</w:t>
      </w:r>
      <w:r w:rsidR="003662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представлення Украї</w:t>
      </w:r>
      <w:r w:rsidR="00065187">
        <w:rPr>
          <w:rFonts w:ascii="Times New Roman" w:eastAsia="Times New Roman" w:hAnsi="Times New Roman"/>
          <w:sz w:val="28"/>
          <w:szCs w:val="28"/>
          <w:lang w:val="uk-UA" w:eastAsia="ru-RU"/>
        </w:rPr>
        <w:t>ни в міжнародних організаціях (с</w:t>
      </w:r>
      <w:r w:rsidR="003662F2">
        <w:rPr>
          <w:rFonts w:ascii="Times New Roman" w:eastAsia="Times New Roman" w:hAnsi="Times New Roman"/>
          <w:sz w:val="28"/>
          <w:szCs w:val="28"/>
          <w:lang w:val="uk-UA" w:eastAsia="ru-RU"/>
        </w:rPr>
        <w:t>пілках), які займаються розвитком (підтримкою) книговидання, бібліотечної справи, промоцією читання; організація та проведення конкурсів, у тому числі надання премій, стипендій їх переможцям; здійснення моніторингу та експертизи, спрямованих на прогнозування напрямів розвитку книговидавничої сфери, проведення досліджень, спрямованих на вивчення стану книжкового ринку, тощо);</w:t>
      </w:r>
    </w:p>
    <w:p w:rsidR="00EF164B" w:rsidRPr="004A0EE3" w:rsidRDefault="000B0CDA" w:rsidP="00C448D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A0EE3">
        <w:rPr>
          <w:rFonts w:ascii="Times New Roman" w:eastAsia="Times New Roman" w:hAnsi="Times New Roman"/>
          <w:sz w:val="28"/>
          <w:szCs w:val="28"/>
          <w:lang w:val="uk-UA" w:eastAsia="ru-RU"/>
        </w:rPr>
        <w:t>уточнення повноважень наглядової ради;</w:t>
      </w:r>
    </w:p>
    <w:p w:rsidR="00425F67" w:rsidRDefault="00526826" w:rsidP="003662F2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A0EE3">
        <w:rPr>
          <w:rFonts w:ascii="Times New Roman" w:eastAsia="Times New Roman" w:hAnsi="Times New Roman"/>
          <w:sz w:val="28"/>
          <w:szCs w:val="28"/>
          <w:lang w:val="uk-UA" w:eastAsia="ru-RU"/>
        </w:rPr>
        <w:t>визначення терміну «грант»</w:t>
      </w:r>
      <w:r w:rsidR="004A0EE3" w:rsidRPr="004A0EE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(надання грантів та стипендій юридичним і фізичним особам на виконання проектів та програм)</w:t>
      </w:r>
      <w:r w:rsidR="003662F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C31B5F" w:rsidRPr="00C31B5F" w:rsidRDefault="00C31B5F" w:rsidP="00C31B5F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1B5F">
        <w:rPr>
          <w:rFonts w:ascii="Times New Roman" w:eastAsia="Times New Roman" w:hAnsi="Times New Roman"/>
          <w:sz w:val="28"/>
          <w:szCs w:val="28"/>
          <w:lang w:val="uk-UA" w:eastAsia="ru-RU"/>
        </w:rPr>
        <w:t>Згідно із пояснювальною запискою до проекту закону, його реалізація не потребує додаткових бюджетних витрат.</w:t>
      </w:r>
    </w:p>
    <w:p w:rsidR="00F36AD6" w:rsidRDefault="003C2587" w:rsidP="00F36AD6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З огляду на суть законодавчих пропозицій та відповідно до</w:t>
      </w:r>
      <w:r w:rsidR="00B16B5A" w:rsidRPr="00965C0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експертно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го</w:t>
      </w:r>
      <w:r w:rsidR="00B16B5A" w:rsidRPr="00965C0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висновку Міністерства фінансів України</w:t>
      </w:r>
      <w:r w:rsidR="00F604A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(копія додається)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B16B5A" w:rsidRPr="00965C0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реалізація </w:t>
      </w:r>
      <w:r w:rsidR="00965C0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положень </w:t>
      </w:r>
      <w:r w:rsidR="00B16B5A" w:rsidRPr="00965C0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законопроекту </w:t>
      </w:r>
      <w:r w:rsidR="00965C0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призведе до збільшення видаткової частини </w:t>
      </w:r>
      <w:r w:rsidR="00965C01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державного бюджету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, при цьому джерел покриття додаткових видатків не визначено</w:t>
      </w:r>
      <w:r w:rsidR="00965C01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9D607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065187">
        <w:rPr>
          <w:rFonts w:ascii="Times New Roman" w:eastAsia="Times New Roman" w:hAnsi="Times New Roman"/>
          <w:sz w:val="28"/>
          <w:szCs w:val="28"/>
          <w:lang w:val="uk-UA" w:eastAsia="ru-RU"/>
        </w:rPr>
        <w:t>Разом з тим</w:t>
      </w:r>
      <w:r w:rsidR="009D607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зазначено, що визначити вартісну величину впливу на показники бюджету на цей час не вб</w:t>
      </w:r>
      <w:r w:rsidR="00B87930">
        <w:rPr>
          <w:rFonts w:ascii="Times New Roman" w:eastAsia="Times New Roman" w:hAnsi="Times New Roman"/>
          <w:sz w:val="28"/>
          <w:szCs w:val="28"/>
          <w:lang w:val="uk-UA" w:eastAsia="ru-RU"/>
        </w:rPr>
        <w:t>ачається можливим за відсутност</w:t>
      </w:r>
      <w:r w:rsidR="009D607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 вихідних даних, а саме прогнозної кількості експертів </w:t>
      </w:r>
      <w:r w:rsidR="009D6070" w:rsidRPr="009D6070">
        <w:rPr>
          <w:rFonts w:ascii="Times New Roman" w:eastAsia="Times New Roman" w:hAnsi="Times New Roman"/>
          <w:sz w:val="28"/>
          <w:szCs w:val="28"/>
          <w:lang w:val="uk-UA" w:eastAsia="ru-RU"/>
        </w:rPr>
        <w:t>в експертних радах Українського інституту книги</w:t>
      </w:r>
      <w:r w:rsidR="009D6070">
        <w:rPr>
          <w:rFonts w:ascii="Times New Roman" w:eastAsia="Times New Roman" w:hAnsi="Times New Roman"/>
          <w:sz w:val="28"/>
          <w:szCs w:val="28"/>
          <w:lang w:val="uk-UA" w:eastAsia="ru-RU"/>
        </w:rPr>
        <w:t>, розміру винагород та інших виплат таким експертам; кількості конкурсів, що проводитимуться  Інститутом, чисельності переможців так</w:t>
      </w:r>
      <w:r w:rsidR="00575AE5">
        <w:rPr>
          <w:rFonts w:ascii="Times New Roman" w:eastAsia="Times New Roman" w:hAnsi="Times New Roman"/>
          <w:sz w:val="28"/>
          <w:szCs w:val="28"/>
          <w:lang w:val="uk-UA" w:eastAsia="ru-RU"/>
        </w:rPr>
        <w:t>их конкурсів та розміру премій і</w:t>
      </w:r>
      <w:r w:rsidR="009D607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стипендій цим переможцям; </w:t>
      </w:r>
      <w:r w:rsidR="009647BE">
        <w:rPr>
          <w:rFonts w:ascii="Times New Roman" w:eastAsia="Times New Roman" w:hAnsi="Times New Roman"/>
          <w:sz w:val="28"/>
          <w:szCs w:val="28"/>
          <w:lang w:val="uk-UA" w:eastAsia="ru-RU"/>
        </w:rPr>
        <w:t>визначення видів вит</w:t>
      </w:r>
      <w:r w:rsidR="00B87930">
        <w:rPr>
          <w:rFonts w:ascii="Times New Roman" w:eastAsia="Times New Roman" w:hAnsi="Times New Roman"/>
          <w:sz w:val="28"/>
          <w:szCs w:val="28"/>
          <w:lang w:val="uk-UA" w:eastAsia="ru-RU"/>
        </w:rPr>
        <w:t>рат, необхідних для проведення д</w:t>
      </w:r>
      <w:r w:rsidR="009647BE">
        <w:rPr>
          <w:rFonts w:ascii="Times New Roman" w:eastAsia="Times New Roman" w:hAnsi="Times New Roman"/>
          <w:sz w:val="28"/>
          <w:szCs w:val="28"/>
          <w:lang w:val="uk-UA" w:eastAsia="ru-RU"/>
        </w:rPr>
        <w:t>осліджень, спрямованих на вивчення стану книжкового ринку, тощо.</w:t>
      </w:r>
    </w:p>
    <w:p w:rsidR="003C2587" w:rsidRPr="00F36AD6" w:rsidRDefault="003C2587" w:rsidP="003C2587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Отже, в</w:t>
      </w:r>
      <w:r w:rsidRPr="00F36AD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супереч вимогам частини першої статті 27 Бюджетного кодексу України та статті 91 Регламенту Верховної Ради України суб’єктами законодавчої ініціативи не надано фінансово-економічного обґрунтування до законопроекту (включаючи відповідні розрахунки) та пропозицій змін до законодавчих актів України щодо скорочення витрат бюджету та/або джерел додаткових надходжень бюджету для досягнення збалансованості бюджету. </w:t>
      </w:r>
    </w:p>
    <w:p w:rsidR="001E4B47" w:rsidRDefault="001E4B47" w:rsidP="00F36AD6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Водночас Міністерство фінансів України висловлює зауваження щодо окремих положень законопроекту:</w:t>
      </w:r>
    </w:p>
    <w:p w:rsidR="00C94786" w:rsidRDefault="001E4B47" w:rsidP="00F36AD6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діяльність експертних рад із</w:t>
      </w:r>
      <w:r w:rsidR="0001659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залучення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м</w:t>
      </w:r>
      <w:r w:rsidR="0001659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експертів, які не є штатними співробітниками Інституту, у тому числі іноземних, з виплатою їм винагороди, </w:t>
      </w:r>
      <w:r w:rsidR="00C94786">
        <w:rPr>
          <w:rFonts w:ascii="Times New Roman" w:eastAsia="Times New Roman" w:hAnsi="Times New Roman"/>
          <w:sz w:val="28"/>
          <w:szCs w:val="28"/>
          <w:lang w:val="uk-UA" w:eastAsia="ru-RU"/>
        </w:rPr>
        <w:t>потребуватиме залучення додаткових бюджетних коштів, тому</w:t>
      </w:r>
      <w:r w:rsidR="00F93FDB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C9478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 огляду на вимоги </w:t>
      </w:r>
      <w:r w:rsidR="00C94786" w:rsidRPr="00C9478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статті 8 Закону України «Про державну підтримку книговидавничої справи в Україні» </w:t>
      </w:r>
      <w:r w:rsidR="0040162A">
        <w:rPr>
          <w:rFonts w:ascii="Times New Roman" w:eastAsia="Times New Roman" w:hAnsi="Times New Roman"/>
          <w:sz w:val="28"/>
          <w:szCs w:val="28"/>
          <w:lang w:val="uk-UA" w:eastAsia="ru-RU"/>
        </w:rPr>
        <w:t>/</w:t>
      </w:r>
      <w:r w:rsidR="00C94786" w:rsidRPr="0040162A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відповідно до </w:t>
      </w:r>
      <w:r w:rsidR="00F93FDB" w:rsidRPr="0040162A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якої </w:t>
      </w:r>
      <w:r w:rsidR="00C94786" w:rsidRPr="0040162A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Український інститут книги на підставі делегованих повноважень здійснює, зокрема, організацію та проведення конкурсів для визначення літературних творів, що отримують фінансування для їх видання за бюджетними програмами випуску книжкової продукції</w:t>
      </w:r>
      <w:r w:rsidR="0040162A">
        <w:rPr>
          <w:rFonts w:ascii="Times New Roman" w:eastAsia="Times New Roman" w:hAnsi="Times New Roman"/>
          <w:sz w:val="28"/>
          <w:szCs w:val="28"/>
          <w:lang w:val="uk-UA" w:eastAsia="ru-RU"/>
        </w:rPr>
        <w:t>/</w:t>
      </w:r>
      <w:r w:rsidR="00C9478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вважає</w:t>
      </w:r>
      <w:r w:rsidR="00EF164B">
        <w:rPr>
          <w:rFonts w:ascii="Times New Roman" w:eastAsia="Times New Roman" w:hAnsi="Times New Roman"/>
          <w:sz w:val="28"/>
          <w:szCs w:val="28"/>
          <w:lang w:val="uk-UA" w:eastAsia="ru-RU"/>
        </w:rPr>
        <w:t>ться</w:t>
      </w:r>
      <w:r w:rsidR="00C94786">
        <w:rPr>
          <w:rFonts w:ascii="Times New Roman" w:eastAsia="Times New Roman" w:hAnsi="Times New Roman"/>
          <w:sz w:val="28"/>
          <w:szCs w:val="28"/>
          <w:lang w:val="uk-UA" w:eastAsia="ru-RU"/>
        </w:rPr>
        <w:t>, що зазначені функції мають виконуватись або безпосередньо Інститутом, або із залученням е</w:t>
      </w:r>
      <w:r w:rsidR="00F93FD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кспертів на громадських засадах; </w:t>
      </w:r>
    </w:p>
    <w:p w:rsidR="00F604A6" w:rsidRDefault="00F604A6" w:rsidP="00F36AD6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положення законопроекту, які передбачають, що Український інститут книги має сприяти розвитку бібліотечної справи, реалізовувати програми щодо поповнення бібліотечних фондів; здійснювати заходи, спрямовані на перетворення бібліотек на центри популяризації вітчизняної видавнич</w:t>
      </w:r>
      <w:r w:rsidR="00F93FDB">
        <w:rPr>
          <w:rFonts w:ascii="Times New Roman" w:eastAsia="Times New Roman" w:hAnsi="Times New Roman"/>
          <w:sz w:val="28"/>
          <w:szCs w:val="28"/>
          <w:lang w:val="uk-UA" w:eastAsia="ru-RU"/>
        </w:rPr>
        <w:t>ої справи та інше, не відповідають</w:t>
      </w:r>
      <w:r w:rsidR="00EF164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чинному законодавству,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EF164B">
        <w:rPr>
          <w:rFonts w:ascii="Times New Roman" w:eastAsia="Times New Roman" w:hAnsi="Times New Roman"/>
          <w:sz w:val="28"/>
          <w:szCs w:val="28"/>
          <w:lang w:val="uk-UA" w:eastAsia="ru-RU"/>
        </w:rPr>
        <w:t>зокрема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статті 24 Закону України «Про бібліотеки та бібліотечну справу»</w:t>
      </w:r>
      <w:r w:rsidR="00EF164B">
        <w:rPr>
          <w:rFonts w:ascii="Times New Roman" w:eastAsia="Times New Roman" w:hAnsi="Times New Roman"/>
          <w:sz w:val="28"/>
          <w:szCs w:val="28"/>
          <w:lang w:val="uk-UA" w:eastAsia="ru-RU"/>
        </w:rPr>
        <w:t>, відповідно до якої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загальне методичне керівництво бібліотеками та координацію їх роботи здійснює центральний орган виконавчої влади, що забезпечую формування державної політики</w:t>
      </w:r>
      <w:r w:rsidR="00EF164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 сферах культури та мистецтв;</w:t>
      </w:r>
    </w:p>
    <w:p w:rsidR="00BC427F" w:rsidRDefault="000C6609" w:rsidP="00F36AD6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збільшення розміру суми договорів (контрактів) зі 100 до 500 розмір</w:t>
      </w:r>
      <w:r w:rsidR="00EF164B">
        <w:rPr>
          <w:rFonts w:ascii="Times New Roman" w:eastAsia="Times New Roman" w:hAnsi="Times New Roman"/>
          <w:sz w:val="28"/>
          <w:szCs w:val="28"/>
          <w:lang w:val="uk-UA" w:eastAsia="ru-RU"/>
        </w:rPr>
        <w:t>ів мінімальної заробітної плати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що потребують погодження Наглядової ради Українського інституту книги, </w:t>
      </w:r>
      <w:r w:rsidR="009F457F">
        <w:rPr>
          <w:rFonts w:ascii="Times New Roman" w:eastAsia="Times New Roman" w:hAnsi="Times New Roman"/>
          <w:sz w:val="28"/>
          <w:szCs w:val="28"/>
          <w:lang w:val="uk-UA" w:eastAsia="ru-RU"/>
        </w:rPr>
        <w:t>може вплинути на якість контролю за ефективним використанням коштів.</w:t>
      </w:r>
    </w:p>
    <w:p w:rsidR="003662F2" w:rsidRDefault="003662F2" w:rsidP="00F36AD6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За узагальнюючим висновком Міністерства фінансів України, в запропонованій редакції законопроект не підтримується.</w:t>
      </w:r>
    </w:p>
    <w:p w:rsidR="00F36AD6" w:rsidRDefault="00F36AD6" w:rsidP="00C448D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highlight w:val="yellow"/>
          <w:lang w:val="uk-UA" w:eastAsia="ru-RU"/>
        </w:rPr>
      </w:pPr>
      <w:r w:rsidRPr="00F36AD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Щодо терміну набрання чинності відповідних законів, то відповідно до вимог частині третьої статті 27 Бюджетного кодексу України, закони України або їх окремі положення, які впливають на показники бюджету (зменшують </w:t>
      </w:r>
      <w:r w:rsidRPr="00F36AD6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надходження бюджету та/або збільшують витрати бюджету) і приймаються після 15 липня року, що передує плановому, вводяться в дію не раніше початку бюджетного періоду, що настає за плановим.</w:t>
      </w:r>
    </w:p>
    <w:p w:rsidR="00B16B5A" w:rsidRPr="00722930" w:rsidRDefault="00B16B5A" w:rsidP="00C448D8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5771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наслідками розгляду Комітет прийняв рішення, що проект Закону України </w:t>
      </w:r>
      <w:r w:rsidR="00072014" w:rsidRPr="00F57711">
        <w:rPr>
          <w:rFonts w:ascii="Times New Roman" w:eastAsia="Times New Roman" w:hAnsi="Times New Roman"/>
          <w:sz w:val="28"/>
          <w:szCs w:val="28"/>
          <w:lang w:val="uk-UA" w:eastAsia="ru-RU"/>
        </w:rPr>
        <w:t>про внесення змін до деяких законів України щодо системи</w:t>
      </w:r>
      <w:r w:rsidR="00072014" w:rsidRPr="00425F6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державного управління у книговидавничій сфері </w:t>
      </w:r>
      <w:r w:rsidR="00072014" w:rsidRPr="00722930">
        <w:rPr>
          <w:rFonts w:ascii="Times New Roman" w:eastAsia="Times New Roman" w:hAnsi="Times New Roman"/>
          <w:sz w:val="28"/>
          <w:szCs w:val="28"/>
          <w:lang w:val="uk-UA" w:eastAsia="ru-RU"/>
        </w:rPr>
        <w:t>(реєстр. № </w:t>
      </w:r>
      <w:r w:rsidR="00072014">
        <w:rPr>
          <w:rFonts w:ascii="Times New Roman" w:eastAsia="Times New Roman" w:hAnsi="Times New Roman"/>
          <w:sz w:val="28"/>
          <w:szCs w:val="28"/>
          <w:lang w:val="uk-UA" w:eastAsia="ru-RU"/>
        </w:rPr>
        <w:t>3152</w:t>
      </w:r>
      <w:r w:rsidR="00072014" w:rsidRPr="0072293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</w:t>
      </w:r>
      <w:r w:rsidR="00072014">
        <w:rPr>
          <w:rFonts w:ascii="Times New Roman" w:eastAsia="Times New Roman" w:hAnsi="Times New Roman"/>
          <w:sz w:val="28"/>
          <w:szCs w:val="28"/>
          <w:lang w:val="uk-UA" w:eastAsia="ru-RU"/>
        </w:rPr>
        <w:t> </w:t>
      </w:r>
      <w:r w:rsidR="00072014" w:rsidRPr="00425F67">
        <w:rPr>
          <w:rFonts w:ascii="Times New Roman" w:eastAsia="Times New Roman" w:hAnsi="Times New Roman"/>
          <w:sz w:val="28"/>
          <w:szCs w:val="28"/>
          <w:lang w:eastAsia="ru-RU"/>
        </w:rPr>
        <w:t>03.03.2020</w:t>
      </w:r>
      <w:r w:rsidR="00072014" w:rsidRPr="0072293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), поданий народними депутатами України </w:t>
      </w:r>
      <w:proofErr w:type="spellStart"/>
      <w:r w:rsidR="00072014" w:rsidRPr="00425F6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Княжицьким</w:t>
      </w:r>
      <w:proofErr w:type="spellEnd"/>
      <w:r w:rsidR="00072014" w:rsidRPr="00425F6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М.Л.</w:t>
      </w:r>
      <w:r w:rsidR="00072014" w:rsidRPr="00722930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07201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0424B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Констанкевич</w:t>
      </w:r>
      <w:proofErr w:type="spellEnd"/>
      <w:r w:rsidR="000424B3">
        <w:rPr>
          <w:rFonts w:ascii="Times New Roman" w:eastAsia="Times New Roman" w:hAnsi="Times New Roman"/>
          <w:bCs/>
          <w:sz w:val="28"/>
          <w:szCs w:val="28"/>
          <w:lang w:val="en-US" w:eastAsia="ru-RU"/>
        </w:rPr>
        <w:t> </w:t>
      </w:r>
      <w:r w:rsidR="000424B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І.</w:t>
      </w:r>
      <w:r w:rsidR="00072014" w:rsidRPr="00425F6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М.</w:t>
      </w:r>
      <w:r w:rsidR="0007201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та </w:t>
      </w:r>
      <w:r w:rsidR="00072014" w:rsidRPr="0008146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іншими</w:t>
      </w:r>
      <w:r w:rsidRPr="00081461">
        <w:rPr>
          <w:rFonts w:ascii="Times New Roman" w:eastAsia="Times New Roman" w:hAnsi="Times New Roman"/>
          <w:sz w:val="28"/>
          <w:szCs w:val="28"/>
          <w:lang w:val="uk-UA" w:eastAsia="ru-RU"/>
        </w:rPr>
        <w:t>, має вплив на показники бюджету (</w:t>
      </w:r>
      <w:r w:rsidR="00EF164B">
        <w:rPr>
          <w:rFonts w:ascii="Times New Roman" w:eastAsia="Times New Roman" w:hAnsi="Times New Roman"/>
          <w:sz w:val="28"/>
          <w:szCs w:val="28"/>
          <w:lang w:val="uk-UA" w:eastAsia="ru-RU"/>
        </w:rPr>
        <w:t>збільшуючи</w:t>
      </w:r>
      <w:r w:rsidR="008F66CC" w:rsidRPr="008F66C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витрат</w:t>
      </w:r>
      <w:r w:rsidR="00EF164B">
        <w:rPr>
          <w:rFonts w:ascii="Times New Roman" w:eastAsia="Times New Roman" w:hAnsi="Times New Roman"/>
          <w:sz w:val="28"/>
          <w:szCs w:val="28"/>
          <w:lang w:val="uk-UA" w:eastAsia="ru-RU"/>
        </w:rPr>
        <w:t>и</w:t>
      </w:r>
      <w:r w:rsidR="008F66CC" w:rsidRPr="008F66C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державного</w:t>
      </w:r>
      <w:r w:rsidRPr="0008146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бюджету). </w:t>
      </w:r>
      <w:r w:rsidR="00572BE4" w:rsidRPr="0008146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У разі прийняття відповідного закону до 15 липня 2020 року він має вводитись в дію не раніше 1 січня 2021 року, а після 15 липня 2020 року - не раніше 1 січня 2022 року (або 1 січня наступного за цим року залежно від часу прийняття закону).</w:t>
      </w:r>
      <w:r w:rsidR="0043339B" w:rsidRPr="0072293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</w:p>
    <w:p w:rsidR="00B16B5A" w:rsidRDefault="00B16B5A" w:rsidP="00B16B5A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75AE5" w:rsidRPr="00575AE5" w:rsidRDefault="00575AE5" w:rsidP="00B16B5A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Додаток на 4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арк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B16B5A" w:rsidRPr="00722930" w:rsidRDefault="00B16B5A" w:rsidP="00B16B5A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B16B5A" w:rsidRPr="00C448D8" w:rsidRDefault="00B16B5A" w:rsidP="00B16B5A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72293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Голова Комітету                                                                                </w:t>
      </w:r>
      <w:r w:rsidR="00572BE4" w:rsidRPr="0072293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Ю</w:t>
      </w:r>
      <w:r w:rsidRPr="0072293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.</w:t>
      </w:r>
      <w:r w:rsidR="00572BE4" w:rsidRPr="0072293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Ю</w:t>
      </w:r>
      <w:r w:rsidRPr="0072293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. </w:t>
      </w:r>
      <w:r w:rsidR="00572BE4" w:rsidRPr="0072293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Арістов</w:t>
      </w:r>
    </w:p>
    <w:p w:rsidR="00B16B5A" w:rsidRPr="00B16B5A" w:rsidRDefault="00B16B5A" w:rsidP="00B16B5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16B5A" w:rsidRPr="00B16B5A" w:rsidRDefault="00B16B5A" w:rsidP="00B16B5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sectPr w:rsidR="00B16B5A" w:rsidRPr="00B16B5A" w:rsidSect="00811821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4B9D" w:rsidRDefault="000A4B9D" w:rsidP="005E306B">
      <w:pPr>
        <w:spacing w:after="0" w:line="240" w:lineRule="auto"/>
      </w:pPr>
      <w:r>
        <w:separator/>
      </w:r>
    </w:p>
  </w:endnote>
  <w:endnote w:type="continuationSeparator" w:id="0">
    <w:p w:rsidR="000A4B9D" w:rsidRDefault="000A4B9D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0A4B9D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4B9D" w:rsidRDefault="000A4B9D" w:rsidP="005E306B">
      <w:pPr>
        <w:spacing w:after="0" w:line="240" w:lineRule="auto"/>
      </w:pPr>
      <w:r>
        <w:separator/>
      </w:r>
    </w:p>
  </w:footnote>
  <w:footnote w:type="continuationSeparator" w:id="0">
    <w:p w:rsidR="000A4B9D" w:rsidRDefault="000A4B9D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16595"/>
    <w:rsid w:val="0004046F"/>
    <w:rsid w:val="000424B3"/>
    <w:rsid w:val="00065187"/>
    <w:rsid w:val="00071625"/>
    <w:rsid w:val="00072014"/>
    <w:rsid w:val="00081461"/>
    <w:rsid w:val="000A4B9D"/>
    <w:rsid w:val="000B0CDA"/>
    <w:rsid w:val="000B43C5"/>
    <w:rsid w:val="000C6609"/>
    <w:rsid w:val="000E1FF0"/>
    <w:rsid w:val="000F1586"/>
    <w:rsid w:val="000F39C2"/>
    <w:rsid w:val="001105D2"/>
    <w:rsid w:val="001113DF"/>
    <w:rsid w:val="00141617"/>
    <w:rsid w:val="0019108F"/>
    <w:rsid w:val="0019231B"/>
    <w:rsid w:val="001966F0"/>
    <w:rsid w:val="001D3C24"/>
    <w:rsid w:val="001E4B47"/>
    <w:rsid w:val="0021032F"/>
    <w:rsid w:val="00235CD7"/>
    <w:rsid w:val="00293E18"/>
    <w:rsid w:val="002A5D4C"/>
    <w:rsid w:val="002B5FC1"/>
    <w:rsid w:val="002D0561"/>
    <w:rsid w:val="002E0A18"/>
    <w:rsid w:val="002E31BF"/>
    <w:rsid w:val="002E44DA"/>
    <w:rsid w:val="003067C7"/>
    <w:rsid w:val="003662F2"/>
    <w:rsid w:val="00375EA3"/>
    <w:rsid w:val="003B475D"/>
    <w:rsid w:val="003C2587"/>
    <w:rsid w:val="003D0996"/>
    <w:rsid w:val="003D1CBA"/>
    <w:rsid w:val="0040162A"/>
    <w:rsid w:val="00414C3A"/>
    <w:rsid w:val="00425F67"/>
    <w:rsid w:val="0043339B"/>
    <w:rsid w:val="00451750"/>
    <w:rsid w:val="00470B9A"/>
    <w:rsid w:val="004717F5"/>
    <w:rsid w:val="004852FA"/>
    <w:rsid w:val="004A0EE3"/>
    <w:rsid w:val="004A494F"/>
    <w:rsid w:val="004B3675"/>
    <w:rsid w:val="004C53C1"/>
    <w:rsid w:val="004E4F5C"/>
    <w:rsid w:val="004F2D61"/>
    <w:rsid w:val="004F7B8A"/>
    <w:rsid w:val="00500CE7"/>
    <w:rsid w:val="0050620F"/>
    <w:rsid w:val="00526826"/>
    <w:rsid w:val="00545919"/>
    <w:rsid w:val="0055005A"/>
    <w:rsid w:val="0056039F"/>
    <w:rsid w:val="0056352F"/>
    <w:rsid w:val="00572BE4"/>
    <w:rsid w:val="00575AE5"/>
    <w:rsid w:val="00583875"/>
    <w:rsid w:val="00592C72"/>
    <w:rsid w:val="005A4728"/>
    <w:rsid w:val="005B71F5"/>
    <w:rsid w:val="005C674D"/>
    <w:rsid w:val="005E306B"/>
    <w:rsid w:val="005F20B5"/>
    <w:rsid w:val="00626A3E"/>
    <w:rsid w:val="00660B13"/>
    <w:rsid w:val="0066623D"/>
    <w:rsid w:val="006F10E8"/>
    <w:rsid w:val="00713E93"/>
    <w:rsid w:val="00722930"/>
    <w:rsid w:val="0073224C"/>
    <w:rsid w:val="007A0252"/>
    <w:rsid w:val="007B2C3E"/>
    <w:rsid w:val="007B31A3"/>
    <w:rsid w:val="007B6545"/>
    <w:rsid w:val="007D2B6C"/>
    <w:rsid w:val="007F5D91"/>
    <w:rsid w:val="00802A81"/>
    <w:rsid w:val="0080545D"/>
    <w:rsid w:val="00811821"/>
    <w:rsid w:val="0084269F"/>
    <w:rsid w:val="0085462E"/>
    <w:rsid w:val="008D0011"/>
    <w:rsid w:val="008D7BBE"/>
    <w:rsid w:val="008F66CC"/>
    <w:rsid w:val="0091360E"/>
    <w:rsid w:val="00945B68"/>
    <w:rsid w:val="009531A6"/>
    <w:rsid w:val="00957D31"/>
    <w:rsid w:val="009647BE"/>
    <w:rsid w:val="00965C01"/>
    <w:rsid w:val="00972232"/>
    <w:rsid w:val="009865D4"/>
    <w:rsid w:val="009A720A"/>
    <w:rsid w:val="009C4B4E"/>
    <w:rsid w:val="009D6070"/>
    <w:rsid w:val="009F457F"/>
    <w:rsid w:val="00A00059"/>
    <w:rsid w:val="00A378C9"/>
    <w:rsid w:val="00A55E84"/>
    <w:rsid w:val="00A60747"/>
    <w:rsid w:val="00A7635E"/>
    <w:rsid w:val="00A76A60"/>
    <w:rsid w:val="00A81240"/>
    <w:rsid w:val="00A833C8"/>
    <w:rsid w:val="00AB7171"/>
    <w:rsid w:val="00AD7F82"/>
    <w:rsid w:val="00AE3090"/>
    <w:rsid w:val="00B16B5A"/>
    <w:rsid w:val="00B311E8"/>
    <w:rsid w:val="00B87930"/>
    <w:rsid w:val="00B91629"/>
    <w:rsid w:val="00BA62CD"/>
    <w:rsid w:val="00BC427F"/>
    <w:rsid w:val="00BC5FAB"/>
    <w:rsid w:val="00BD0801"/>
    <w:rsid w:val="00BF1E95"/>
    <w:rsid w:val="00BF6EAE"/>
    <w:rsid w:val="00C11FB6"/>
    <w:rsid w:val="00C27AE9"/>
    <w:rsid w:val="00C31B5F"/>
    <w:rsid w:val="00C434B6"/>
    <w:rsid w:val="00C448D8"/>
    <w:rsid w:val="00C76183"/>
    <w:rsid w:val="00C779EB"/>
    <w:rsid w:val="00C853DC"/>
    <w:rsid w:val="00C86266"/>
    <w:rsid w:val="00C92F3D"/>
    <w:rsid w:val="00C94786"/>
    <w:rsid w:val="00CA7044"/>
    <w:rsid w:val="00CC39A1"/>
    <w:rsid w:val="00CD4A38"/>
    <w:rsid w:val="00CE3E1B"/>
    <w:rsid w:val="00CE6A4B"/>
    <w:rsid w:val="00D03165"/>
    <w:rsid w:val="00D10B6D"/>
    <w:rsid w:val="00D22048"/>
    <w:rsid w:val="00D242C2"/>
    <w:rsid w:val="00D37FA2"/>
    <w:rsid w:val="00D52549"/>
    <w:rsid w:val="00D57E1B"/>
    <w:rsid w:val="00DD53C9"/>
    <w:rsid w:val="00DF0115"/>
    <w:rsid w:val="00ED14C7"/>
    <w:rsid w:val="00EF164B"/>
    <w:rsid w:val="00F34EFD"/>
    <w:rsid w:val="00F36AD6"/>
    <w:rsid w:val="00F55423"/>
    <w:rsid w:val="00F57711"/>
    <w:rsid w:val="00F604A6"/>
    <w:rsid w:val="00F91DD3"/>
    <w:rsid w:val="00F93FDB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4E5A585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0DC144-3581-4E5F-B4A9-9CD94A2CD5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653</TotalTime>
  <Pages>3</Pages>
  <Words>3763</Words>
  <Characters>2146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Новацька Олена Василівна</cp:lastModifiedBy>
  <cp:revision>17</cp:revision>
  <cp:lastPrinted>2020-05-19T13:35:00Z</cp:lastPrinted>
  <dcterms:created xsi:type="dcterms:W3CDTF">2020-05-14T07:58:00Z</dcterms:created>
  <dcterms:modified xsi:type="dcterms:W3CDTF">2020-05-21T07:44:00Z</dcterms:modified>
</cp:coreProperties>
</file>