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0C703E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ГОНЧАРУК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29BB">
        <w:rPr>
          <w:rFonts w:ascii="Times New Roman" w:hAnsi="Times New Roman"/>
          <w:sz w:val="28"/>
          <w:szCs w:val="28"/>
          <w:lang w:val="en-US"/>
        </w:rPr>
        <w:t>2020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7C5825" w:rsidRDefault="007C5825" w:rsidP="007C5825">
      <w:pPr>
        <w:pStyle w:val="a6"/>
        <w:spacing w:before="240" w:after="24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Про внесення змін</w:t>
      </w:r>
      <w:r w:rsidR="00A3441D">
        <w:rPr>
          <w:rFonts w:ascii="Times New Roman" w:hAnsi="Times New Roman"/>
          <w:b w:val="0"/>
          <w:sz w:val="28"/>
          <w:szCs w:val="28"/>
        </w:rPr>
        <w:t>и</w:t>
      </w:r>
      <w:r>
        <w:rPr>
          <w:rFonts w:ascii="Times New Roman" w:hAnsi="Times New Roman"/>
          <w:b w:val="0"/>
          <w:sz w:val="28"/>
          <w:szCs w:val="28"/>
        </w:rPr>
        <w:t xml:space="preserve"> до </w:t>
      </w:r>
      <w:r w:rsidR="00AA3C91">
        <w:rPr>
          <w:rFonts w:ascii="Times New Roman" w:hAnsi="Times New Roman"/>
          <w:b w:val="0"/>
          <w:sz w:val="28"/>
          <w:szCs w:val="28"/>
        </w:rPr>
        <w:t xml:space="preserve">статті 10 </w:t>
      </w:r>
      <w:r>
        <w:rPr>
          <w:rFonts w:ascii="Times New Roman" w:hAnsi="Times New Roman"/>
          <w:b w:val="0"/>
          <w:sz w:val="28"/>
          <w:szCs w:val="28"/>
        </w:rPr>
        <w:t xml:space="preserve">Закону України </w:t>
      </w:r>
      <w:r>
        <w:rPr>
          <w:rFonts w:ascii="Times New Roman" w:hAnsi="Times New Roman"/>
          <w:b w:val="0"/>
          <w:sz w:val="28"/>
          <w:szCs w:val="28"/>
        </w:rPr>
        <w:br/>
        <w:t xml:space="preserve">“Про місцеві державні адміністрації” щодо призначення </w:t>
      </w:r>
      <w:r w:rsidR="00AA3C91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 xml:space="preserve">заступників голів </w:t>
      </w:r>
      <w:r w:rsidR="00AA3C91">
        <w:rPr>
          <w:rFonts w:ascii="Times New Roman" w:hAnsi="Times New Roman"/>
          <w:b w:val="0"/>
          <w:sz w:val="28"/>
          <w:szCs w:val="28"/>
        </w:rPr>
        <w:t>місцевих державних адміністрацій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br/>
        <w:t>___________________</w:t>
      </w:r>
      <w:r w:rsidR="00AA3C91">
        <w:rPr>
          <w:rFonts w:ascii="Times New Roman" w:hAnsi="Times New Roman"/>
          <w:b w:val="0"/>
          <w:sz w:val="28"/>
          <w:szCs w:val="28"/>
        </w:rPr>
        <w:t>________________</w:t>
      </w:r>
      <w:r>
        <w:rPr>
          <w:rFonts w:ascii="Times New Roman" w:hAnsi="Times New Roman"/>
          <w:b w:val="0"/>
          <w:sz w:val="28"/>
          <w:szCs w:val="28"/>
        </w:rPr>
        <w:t>________________</w:t>
      </w:r>
    </w:p>
    <w:p w:rsidR="007C5825" w:rsidRDefault="007C5825" w:rsidP="007C5825">
      <w:pPr>
        <w:pStyle w:val="a3"/>
        <w:rPr>
          <w:rFonts w:ascii="Times New Roman" w:hAnsi="Times New Roman"/>
          <w:sz w:val="28"/>
          <w:szCs w:val="28"/>
        </w:rPr>
      </w:pPr>
      <w:bookmarkStart w:id="1" w:name="n17"/>
      <w:bookmarkStart w:id="2" w:name="n4"/>
      <w:bookmarkEnd w:id="1"/>
      <w:bookmarkEnd w:id="2"/>
      <w:r>
        <w:rPr>
          <w:rFonts w:ascii="Times New Roman" w:hAnsi="Times New Roman"/>
          <w:sz w:val="28"/>
          <w:szCs w:val="28"/>
        </w:rPr>
        <w:t>Верховна Рада України  п о с т а н о в л я є:</w:t>
      </w:r>
    </w:p>
    <w:p w:rsidR="007C5825" w:rsidRDefault="007C5825" w:rsidP="007C58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I. </w:t>
      </w:r>
      <w:r w:rsidR="00FB37C6">
        <w:rPr>
          <w:rFonts w:ascii="Times New Roman" w:hAnsi="Times New Roman"/>
          <w:sz w:val="28"/>
          <w:szCs w:val="28"/>
        </w:rPr>
        <w:t xml:space="preserve">Частину другу статті 10 </w:t>
      </w:r>
      <w:r>
        <w:rPr>
          <w:rFonts w:ascii="Times New Roman" w:hAnsi="Times New Roman"/>
          <w:sz w:val="28"/>
          <w:szCs w:val="28"/>
        </w:rPr>
        <w:t>Закону України “Про місцеві державні адміністрації” (Відомості Верховної Ради України, 1999 р., № 20</w:t>
      </w:r>
      <w:r w:rsidR="00AB27F1">
        <w:rPr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21, ст.</w:t>
      </w:r>
      <w:r w:rsidR="00FB37C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190; 2007 р., № 11, ст. 94; 2014 р., № 12, ст. 189</w:t>
      </w:r>
      <w:r w:rsidR="00AB27F1">
        <w:rPr>
          <w:rFonts w:ascii="Times New Roman" w:hAnsi="Times New Roman"/>
          <w:sz w:val="28"/>
          <w:szCs w:val="28"/>
        </w:rPr>
        <w:t>, № 13, ст. 224</w:t>
      </w:r>
      <w:r w:rsidR="00A3441D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викласти </w:t>
      </w:r>
      <w:r w:rsidR="00AB27F1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7C5825" w:rsidRDefault="007C5825" w:rsidP="007C58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“Перший заступник та заступники голови обласної державної адміністрації призначаються на посаду та звільняються з посади головою обласної державної адміністрації за погодженням з Кабінетом Міністрів України. Перший заступник та заступники голови районної державної адміністрації призначаються на посаду та звільняються з посади головою районної державної адміністрації за погодженням з головою обласної державної адміністрації.”.</w:t>
      </w:r>
    </w:p>
    <w:p w:rsidR="007C5825" w:rsidRDefault="007C5825" w:rsidP="007C58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положення</w:t>
      </w:r>
    </w:p>
    <w:p w:rsidR="007C5825" w:rsidRDefault="007C5825" w:rsidP="007C58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7C5825" w:rsidRDefault="007C5825" w:rsidP="007C58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Кабінету Міністрів України протягом трьох місяців з дня набрання чинності цим Законом привести власні нормативно-правові акти у відповідність із цим Законом.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BD9" w:rsidRDefault="00286BD9">
      <w:r>
        <w:separator/>
      </w:r>
    </w:p>
  </w:endnote>
  <w:endnote w:type="continuationSeparator" w:id="0">
    <w:p w:rsidR="00286BD9" w:rsidRDefault="00286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BD9" w:rsidRDefault="00286BD9">
      <w:r>
        <w:separator/>
      </w:r>
    </w:p>
  </w:footnote>
  <w:footnote w:type="continuationSeparator" w:id="0">
    <w:p w:rsidR="00286BD9" w:rsidRDefault="00286B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92F45"/>
    <w:rsid w:val="0009440F"/>
    <w:rsid w:val="000C703E"/>
    <w:rsid w:val="000D7ABB"/>
    <w:rsid w:val="00150BC4"/>
    <w:rsid w:val="002223C5"/>
    <w:rsid w:val="00222A07"/>
    <w:rsid w:val="00226D0D"/>
    <w:rsid w:val="002729B5"/>
    <w:rsid w:val="00286BD9"/>
    <w:rsid w:val="00293835"/>
    <w:rsid w:val="002A566E"/>
    <w:rsid w:val="002B53D3"/>
    <w:rsid w:val="002D5098"/>
    <w:rsid w:val="002F09E9"/>
    <w:rsid w:val="002F1A96"/>
    <w:rsid w:val="004034D0"/>
    <w:rsid w:val="00420D74"/>
    <w:rsid w:val="00445A63"/>
    <w:rsid w:val="00455CFC"/>
    <w:rsid w:val="00485B33"/>
    <w:rsid w:val="00506C76"/>
    <w:rsid w:val="005174D7"/>
    <w:rsid w:val="005319A8"/>
    <w:rsid w:val="005C3CB4"/>
    <w:rsid w:val="00613B4C"/>
    <w:rsid w:val="00664620"/>
    <w:rsid w:val="006B58F3"/>
    <w:rsid w:val="006C6D58"/>
    <w:rsid w:val="00757FFD"/>
    <w:rsid w:val="00764C95"/>
    <w:rsid w:val="00780723"/>
    <w:rsid w:val="007B5FAB"/>
    <w:rsid w:val="007C5825"/>
    <w:rsid w:val="007D1318"/>
    <w:rsid w:val="007D39C2"/>
    <w:rsid w:val="008016F2"/>
    <w:rsid w:val="008161C6"/>
    <w:rsid w:val="008D506E"/>
    <w:rsid w:val="008E0FCE"/>
    <w:rsid w:val="00906AB0"/>
    <w:rsid w:val="00967A6A"/>
    <w:rsid w:val="00A2527B"/>
    <w:rsid w:val="00A3441D"/>
    <w:rsid w:val="00A455BA"/>
    <w:rsid w:val="00A729EB"/>
    <w:rsid w:val="00AA3C91"/>
    <w:rsid w:val="00AB27F1"/>
    <w:rsid w:val="00AD6988"/>
    <w:rsid w:val="00B5119D"/>
    <w:rsid w:val="00B61251"/>
    <w:rsid w:val="00B67056"/>
    <w:rsid w:val="00B76F4B"/>
    <w:rsid w:val="00B909E4"/>
    <w:rsid w:val="00BB56AD"/>
    <w:rsid w:val="00BE3792"/>
    <w:rsid w:val="00C3481E"/>
    <w:rsid w:val="00CB3BBC"/>
    <w:rsid w:val="00D4191B"/>
    <w:rsid w:val="00DD78C4"/>
    <w:rsid w:val="00E13CCD"/>
    <w:rsid w:val="00E1792D"/>
    <w:rsid w:val="00E27304"/>
    <w:rsid w:val="00E623C1"/>
    <w:rsid w:val="00EB29BB"/>
    <w:rsid w:val="00F37B32"/>
    <w:rsid w:val="00F44363"/>
    <w:rsid w:val="00F52108"/>
    <w:rsid w:val="00F70EEA"/>
    <w:rsid w:val="00FB37C6"/>
    <w:rsid w:val="00FD2444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5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2020-03-03T16:21:00Z</dcterms:created>
  <dcterms:modified xsi:type="dcterms:W3CDTF">2020-03-03T16:21:00Z</dcterms:modified>
</cp:coreProperties>
</file>