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8CC" w:rsidRPr="00BB29E6" w:rsidRDefault="0084568A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5"/>
          <w:szCs w:val="25"/>
          <w:lang w:eastAsia="uk-UA"/>
        </w:rPr>
      </w:pPr>
      <w:r>
        <w:rPr>
          <w:rFonts w:eastAsia="Times New Roman" w:cs="Times New Roman"/>
          <w:b/>
          <w:bCs/>
          <w:color w:val="000000"/>
          <w:sz w:val="25"/>
          <w:szCs w:val="25"/>
          <w:lang w:eastAsia="uk-UA"/>
        </w:rPr>
        <w:t xml:space="preserve"> </w:t>
      </w:r>
      <w:r w:rsidR="008968CC" w:rsidRPr="00BB29E6">
        <w:rPr>
          <w:rFonts w:eastAsia="Times New Roman" w:cs="Times New Roman"/>
          <w:b/>
          <w:bCs/>
          <w:color w:val="000000"/>
          <w:sz w:val="25"/>
          <w:szCs w:val="25"/>
          <w:lang w:eastAsia="uk-UA"/>
        </w:rPr>
        <w:t xml:space="preserve">ПРОГНОЗ ВПЛИВУ </w:t>
      </w:r>
      <w:r w:rsidR="008968CC" w:rsidRPr="00BB29E6">
        <w:rPr>
          <w:rFonts w:eastAsia="Times New Roman" w:cs="Times New Roman"/>
          <w:color w:val="000000"/>
          <w:sz w:val="25"/>
          <w:szCs w:val="25"/>
          <w:lang w:eastAsia="uk-UA"/>
        </w:rPr>
        <w:br/>
      </w:r>
      <w:r w:rsidR="008968CC" w:rsidRPr="00BB29E6">
        <w:rPr>
          <w:rFonts w:eastAsia="Times New Roman" w:cs="Times New Roman"/>
          <w:b/>
          <w:bCs/>
          <w:color w:val="000000"/>
          <w:sz w:val="25"/>
          <w:szCs w:val="25"/>
          <w:lang w:eastAsia="uk-UA"/>
        </w:rPr>
        <w:t>реалізації акта на ключові інтереси заінтересованих сторін</w:t>
      </w:r>
    </w:p>
    <w:p w:rsidR="008968CC" w:rsidRPr="00006BF8" w:rsidRDefault="008968CC" w:rsidP="008968CC">
      <w:pPr>
        <w:jc w:val="both"/>
        <w:rPr>
          <w:rFonts w:cs="Times New Roman"/>
          <w:b/>
          <w:sz w:val="23"/>
          <w:szCs w:val="23"/>
        </w:rPr>
      </w:pPr>
      <w:bookmarkStart w:id="0" w:name="n1760"/>
      <w:bookmarkEnd w:id="0"/>
      <w:r w:rsidRPr="00006BF8">
        <w:rPr>
          <w:rFonts w:cs="Times New Roman"/>
          <w:b/>
          <w:sz w:val="23"/>
          <w:szCs w:val="23"/>
        </w:rPr>
        <w:t>1. Суть проекту</w:t>
      </w:r>
    </w:p>
    <w:p w:rsidR="00BC7EAC" w:rsidRDefault="008968CC" w:rsidP="00AD50FC">
      <w:pPr>
        <w:jc w:val="both"/>
        <w:rPr>
          <w:rFonts w:eastAsia="Times New Roman" w:cs="Times New Roman"/>
          <w:bCs/>
          <w:color w:val="000000"/>
          <w:sz w:val="23"/>
          <w:szCs w:val="23"/>
          <w:lang w:eastAsia="uk-UA"/>
        </w:rPr>
      </w:pPr>
      <w:r w:rsidRPr="00006BF8">
        <w:rPr>
          <w:rFonts w:eastAsia="Times New Roman" w:cs="Times New Roman"/>
          <w:color w:val="000000"/>
          <w:sz w:val="23"/>
          <w:szCs w:val="23"/>
          <w:lang w:eastAsia="uk-UA"/>
        </w:rPr>
        <w:t xml:space="preserve">Проектом акта </w:t>
      </w:r>
      <w:r w:rsidR="00BB29E6" w:rsidRPr="00006BF8">
        <w:rPr>
          <w:rFonts w:eastAsia="Times New Roman" w:cs="Times New Roman"/>
          <w:color w:val="000000"/>
          <w:sz w:val="23"/>
          <w:szCs w:val="23"/>
          <w:lang w:eastAsia="uk-UA"/>
        </w:rPr>
        <w:t>пропонується</w:t>
      </w:r>
      <w:r w:rsidR="00AD50FC">
        <w:rPr>
          <w:rFonts w:eastAsia="Times New Roman" w:cs="Times New Roman"/>
          <w:color w:val="000000"/>
          <w:sz w:val="23"/>
          <w:szCs w:val="23"/>
          <w:lang w:eastAsia="uk-UA"/>
        </w:rPr>
        <w:t xml:space="preserve"> </w:t>
      </w:r>
      <w:r w:rsidR="00AD50FC" w:rsidRPr="00AD50FC">
        <w:rPr>
          <w:rFonts w:eastAsia="Times New Roman" w:cs="Times New Roman"/>
          <w:color w:val="000000"/>
          <w:sz w:val="23"/>
          <w:szCs w:val="23"/>
          <w:lang w:eastAsia="uk-UA"/>
        </w:rPr>
        <w:t>частин</w:t>
      </w:r>
      <w:r w:rsidR="00AD50FC">
        <w:rPr>
          <w:rFonts w:eastAsia="Times New Roman" w:cs="Times New Roman"/>
          <w:color w:val="000000"/>
          <w:sz w:val="23"/>
          <w:szCs w:val="23"/>
          <w:lang w:eastAsia="uk-UA"/>
        </w:rPr>
        <w:t>у</w:t>
      </w:r>
      <w:r w:rsidR="00AD50FC" w:rsidRPr="00AD50FC">
        <w:rPr>
          <w:rFonts w:eastAsia="Times New Roman" w:cs="Times New Roman"/>
          <w:color w:val="000000"/>
          <w:sz w:val="23"/>
          <w:szCs w:val="23"/>
          <w:lang w:eastAsia="uk-UA"/>
        </w:rPr>
        <w:t xml:space="preserve"> друг</w:t>
      </w:r>
      <w:r w:rsidR="00AD50FC">
        <w:rPr>
          <w:rFonts w:eastAsia="Times New Roman" w:cs="Times New Roman"/>
          <w:color w:val="000000"/>
          <w:sz w:val="23"/>
          <w:szCs w:val="23"/>
          <w:lang w:eastAsia="uk-UA"/>
        </w:rPr>
        <w:t>у</w:t>
      </w:r>
      <w:r w:rsidR="00AD50FC" w:rsidRPr="00AD50FC">
        <w:rPr>
          <w:rFonts w:eastAsia="Times New Roman" w:cs="Times New Roman"/>
          <w:color w:val="000000"/>
          <w:sz w:val="23"/>
          <w:szCs w:val="23"/>
          <w:lang w:eastAsia="uk-UA"/>
        </w:rPr>
        <w:t xml:space="preserve"> статті 10 Закону України «Про місцеві державні адміністрації» </w:t>
      </w:r>
      <w:r w:rsidR="00AD50FC">
        <w:rPr>
          <w:rFonts w:eastAsia="Times New Roman" w:cs="Times New Roman"/>
          <w:color w:val="000000"/>
          <w:sz w:val="23"/>
          <w:szCs w:val="23"/>
          <w:lang w:eastAsia="uk-UA"/>
        </w:rPr>
        <w:t xml:space="preserve">привести у відповідність </w:t>
      </w:r>
      <w:r w:rsidR="00AD50FC" w:rsidRPr="00AD50FC">
        <w:rPr>
          <w:rFonts w:eastAsia="Times New Roman" w:cs="Times New Roman"/>
          <w:color w:val="000000"/>
          <w:sz w:val="23"/>
          <w:szCs w:val="23"/>
          <w:lang w:eastAsia="uk-UA"/>
        </w:rPr>
        <w:t>до пункту 1 частини другої статті 23 Закону України «Про Кабінет Міністрів України»</w:t>
      </w:r>
      <w:r w:rsidR="00683495">
        <w:rPr>
          <w:rFonts w:eastAsia="Times New Roman" w:cs="Times New Roman"/>
          <w:color w:val="000000"/>
          <w:sz w:val="23"/>
          <w:szCs w:val="23"/>
          <w:lang w:eastAsia="uk-UA"/>
        </w:rPr>
        <w:t xml:space="preserve"> щодо позбавлення Уряду функції погодження призначення заступників керівників районних держадміністрацій та </w:t>
      </w:r>
      <w:r w:rsidR="00683495">
        <w:rPr>
          <w:sz w:val="23"/>
          <w:szCs w:val="23"/>
        </w:rPr>
        <w:t xml:space="preserve">прискорення </w:t>
      </w:r>
      <w:r w:rsidR="00683495">
        <w:rPr>
          <w:sz w:val="23"/>
          <w:szCs w:val="23"/>
        </w:rPr>
        <w:t>процесів формування керівного складу райдержадміністрації</w:t>
      </w:r>
      <w:r w:rsidR="00BC7EAC" w:rsidRPr="00006BF8">
        <w:rPr>
          <w:rFonts w:eastAsia="Times New Roman" w:cs="Times New Roman"/>
          <w:bCs/>
          <w:color w:val="000000"/>
          <w:sz w:val="23"/>
          <w:szCs w:val="23"/>
          <w:lang w:eastAsia="uk-UA"/>
        </w:rPr>
        <w:t>.</w:t>
      </w:r>
    </w:p>
    <w:p w:rsidR="00D3196A" w:rsidRPr="00006BF8" w:rsidRDefault="00D3196A" w:rsidP="00D3196A">
      <w:pPr>
        <w:jc w:val="both"/>
        <w:rPr>
          <w:rFonts w:eastAsia="Times New Roman" w:cs="Times New Roman"/>
          <w:color w:val="000000"/>
          <w:sz w:val="23"/>
          <w:szCs w:val="23"/>
          <w:lang w:eastAsia="uk-UA"/>
        </w:rPr>
      </w:pPr>
    </w:p>
    <w:p w:rsidR="008968CC" w:rsidRPr="00006BF8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3"/>
          <w:szCs w:val="23"/>
          <w:lang w:eastAsia="uk-UA"/>
        </w:rPr>
      </w:pPr>
      <w:r w:rsidRPr="00006BF8">
        <w:rPr>
          <w:rFonts w:eastAsia="Times New Roman" w:cs="Times New Roman"/>
          <w:b/>
          <w:color w:val="000000"/>
          <w:sz w:val="23"/>
          <w:szCs w:val="23"/>
          <w:lang w:eastAsia="uk-UA"/>
        </w:rPr>
        <w:t>2. Вплив на ключові інтереси усіх заінтересованих сторін: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38"/>
        <w:gridCol w:w="2986"/>
        <w:gridCol w:w="2834"/>
        <w:gridCol w:w="2803"/>
        <w:gridCol w:w="4090"/>
      </w:tblGrid>
      <w:tr w:rsidR="001F2883" w:rsidRPr="00006BF8" w:rsidTr="000C33B7">
        <w:trPr>
          <w:trHeight w:val="1593"/>
          <w:jc w:val="center"/>
        </w:trPr>
        <w:tc>
          <w:tcPr>
            <w:tcW w:w="832" w:type="pct"/>
            <w:vMerge w:val="restar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bookmarkStart w:id="1" w:name="n1762"/>
            <w:bookmarkEnd w:id="1"/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Заінтересована сторона</w:t>
            </w:r>
          </w:p>
        </w:tc>
        <w:tc>
          <w:tcPr>
            <w:tcW w:w="979" w:type="pct"/>
            <w:vMerge w:val="restar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Ключовий інтерес</w:t>
            </w:r>
          </w:p>
        </w:tc>
        <w:tc>
          <w:tcPr>
            <w:tcW w:w="1848" w:type="pct"/>
            <w:gridSpan w:val="2"/>
            <w:shd w:val="clear" w:color="auto" w:fill="auto"/>
            <w:vAlign w:val="center"/>
            <w:hideMark/>
          </w:tcPr>
          <w:p w:rsidR="008968CC" w:rsidRPr="00006BF8" w:rsidRDefault="008968CC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341" w:type="pc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036C1C" w:rsidRPr="00006BF8" w:rsidTr="000C33B7">
        <w:trPr>
          <w:trHeight w:val="389"/>
          <w:jc w:val="center"/>
        </w:trPr>
        <w:tc>
          <w:tcPr>
            <w:tcW w:w="832" w:type="pct"/>
            <w:vMerge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ind w:firstLine="0"/>
              <w:rPr>
                <w:rFonts w:eastAsia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979" w:type="pct"/>
            <w:vMerge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ind w:firstLine="0"/>
              <w:rPr>
                <w:rFonts w:eastAsia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929" w:type="pc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короткостроковий вплив (до року)</w:t>
            </w:r>
          </w:p>
        </w:tc>
        <w:tc>
          <w:tcPr>
            <w:tcW w:w="919" w:type="pc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3"/>
                <w:szCs w:val="23"/>
                <w:lang w:eastAsia="uk-UA"/>
              </w:rPr>
            </w:pPr>
            <w:r w:rsidRPr="00006BF8">
              <w:rPr>
                <w:rFonts w:eastAsia="Times New Roman" w:cs="Times New Roman"/>
                <w:b/>
                <w:sz w:val="23"/>
                <w:szCs w:val="23"/>
                <w:lang w:eastAsia="uk-UA"/>
              </w:rPr>
              <w:t>середньостроковий вплив (більше року)</w:t>
            </w:r>
          </w:p>
        </w:tc>
        <w:tc>
          <w:tcPr>
            <w:tcW w:w="1341" w:type="pct"/>
            <w:shd w:val="clear" w:color="auto" w:fill="auto"/>
            <w:vAlign w:val="center"/>
            <w:hideMark/>
          </w:tcPr>
          <w:p w:rsidR="008968CC" w:rsidRPr="00006BF8" w:rsidRDefault="008968CC" w:rsidP="002C1434">
            <w:pPr>
              <w:ind w:firstLine="0"/>
              <w:rPr>
                <w:rFonts w:eastAsia="Times New Roman" w:cs="Times New Roman"/>
                <w:sz w:val="23"/>
                <w:szCs w:val="23"/>
                <w:lang w:eastAsia="uk-UA"/>
              </w:rPr>
            </w:pPr>
          </w:p>
        </w:tc>
      </w:tr>
      <w:tr w:rsidR="00C15C29" w:rsidRPr="00006BF8" w:rsidTr="000C33B7">
        <w:trPr>
          <w:trHeight w:val="505"/>
          <w:jc w:val="center"/>
        </w:trPr>
        <w:tc>
          <w:tcPr>
            <w:tcW w:w="832" w:type="pct"/>
            <w:shd w:val="clear" w:color="auto" w:fill="auto"/>
            <w:vAlign w:val="center"/>
          </w:tcPr>
          <w:p w:rsidR="00C15C29" w:rsidRPr="00006BF8" w:rsidRDefault="00683495" w:rsidP="00E25F9F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Члени </w:t>
            </w:r>
            <w:r w:rsidR="00C04DB8">
              <w:rPr>
                <w:sz w:val="23"/>
                <w:szCs w:val="23"/>
              </w:rPr>
              <w:t>Кабінет</w:t>
            </w:r>
            <w:r>
              <w:rPr>
                <w:sz w:val="23"/>
                <w:szCs w:val="23"/>
              </w:rPr>
              <w:t>у</w:t>
            </w:r>
            <w:r w:rsidR="00C04DB8">
              <w:rPr>
                <w:sz w:val="23"/>
                <w:szCs w:val="23"/>
              </w:rPr>
              <w:t xml:space="preserve"> Міністрів України</w:t>
            </w:r>
          </w:p>
        </w:tc>
        <w:tc>
          <w:tcPr>
            <w:tcW w:w="979" w:type="pct"/>
            <w:shd w:val="clear" w:color="auto" w:fill="auto"/>
            <w:vAlign w:val="center"/>
          </w:tcPr>
          <w:p w:rsidR="00C15C29" w:rsidRDefault="00C04DB8" w:rsidP="00E25F9F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Здійснення виконавчої влади, спрямування координація і контроль органів виконавчої влади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C15C29" w:rsidRDefault="00C15C29" w:rsidP="0068349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</w:rPr>
            </w:pPr>
            <w:r w:rsidRPr="00006BF8">
              <w:rPr>
                <w:b/>
                <w:bCs/>
                <w:sz w:val="23"/>
                <w:szCs w:val="23"/>
              </w:rPr>
              <w:t>Позитивний</w:t>
            </w:r>
            <w:r w:rsidRPr="00006BF8">
              <w:rPr>
                <w:sz w:val="23"/>
                <w:szCs w:val="23"/>
              </w:rPr>
              <w:t xml:space="preserve"> </w:t>
            </w:r>
          </w:p>
          <w:p w:rsidR="00683495" w:rsidRPr="00006BF8" w:rsidRDefault="00683495" w:rsidP="0068349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19" w:type="pct"/>
            <w:shd w:val="clear" w:color="auto" w:fill="auto"/>
            <w:vAlign w:val="center"/>
          </w:tcPr>
          <w:p w:rsidR="00C15C29" w:rsidRDefault="00C15C29" w:rsidP="0068349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3"/>
                <w:szCs w:val="23"/>
              </w:rPr>
            </w:pPr>
            <w:r w:rsidRPr="00006BF8">
              <w:rPr>
                <w:b/>
                <w:bCs/>
                <w:sz w:val="23"/>
                <w:szCs w:val="23"/>
              </w:rPr>
              <w:t>Позитивний</w:t>
            </w:r>
            <w:r w:rsidRPr="00006BF8">
              <w:rPr>
                <w:sz w:val="23"/>
                <w:szCs w:val="23"/>
              </w:rPr>
              <w:t xml:space="preserve"> </w:t>
            </w:r>
          </w:p>
          <w:p w:rsidR="00683495" w:rsidRPr="00683495" w:rsidRDefault="00683495" w:rsidP="0068349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3"/>
                <w:szCs w:val="23"/>
              </w:rPr>
            </w:pPr>
            <w:bookmarkStart w:id="2" w:name="_GoBack"/>
            <w:bookmarkEnd w:id="2"/>
          </w:p>
        </w:tc>
        <w:tc>
          <w:tcPr>
            <w:tcW w:w="1341" w:type="pct"/>
            <w:shd w:val="clear" w:color="auto" w:fill="auto"/>
            <w:vAlign w:val="center"/>
          </w:tcPr>
          <w:p w:rsidR="00C15C29" w:rsidRDefault="00C04DB8" w:rsidP="00E25F9F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Внаслідок реалізації акту погодження призначення перших заступників та заступників голів райдержадміністрацій передається до органу, відповідального за здійснення влади на визначеній території</w:t>
            </w:r>
          </w:p>
        </w:tc>
      </w:tr>
      <w:tr w:rsidR="0084568A" w:rsidRPr="00006BF8" w:rsidTr="000C33B7">
        <w:trPr>
          <w:trHeight w:val="1721"/>
          <w:jc w:val="center"/>
        </w:trPr>
        <w:tc>
          <w:tcPr>
            <w:tcW w:w="832" w:type="pct"/>
            <w:shd w:val="clear" w:color="auto" w:fill="auto"/>
            <w:vAlign w:val="center"/>
          </w:tcPr>
          <w:p w:rsidR="0084568A" w:rsidRPr="000C33B7" w:rsidRDefault="00683495" w:rsidP="00E25F9F">
            <w:pPr>
              <w:ind w:firstLine="0"/>
              <w:jc w:val="center"/>
              <w:rPr>
                <w:i/>
                <w:iCs/>
                <w:sz w:val="23"/>
                <w:szCs w:val="23"/>
              </w:rPr>
            </w:pPr>
            <w:r>
              <w:rPr>
                <w:sz w:val="23"/>
                <w:szCs w:val="23"/>
              </w:rPr>
              <w:t>Державні службовці о</w:t>
            </w:r>
            <w:r w:rsidR="00C04DB8">
              <w:rPr>
                <w:sz w:val="23"/>
                <w:szCs w:val="23"/>
              </w:rPr>
              <w:t>бласн</w:t>
            </w:r>
            <w:r>
              <w:rPr>
                <w:sz w:val="23"/>
                <w:szCs w:val="23"/>
              </w:rPr>
              <w:t>их</w:t>
            </w:r>
            <w:r w:rsidR="00C04DB8">
              <w:rPr>
                <w:sz w:val="23"/>
                <w:szCs w:val="23"/>
              </w:rPr>
              <w:t>, районні державні адміністрації</w:t>
            </w:r>
          </w:p>
        </w:tc>
        <w:tc>
          <w:tcPr>
            <w:tcW w:w="979" w:type="pct"/>
            <w:shd w:val="clear" w:color="auto" w:fill="auto"/>
            <w:vAlign w:val="center"/>
          </w:tcPr>
          <w:p w:rsidR="0084568A" w:rsidRDefault="00C04DB8" w:rsidP="00E25F9F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Здійснення </w:t>
            </w:r>
            <w:r w:rsidRPr="00C04DB8">
              <w:rPr>
                <w:sz w:val="23"/>
                <w:szCs w:val="23"/>
              </w:rPr>
              <w:t>виконавч</w:t>
            </w:r>
            <w:r>
              <w:rPr>
                <w:sz w:val="23"/>
                <w:szCs w:val="23"/>
              </w:rPr>
              <w:t>ої</w:t>
            </w:r>
            <w:r w:rsidRPr="00C04DB8">
              <w:rPr>
                <w:sz w:val="23"/>
                <w:szCs w:val="23"/>
              </w:rPr>
              <w:t xml:space="preserve"> влад</w:t>
            </w:r>
            <w:r>
              <w:rPr>
                <w:sz w:val="23"/>
                <w:szCs w:val="23"/>
              </w:rPr>
              <w:t>и</w:t>
            </w:r>
            <w:r w:rsidRPr="00C04DB8">
              <w:rPr>
                <w:sz w:val="23"/>
                <w:szCs w:val="23"/>
              </w:rPr>
              <w:t xml:space="preserve"> на території відповідної адміністративно-територіальної одиниці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84568A" w:rsidRDefault="00C04DB8" w:rsidP="0084568A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Позитивний</w:t>
            </w:r>
          </w:p>
          <w:p w:rsidR="0084568A" w:rsidRPr="00006BF8" w:rsidRDefault="0084568A" w:rsidP="0084568A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19" w:type="pct"/>
            <w:shd w:val="clear" w:color="auto" w:fill="auto"/>
            <w:vAlign w:val="center"/>
          </w:tcPr>
          <w:p w:rsidR="0084568A" w:rsidRDefault="00C04DB8" w:rsidP="0084568A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Позитивний</w:t>
            </w:r>
          </w:p>
          <w:p w:rsidR="0084568A" w:rsidRPr="00006BF8" w:rsidRDefault="0084568A" w:rsidP="0084568A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341" w:type="pct"/>
            <w:shd w:val="clear" w:color="auto" w:fill="auto"/>
            <w:vAlign w:val="center"/>
          </w:tcPr>
          <w:p w:rsidR="0084568A" w:rsidRDefault="0084568A" w:rsidP="00E25F9F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Реалізація акта </w:t>
            </w:r>
            <w:r w:rsidR="0025530B">
              <w:rPr>
                <w:sz w:val="23"/>
                <w:szCs w:val="23"/>
              </w:rPr>
              <w:t>зменшить кількість етапів при призначенні керівного складу райдержадміністрацій</w:t>
            </w:r>
          </w:p>
        </w:tc>
      </w:tr>
    </w:tbl>
    <w:p w:rsidR="001A4A4E" w:rsidRPr="00BB29E6" w:rsidRDefault="001A4A4E" w:rsidP="00E74F0D">
      <w:pPr>
        <w:ind w:firstLine="0"/>
        <w:rPr>
          <w:sz w:val="25"/>
          <w:szCs w:val="25"/>
        </w:rPr>
      </w:pPr>
    </w:p>
    <w:sectPr w:rsidR="001A4A4E" w:rsidRPr="00BB29E6" w:rsidSect="00C04DB8">
      <w:footerReference w:type="default" r:id="rId6"/>
      <w:pgSz w:w="16838" w:h="11906" w:orient="landscape"/>
      <w:pgMar w:top="1134" w:right="678" w:bottom="0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29F" w:rsidRDefault="005E429F" w:rsidP="00F04E2E">
      <w:r>
        <w:separator/>
      </w:r>
    </w:p>
  </w:endnote>
  <w:endnote w:type="continuationSeparator" w:id="0">
    <w:p w:rsidR="005E429F" w:rsidRDefault="005E429F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831" w:rsidRPr="00BB29E6" w:rsidRDefault="00A14831" w:rsidP="00BB29E6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29F" w:rsidRDefault="005E429F" w:rsidP="00F04E2E">
      <w:r>
        <w:separator/>
      </w:r>
    </w:p>
  </w:footnote>
  <w:footnote w:type="continuationSeparator" w:id="0">
    <w:p w:rsidR="005E429F" w:rsidRDefault="005E429F" w:rsidP="00F04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E84"/>
    <w:rsid w:val="00006BF8"/>
    <w:rsid w:val="00024DE2"/>
    <w:rsid w:val="00032A23"/>
    <w:rsid w:val="00036C1C"/>
    <w:rsid w:val="00086DFA"/>
    <w:rsid w:val="000C33B7"/>
    <w:rsid w:val="00124647"/>
    <w:rsid w:val="00135A4F"/>
    <w:rsid w:val="00151EA6"/>
    <w:rsid w:val="001A4A4E"/>
    <w:rsid w:val="001E2A05"/>
    <w:rsid w:val="001E6D21"/>
    <w:rsid w:val="001F2883"/>
    <w:rsid w:val="002241EE"/>
    <w:rsid w:val="002521F6"/>
    <w:rsid w:val="0025530B"/>
    <w:rsid w:val="00266737"/>
    <w:rsid w:val="00290AF4"/>
    <w:rsid w:val="002A2E96"/>
    <w:rsid w:val="002A7ACE"/>
    <w:rsid w:val="00323128"/>
    <w:rsid w:val="00343C5B"/>
    <w:rsid w:val="003E7C48"/>
    <w:rsid w:val="00402A8A"/>
    <w:rsid w:val="00421573"/>
    <w:rsid w:val="0046625C"/>
    <w:rsid w:val="004A4C03"/>
    <w:rsid w:val="00506E3D"/>
    <w:rsid w:val="00535BCD"/>
    <w:rsid w:val="00537D4D"/>
    <w:rsid w:val="00573223"/>
    <w:rsid w:val="00586744"/>
    <w:rsid w:val="005E429F"/>
    <w:rsid w:val="005F17D2"/>
    <w:rsid w:val="006362FC"/>
    <w:rsid w:val="00683495"/>
    <w:rsid w:val="006D16C0"/>
    <w:rsid w:val="0075316E"/>
    <w:rsid w:val="0075502C"/>
    <w:rsid w:val="00755170"/>
    <w:rsid w:val="00795C86"/>
    <w:rsid w:val="007A0E84"/>
    <w:rsid w:val="0084568A"/>
    <w:rsid w:val="008633A7"/>
    <w:rsid w:val="00891E1E"/>
    <w:rsid w:val="008968CC"/>
    <w:rsid w:val="0091784D"/>
    <w:rsid w:val="00987E9D"/>
    <w:rsid w:val="009B68F4"/>
    <w:rsid w:val="00A14831"/>
    <w:rsid w:val="00AC0DEF"/>
    <w:rsid w:val="00AC57E7"/>
    <w:rsid w:val="00AD50FC"/>
    <w:rsid w:val="00AE550B"/>
    <w:rsid w:val="00AF26F1"/>
    <w:rsid w:val="00B15221"/>
    <w:rsid w:val="00B22172"/>
    <w:rsid w:val="00B51F5D"/>
    <w:rsid w:val="00BB29E6"/>
    <w:rsid w:val="00BC7EAC"/>
    <w:rsid w:val="00BD6136"/>
    <w:rsid w:val="00C04DB8"/>
    <w:rsid w:val="00C15C29"/>
    <w:rsid w:val="00C72596"/>
    <w:rsid w:val="00C82DF6"/>
    <w:rsid w:val="00CB73C7"/>
    <w:rsid w:val="00CF1950"/>
    <w:rsid w:val="00D3196A"/>
    <w:rsid w:val="00D52608"/>
    <w:rsid w:val="00D64332"/>
    <w:rsid w:val="00DD7DA1"/>
    <w:rsid w:val="00DE633C"/>
    <w:rsid w:val="00E25F9F"/>
    <w:rsid w:val="00E30E8A"/>
    <w:rsid w:val="00E74F0D"/>
    <w:rsid w:val="00E96B0A"/>
    <w:rsid w:val="00EC1263"/>
    <w:rsid w:val="00F04E2E"/>
    <w:rsid w:val="00F14587"/>
    <w:rsid w:val="00F223CC"/>
    <w:rsid w:val="00F3171A"/>
    <w:rsid w:val="00F42149"/>
    <w:rsid w:val="00F72178"/>
    <w:rsid w:val="00F74257"/>
    <w:rsid w:val="00F83830"/>
    <w:rsid w:val="00FD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9CE2"/>
  <w15:docId w15:val="{1BF8B262-EE6C-4C4A-AE46-B44F07267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Рубчак Микола Володимирович</cp:lastModifiedBy>
  <cp:revision>4</cp:revision>
  <cp:lastPrinted>2019-01-09T18:25:00Z</cp:lastPrinted>
  <dcterms:created xsi:type="dcterms:W3CDTF">2019-09-27T15:38:00Z</dcterms:created>
  <dcterms:modified xsi:type="dcterms:W3CDTF">2019-12-20T12:26:00Z</dcterms:modified>
</cp:coreProperties>
</file>