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0C703E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29BB">
        <w:rPr>
          <w:rFonts w:ascii="Times New Roman" w:hAnsi="Times New Roman"/>
          <w:sz w:val="28"/>
          <w:szCs w:val="28"/>
          <w:lang w:val="en-US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8292C" w:rsidRPr="00B8292C" w:rsidRDefault="00B8292C" w:rsidP="00B8292C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B8292C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>“</w:t>
      </w:r>
      <w:r w:rsidRPr="00B8292C">
        <w:rPr>
          <w:rFonts w:ascii="Times New Roman" w:hAnsi="Times New Roman"/>
          <w:b w:val="0"/>
          <w:sz w:val="28"/>
          <w:szCs w:val="28"/>
        </w:rPr>
        <w:t xml:space="preserve">Про Дисциплінарний статут служби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8292C">
        <w:rPr>
          <w:rFonts w:ascii="Times New Roman" w:hAnsi="Times New Roman"/>
          <w:b w:val="0"/>
          <w:sz w:val="28"/>
          <w:szCs w:val="28"/>
        </w:rPr>
        <w:t>цивільно</w:t>
      </w:r>
      <w:bookmarkStart w:id="0" w:name="_GoBack"/>
      <w:bookmarkEnd w:id="0"/>
      <w:r w:rsidRPr="00B8292C">
        <w:rPr>
          <w:rFonts w:ascii="Times New Roman" w:hAnsi="Times New Roman"/>
          <w:b w:val="0"/>
          <w:sz w:val="28"/>
          <w:szCs w:val="28"/>
        </w:rPr>
        <w:t>го захисту</w:t>
      </w:r>
      <w:r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</w:t>
      </w:r>
      <w:r w:rsidRPr="00B8292C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B8292C" w:rsidRPr="00B8292C" w:rsidRDefault="007505FF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8292C" w:rsidRPr="00B8292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</w:t>
      </w:r>
      <w:r w:rsidR="00B8292C" w:rsidRPr="00B8292C">
        <w:rPr>
          <w:rFonts w:ascii="Times New Roman" w:hAnsi="Times New Roman"/>
          <w:sz w:val="28"/>
          <w:szCs w:val="28"/>
        </w:rPr>
        <w:t xml:space="preserve">нести до Дисциплінарного статуту служби цивільного захисту, затвердженого Законом України </w:t>
      </w:r>
      <w:r w:rsidR="00B8292C">
        <w:rPr>
          <w:rFonts w:ascii="Times New Roman" w:hAnsi="Times New Roman"/>
          <w:sz w:val="28"/>
          <w:szCs w:val="28"/>
        </w:rPr>
        <w:t>“</w:t>
      </w:r>
      <w:r w:rsidR="00B8292C" w:rsidRPr="00B8292C">
        <w:rPr>
          <w:rFonts w:ascii="Times New Roman" w:hAnsi="Times New Roman"/>
          <w:sz w:val="28"/>
          <w:szCs w:val="28"/>
        </w:rPr>
        <w:t>Про Дисциплінарний статут служби цивільного захисту</w:t>
      </w:r>
      <w:r w:rsidR="00B8292C">
        <w:rPr>
          <w:rFonts w:ascii="Times New Roman" w:hAnsi="Times New Roman"/>
          <w:sz w:val="28"/>
          <w:szCs w:val="28"/>
        </w:rPr>
        <w:t>”</w:t>
      </w:r>
      <w:r w:rsidR="00B8292C" w:rsidRPr="00B8292C">
        <w:rPr>
          <w:rFonts w:ascii="Times New Roman" w:hAnsi="Times New Roman"/>
          <w:sz w:val="28"/>
          <w:szCs w:val="28"/>
        </w:rPr>
        <w:t xml:space="preserve"> (Відомості Верховної Р</w:t>
      </w:r>
      <w:r w:rsidR="00B8292C">
        <w:rPr>
          <w:rFonts w:ascii="Times New Roman" w:hAnsi="Times New Roman"/>
          <w:sz w:val="28"/>
          <w:szCs w:val="28"/>
        </w:rPr>
        <w:t>ади України, 2009 р., № 29, ст. </w:t>
      </w:r>
      <w:r w:rsidR="00B8292C" w:rsidRPr="00B8292C">
        <w:rPr>
          <w:rFonts w:ascii="Times New Roman" w:hAnsi="Times New Roman"/>
          <w:sz w:val="28"/>
          <w:szCs w:val="28"/>
        </w:rPr>
        <w:t>398 із наступними змінами), такі зміни: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абзац </w:t>
      </w:r>
      <w:r w:rsidRPr="00B8292C">
        <w:rPr>
          <w:rFonts w:ascii="Times New Roman" w:hAnsi="Times New Roman"/>
          <w:sz w:val="28"/>
          <w:szCs w:val="28"/>
        </w:rPr>
        <w:t>перший преамбули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Дисциплінарний статут служби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B8292C">
        <w:rPr>
          <w:rFonts w:ascii="Times New Roman" w:hAnsi="Times New Roman"/>
          <w:sz w:val="28"/>
          <w:szCs w:val="28"/>
        </w:rPr>
        <w:t xml:space="preserve"> Статут) визначає сутність службової дисципліни, права та обов’язки осіб рядового і начальницького складу служби цивільного захисту, у тому числі слухачів і курсантів закладів освіти центрального органу виконавчої влади, який реалізує державну політику у сфері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B8292C">
        <w:rPr>
          <w:rFonts w:ascii="Times New Roman" w:hAnsi="Times New Roman"/>
          <w:sz w:val="28"/>
          <w:szCs w:val="28"/>
        </w:rPr>
        <w:t xml:space="preserve"> особи рядового і начальницького складу), щодо її додержання, види заохочення та дисциплінарних стягнень і порядок їх застосування.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1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та контрактом про проходження служби в органах і  підрозділах цивільного захисту (далі </w:t>
      </w:r>
      <w:r>
        <w:rPr>
          <w:rFonts w:ascii="Times New Roman" w:hAnsi="Times New Roman"/>
          <w:sz w:val="28"/>
          <w:szCs w:val="28"/>
        </w:rPr>
        <w:t>—</w:t>
      </w:r>
      <w:r w:rsidRPr="00B8292C">
        <w:rPr>
          <w:rFonts w:ascii="Times New Roman" w:hAnsi="Times New Roman"/>
          <w:sz w:val="28"/>
          <w:szCs w:val="28"/>
        </w:rPr>
        <w:t xml:space="preserve"> контракт)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</w:t>
      </w:r>
      <w:r w:rsidRPr="00B8292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, контрактом про проходження служби цивільного захисту (контрактом про навчання (проходження служби цивільного захисту) (далі </w:t>
      </w:r>
      <w:r>
        <w:rPr>
          <w:rFonts w:ascii="Times New Roman" w:hAnsi="Times New Roman"/>
          <w:sz w:val="28"/>
          <w:szCs w:val="28"/>
        </w:rPr>
        <w:t>—</w:t>
      </w:r>
      <w:r w:rsidRPr="00B8292C">
        <w:rPr>
          <w:rFonts w:ascii="Times New Roman" w:hAnsi="Times New Roman"/>
          <w:sz w:val="28"/>
          <w:szCs w:val="28"/>
        </w:rPr>
        <w:t xml:space="preserve"> контракт)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3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2 слово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Кодексу цивільного захисту України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4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7 слово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цивільну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цивільно-правову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5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8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в органах і підрозділах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6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37 після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управління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доповнити словами </w:t>
      </w:r>
      <w:r w:rsidR="007505FF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органами і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, а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до присвоєння почесних звань та нагородження </w:t>
      </w:r>
      <w:r w:rsidRPr="00B8292C">
        <w:rPr>
          <w:rFonts w:ascii="Times New Roman" w:hAnsi="Times New Roman"/>
          <w:sz w:val="28"/>
          <w:szCs w:val="28"/>
        </w:rPr>
        <w:lastRenderedPageBreak/>
        <w:t>державними нагородами України і відзнаками Президента України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до нагородження державними нагородами України, відзнаками Кабінету Міністрів України та Верховної Ради України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7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38: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у пункті 8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, вищого на один ступінь від звання, передбаченого займаною штатною посадою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на один ступінь вище спеціального звання, передбаченого штатом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у пункті 10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та урядових нагород України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нагород України, відзнак Кабінету Міністрів України та Верховної Ради України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8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пункт </w:t>
      </w:r>
      <w:r w:rsidRPr="00B8292C">
        <w:rPr>
          <w:rFonts w:ascii="Times New Roman" w:hAnsi="Times New Roman"/>
          <w:sz w:val="28"/>
          <w:szCs w:val="28"/>
        </w:rPr>
        <w:t xml:space="preserve">2 статті 39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направлення батькам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або колективу за місцем роботи, служби чи за місцем попереднього навчання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9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="007505FF">
        <w:rPr>
          <w:rFonts w:ascii="Times New Roman" w:hAnsi="Times New Roman"/>
          <w:sz w:val="28"/>
          <w:szCs w:val="28"/>
        </w:rPr>
        <w:t>40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10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41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41. Прямий начальник  має  право застосовувати до підлеглих заохочення, передбачені пунктом 38 цього Статуту, в обсязі, визначеному керівником центрального органу виконавчої влади, який реалізує державну політику у сфері цивільного захисту.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11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46 доповнити абзацом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У разі наявності в особи рядового чи начальницького складу двох та більше дисциплінарних стягнень їх зняття відбувається послідовно, починаючи з дисциплінарного стягнення, яке було накладене першим.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12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доповнити </w:t>
      </w:r>
      <w:r w:rsidRPr="00B8292C">
        <w:rPr>
          <w:rFonts w:ascii="Times New Roman" w:hAnsi="Times New Roman"/>
          <w:sz w:val="28"/>
          <w:szCs w:val="28"/>
        </w:rPr>
        <w:t>Статут статтею 47¹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47¹. Дисциплінарне стягнення у вигляді попередження про неповну службову відповідність може бути знято не раніше ніж через шість місяців із дня видання наказу про накладення дисциплінарного стягнення.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13</w:t>
      </w:r>
      <w:r w:rsidR="007505FF">
        <w:rPr>
          <w:rFonts w:ascii="Times New Roman" w:hAnsi="Times New Roman"/>
          <w:sz w:val="28"/>
          <w:szCs w:val="28"/>
        </w:rPr>
        <w:t>) у</w:t>
      </w:r>
      <w:r w:rsidRPr="00B8292C">
        <w:rPr>
          <w:rFonts w:ascii="Times New Roman" w:hAnsi="Times New Roman"/>
          <w:sz w:val="28"/>
          <w:szCs w:val="28"/>
        </w:rPr>
        <w:t xml:space="preserve"> статті 53: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, вищого на один ступінь від звання, передбаченого займаною штатною посадою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на один ступінь вище спеціального звання, передбаченого штатом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Положенням про порядок проходження служби особами рядового і начальницького складу органів і підрозділів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Положенням про порядок проходження служби цивільного захисту особами рядового і начальницького складу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14</w:t>
      </w:r>
      <w:r w:rsidR="007505FF">
        <w:rPr>
          <w:rFonts w:ascii="Times New Roman" w:hAnsi="Times New Roman"/>
          <w:sz w:val="28"/>
          <w:szCs w:val="28"/>
        </w:rPr>
        <w:t>) у</w:t>
      </w:r>
      <w:r w:rsidRPr="00B8292C">
        <w:rPr>
          <w:rFonts w:ascii="Times New Roman" w:hAnsi="Times New Roman"/>
          <w:sz w:val="28"/>
          <w:szCs w:val="28"/>
        </w:rPr>
        <w:t xml:space="preserve"> статті 55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ректором (начальником)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керівником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lastRenderedPageBreak/>
        <w:t>15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57 доповнити абзацом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Дисциплінарні проступки залежно від ступеня тяжкості поділяються на грубі та незначні.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16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58: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абзац четвертий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уживання алкогольних напоїв, наркотичних засобів, психотропних речовин чи їх аналогів у службовий час, прибуття на службу в нетверезому стані, у стані наркотичного чи іншого сп’яніння;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в абзаці п’ятому слово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статутних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в абзаці шостому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службового посвідчення,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в абзаці восьмому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, а також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або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17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59 після абзацу четвертого доповнити  абзацами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втрата службового посвідчення;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порушення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.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У зв’язку із цим абза</w:t>
      </w:r>
      <w:r w:rsidR="007505FF">
        <w:rPr>
          <w:rFonts w:ascii="Times New Roman" w:hAnsi="Times New Roman"/>
          <w:sz w:val="28"/>
          <w:szCs w:val="28"/>
        </w:rPr>
        <w:t>ц п’ятий вважати абзацом сьомим;</w:t>
      </w:r>
    </w:p>
    <w:p w:rsidR="00B8292C" w:rsidRPr="00B8292C" w:rsidRDefault="007505FF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18)</w:t>
      </w:r>
      <w:r w:rsidR="00B8292C" w:rsidRPr="00B8292C">
        <w:rPr>
          <w:rFonts w:ascii="Times New Roman" w:hAnsi="Times New Roman"/>
          <w:sz w:val="28"/>
          <w:szCs w:val="28"/>
        </w:rPr>
        <w:t xml:space="preserve"> </w:t>
      </w:r>
      <w:r w:rsidRPr="00B8292C">
        <w:rPr>
          <w:rFonts w:ascii="Times New Roman" w:hAnsi="Times New Roman"/>
          <w:sz w:val="28"/>
          <w:szCs w:val="28"/>
        </w:rPr>
        <w:t xml:space="preserve">статтю </w:t>
      </w:r>
      <w:r w:rsidR="00B8292C" w:rsidRPr="00B8292C">
        <w:rPr>
          <w:rFonts w:ascii="Times New Roman" w:hAnsi="Times New Roman"/>
          <w:sz w:val="28"/>
          <w:szCs w:val="28"/>
        </w:rPr>
        <w:t>66 доповнити абзацом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Особи рядового і начальницького складу, яких у встановленому законодавством порядку притягнуто до адміністративної, кримінальної або цивільно-правової відповідальності, водночас можуть нести і дисциплінарну відповідальність згідно із цим Статутом.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19</w:t>
      </w:r>
      <w:r w:rsidR="007505FF">
        <w:rPr>
          <w:rFonts w:ascii="Times New Roman" w:hAnsi="Times New Roman"/>
          <w:sz w:val="28"/>
          <w:szCs w:val="28"/>
        </w:rPr>
        <w:t>) у</w:t>
      </w:r>
      <w:r w:rsidRPr="00B8292C">
        <w:rPr>
          <w:rFonts w:ascii="Times New Roman" w:hAnsi="Times New Roman"/>
          <w:sz w:val="28"/>
          <w:szCs w:val="28"/>
        </w:rPr>
        <w:t xml:space="preserve"> пункті 5 статті 68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чи через службову невідповідність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вик</w:t>
      </w:r>
      <w:r w:rsidR="007505FF">
        <w:rPr>
          <w:rFonts w:ascii="Times New Roman" w:hAnsi="Times New Roman"/>
          <w:sz w:val="28"/>
          <w:szCs w:val="28"/>
        </w:rPr>
        <w:t>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20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70 доповнити пунктом 6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6) звільнення зі служби у зв’язку із систематичним невиконанням умов контракту.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21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71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чи через службову невідповідність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22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="007505FF">
        <w:rPr>
          <w:rFonts w:ascii="Times New Roman" w:hAnsi="Times New Roman"/>
          <w:sz w:val="28"/>
          <w:szCs w:val="28"/>
        </w:rPr>
        <w:t>72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23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73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73. Прямі начальники мають право накладати на підлеглих дисциплінарні стя</w:t>
      </w:r>
      <w:r w:rsidR="007505FF">
        <w:rPr>
          <w:rFonts w:ascii="Times New Roman" w:hAnsi="Times New Roman"/>
          <w:sz w:val="28"/>
          <w:szCs w:val="28"/>
        </w:rPr>
        <w:t>гнення, передбачені пунктами 68</w:t>
      </w:r>
      <w:r w:rsidR="007505FF">
        <w:rPr>
          <w:sz w:val="28"/>
          <w:szCs w:val="28"/>
        </w:rPr>
        <w:t>—</w:t>
      </w:r>
      <w:r w:rsidRPr="00B8292C">
        <w:rPr>
          <w:rFonts w:ascii="Times New Roman" w:hAnsi="Times New Roman"/>
          <w:sz w:val="28"/>
          <w:szCs w:val="28"/>
        </w:rPr>
        <w:t>70 цього Статуту, в обсязі, визначеному керівником центрального органу виконавчої влади, який реалізує державну політику у сфері цивільного захисту.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24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74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органів і підрозділів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lastRenderedPageBreak/>
        <w:t>25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77 доповнити абзацом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У разі притягнення до дисциплінарної відповідальності осіб рядового і начальницького складу, які мають дисциплінарне стягнення і знову допустили порушення службової дисципліни, дисциплінарне стягнення, що накладається, повинне бути більш суворим, ніж попереднє.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26</w:t>
      </w:r>
      <w:r w:rsidR="007505FF">
        <w:rPr>
          <w:rFonts w:ascii="Times New Roman" w:hAnsi="Times New Roman"/>
          <w:sz w:val="28"/>
          <w:szCs w:val="28"/>
        </w:rPr>
        <w:t>) у</w:t>
      </w:r>
      <w:r w:rsidRPr="00B8292C">
        <w:rPr>
          <w:rFonts w:ascii="Times New Roman" w:hAnsi="Times New Roman"/>
          <w:sz w:val="28"/>
          <w:szCs w:val="28"/>
        </w:rPr>
        <w:t xml:space="preserve"> статті 85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спеціально уповноваженим центральним органом виконавчої влади з питань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центральним органом виконавчої влади, який забезпечує формування державної політики у сфері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27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85¹: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в  абзаці першому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корупційного правопорушення, недотримання 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Про засади запобігання і протидії корупції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корупційного або пов’язаного з корупцією правопорушення, недотримання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абзац третій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Особа начальницького складу, стосовно якої складено протокол про адміністративне правопорушення, пов’язане з корупцією, може бути відсторонена керівником відповідного органу чи підрозділу цивільного захисту від виконання службових повноважень до закінчення розгляду справи судом.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перше речення абзацу четвертого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 xml:space="preserve">Особа рядового або начальницького складу, яка повідомила про порушення вимог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Про запобігання корупції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іншою особою, не може бути звільнена із служби чи змушена до звільнення або притягнута до дисциплінарної відповідальності у зв’язку з таким повідомленням.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28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статтю </w:t>
      </w:r>
      <w:r w:rsidRPr="00B8292C">
        <w:rPr>
          <w:rFonts w:ascii="Times New Roman" w:hAnsi="Times New Roman"/>
          <w:sz w:val="28"/>
          <w:szCs w:val="28"/>
        </w:rPr>
        <w:t>98 доповнити абзацом такого змісту: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Особа рядового або начальницького складу, якій особисто оголошено усно дисциплінарне стягнення у вигляді зауваження, зобов’язана повідомити про це своєму безпосередньому начальнику.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29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 w:rsidRPr="00B8292C">
        <w:rPr>
          <w:rFonts w:ascii="Times New Roman" w:hAnsi="Times New Roman"/>
          <w:sz w:val="28"/>
          <w:szCs w:val="28"/>
        </w:rPr>
        <w:t xml:space="preserve">статті </w:t>
      </w:r>
      <w:r w:rsidRPr="00B8292C">
        <w:rPr>
          <w:rFonts w:ascii="Times New Roman" w:hAnsi="Times New Roman"/>
          <w:sz w:val="28"/>
          <w:szCs w:val="28"/>
        </w:rPr>
        <w:t>100 і 101 викласти в такій редакції: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100. Про накладення дисциплінарного стягнення на порушника може видаватися наказ, зміст якого доводиться до відома особи рядового або начальницького складу, яку притягнуто до дисциплінарної відповідальності, під її підпис. У разі відмови особи рядового чи начальницького складу від ознайомлення з наказом під її підпис безпосередн</w:t>
      </w:r>
      <w:r w:rsidR="007505FF">
        <w:rPr>
          <w:rFonts w:ascii="Times New Roman" w:hAnsi="Times New Roman"/>
          <w:sz w:val="28"/>
          <w:szCs w:val="28"/>
        </w:rPr>
        <w:t>ій начальник складає про це акт.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101. Курсанти і слухачі закладів освіти центрального органу виконавчої влади, який реалізує державну політику у сфері цивільного </w:t>
      </w:r>
      <w:r w:rsidRPr="00B8292C">
        <w:rPr>
          <w:rFonts w:ascii="Times New Roman" w:hAnsi="Times New Roman"/>
          <w:sz w:val="28"/>
          <w:szCs w:val="28"/>
        </w:rPr>
        <w:lastRenderedPageBreak/>
        <w:t>захисту, до яких застосовано дисциплінарне стягнення у вигляді призначення в наряд на службу (до чотирьох  нарядів), залучаються до несення служби в наряді  позачергово  в будь-які дні тижня у вільний від занять час.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  <w:r w:rsidRPr="00B8292C">
        <w:rPr>
          <w:rFonts w:ascii="Times New Roman" w:hAnsi="Times New Roman"/>
          <w:sz w:val="28"/>
          <w:szCs w:val="28"/>
        </w:rPr>
        <w:t xml:space="preserve"> 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30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статті 108 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журналах обліку заохочень і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журналі</w:t>
      </w:r>
      <w:r>
        <w:rPr>
          <w:rFonts w:ascii="Times New Roman" w:hAnsi="Times New Roman"/>
          <w:sz w:val="28"/>
          <w:szCs w:val="28"/>
        </w:rPr>
        <w:t>”</w:t>
      </w:r>
      <w:r w:rsidR="007505FF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7505FF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31)</w:t>
      </w:r>
      <w:r w:rsidR="00B8292C" w:rsidRPr="00B829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B8292C" w:rsidRPr="00B8292C">
        <w:rPr>
          <w:rFonts w:ascii="Times New Roman" w:hAnsi="Times New Roman"/>
          <w:sz w:val="28"/>
          <w:szCs w:val="28"/>
        </w:rPr>
        <w:t xml:space="preserve"> статті 113 слова </w:t>
      </w:r>
      <w:r w:rsidR="00B8292C">
        <w:rPr>
          <w:rFonts w:ascii="Times New Roman" w:hAnsi="Times New Roman"/>
          <w:sz w:val="28"/>
          <w:szCs w:val="28"/>
        </w:rPr>
        <w:t>“</w:t>
      </w:r>
      <w:r w:rsidR="00B8292C" w:rsidRPr="00B8292C">
        <w:rPr>
          <w:rFonts w:ascii="Times New Roman" w:hAnsi="Times New Roman"/>
          <w:sz w:val="28"/>
          <w:szCs w:val="28"/>
        </w:rPr>
        <w:t>органів і підрозділів цивільного захисту</w:t>
      </w:r>
      <w:r w:rsidR="00B8292C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виключити;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>32</w:t>
      </w:r>
      <w:r w:rsidR="007505FF">
        <w:rPr>
          <w:rFonts w:ascii="Times New Roman" w:hAnsi="Times New Roman"/>
          <w:sz w:val="28"/>
          <w:szCs w:val="28"/>
        </w:rPr>
        <w:t>)</w:t>
      </w:r>
      <w:r w:rsidRPr="00B8292C">
        <w:rPr>
          <w:rFonts w:ascii="Times New Roman" w:hAnsi="Times New Roman"/>
          <w:sz w:val="28"/>
          <w:szCs w:val="28"/>
        </w:rPr>
        <w:t xml:space="preserve"> </w:t>
      </w:r>
      <w:r w:rsidR="007505FF">
        <w:rPr>
          <w:rFonts w:ascii="Times New Roman" w:hAnsi="Times New Roman"/>
          <w:sz w:val="28"/>
          <w:szCs w:val="28"/>
        </w:rPr>
        <w:t>у</w:t>
      </w:r>
      <w:r w:rsidRPr="00B8292C">
        <w:rPr>
          <w:rFonts w:ascii="Times New Roman" w:hAnsi="Times New Roman"/>
          <w:sz w:val="28"/>
          <w:szCs w:val="28"/>
        </w:rPr>
        <w:t xml:space="preserve"> тексті Закону: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навчальний заклад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в усіх відмінках і формах числа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заклад освіти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у відповідному відмінку і числі;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(за винятком призначення до складу варти або черговим підрозділу)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(до чотирьох нарядів)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>;</w:t>
      </w:r>
    </w:p>
    <w:p w:rsidR="00B8292C" w:rsidRPr="00B8292C" w:rsidRDefault="00B8292C" w:rsidP="00B8292C">
      <w:pPr>
        <w:pStyle w:val="a3"/>
        <w:rPr>
          <w:rFonts w:ascii="Times New Roman" w:hAnsi="Times New Roman"/>
          <w:sz w:val="28"/>
          <w:szCs w:val="28"/>
        </w:rPr>
      </w:pPr>
      <w:r w:rsidRPr="00B8292C"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спеціально уповноважений центральний орган виконавчої влади з питань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в усіх відмінках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B8292C">
        <w:rPr>
          <w:rFonts w:ascii="Times New Roman" w:hAnsi="Times New Roman"/>
          <w:sz w:val="28"/>
          <w:szCs w:val="28"/>
        </w:rPr>
        <w:t>центральний орган виконавчої влади, який реалізує державну політику у сфері цивільного захисту</w:t>
      </w:r>
      <w:r>
        <w:rPr>
          <w:rFonts w:ascii="Times New Roman" w:hAnsi="Times New Roman"/>
          <w:sz w:val="28"/>
          <w:szCs w:val="28"/>
        </w:rPr>
        <w:t>”</w:t>
      </w:r>
      <w:r w:rsidRPr="00B8292C">
        <w:rPr>
          <w:rFonts w:ascii="Times New Roman" w:hAnsi="Times New Roman"/>
          <w:sz w:val="28"/>
          <w:szCs w:val="28"/>
        </w:rPr>
        <w:t xml:space="preserve"> у відповідному відмінку.</w:t>
      </w:r>
    </w:p>
    <w:p w:rsidR="00B8292C" w:rsidRPr="00B8292C" w:rsidRDefault="007505FF" w:rsidP="00B8292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8292C" w:rsidRPr="00B8292C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8D2" w:rsidRDefault="006648D2">
      <w:r>
        <w:separator/>
      </w:r>
    </w:p>
  </w:endnote>
  <w:endnote w:type="continuationSeparator" w:id="0">
    <w:p w:rsidR="006648D2" w:rsidRDefault="0066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00"/>
    <w:family w:val="roman"/>
    <w:pitch w:val="variable"/>
  </w:font>
  <w:font w:name="Liberation Mono">
    <w:altName w:val="Courier New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8D2" w:rsidRDefault="006648D2">
      <w:r>
        <w:separator/>
      </w:r>
    </w:p>
  </w:footnote>
  <w:footnote w:type="continuationSeparator" w:id="0">
    <w:p w:rsidR="006648D2" w:rsidRDefault="00664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C237A">
      <w:rPr>
        <w:noProof/>
      </w:rPr>
      <w:t>5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81791"/>
    <w:rsid w:val="000C703E"/>
    <w:rsid w:val="001229B0"/>
    <w:rsid w:val="00141B0B"/>
    <w:rsid w:val="002223C5"/>
    <w:rsid w:val="00222A07"/>
    <w:rsid w:val="002729B5"/>
    <w:rsid w:val="002B53D3"/>
    <w:rsid w:val="002D5098"/>
    <w:rsid w:val="002F09E9"/>
    <w:rsid w:val="002F1A96"/>
    <w:rsid w:val="00420D74"/>
    <w:rsid w:val="00445A63"/>
    <w:rsid w:val="00455CFC"/>
    <w:rsid w:val="004F7C7E"/>
    <w:rsid w:val="005C237A"/>
    <w:rsid w:val="005C3CB4"/>
    <w:rsid w:val="005D214E"/>
    <w:rsid w:val="005E34A8"/>
    <w:rsid w:val="00606E18"/>
    <w:rsid w:val="006648D2"/>
    <w:rsid w:val="006C6D58"/>
    <w:rsid w:val="00737787"/>
    <w:rsid w:val="007505FF"/>
    <w:rsid w:val="00757FFD"/>
    <w:rsid w:val="00764C95"/>
    <w:rsid w:val="00780723"/>
    <w:rsid w:val="007B5FAB"/>
    <w:rsid w:val="007D1318"/>
    <w:rsid w:val="008016F2"/>
    <w:rsid w:val="008C57FB"/>
    <w:rsid w:val="008D506E"/>
    <w:rsid w:val="008E0FCE"/>
    <w:rsid w:val="00906AB0"/>
    <w:rsid w:val="009977CD"/>
    <w:rsid w:val="00A455BA"/>
    <w:rsid w:val="00AD6988"/>
    <w:rsid w:val="00B5119D"/>
    <w:rsid w:val="00B76F4B"/>
    <w:rsid w:val="00B8292C"/>
    <w:rsid w:val="00BB56AD"/>
    <w:rsid w:val="00C3481E"/>
    <w:rsid w:val="00C97F33"/>
    <w:rsid w:val="00D4191B"/>
    <w:rsid w:val="00D94D9F"/>
    <w:rsid w:val="00DC2C14"/>
    <w:rsid w:val="00DD78C4"/>
    <w:rsid w:val="00E97B52"/>
    <w:rsid w:val="00EB29BB"/>
    <w:rsid w:val="00F37B32"/>
    <w:rsid w:val="00F44363"/>
    <w:rsid w:val="00FE497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4">
    <w:name w:val="heading 4"/>
    <w:basedOn w:val="a"/>
    <w:link w:val="40"/>
    <w:semiHidden/>
    <w:unhideWhenUsed/>
    <w:qFormat/>
    <w:rsid w:val="00B8292C"/>
    <w:pPr>
      <w:keepNext/>
      <w:tabs>
        <w:tab w:val="left" w:pos="0"/>
      </w:tabs>
      <w:suppressAutoHyphens/>
      <w:ind w:left="5954" w:hanging="864"/>
      <w:jc w:val="both"/>
      <w:outlineLvl w:val="3"/>
    </w:pPr>
    <w:rPr>
      <w:rFonts w:ascii="Times New Roman" w:eastAsia="Liberation Serif" w:hAnsi="Times New Roman" w:cs="Liberation Serif"/>
      <w:kern w:val="2"/>
      <w:sz w:val="28"/>
      <w:szCs w:val="24"/>
      <w:lang w:eastAsia="ar-SA" w:bidi="hi-I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40">
    <w:name w:val="Заголовок 4 Знак"/>
    <w:link w:val="4"/>
    <w:semiHidden/>
    <w:rsid w:val="00B8292C"/>
    <w:rPr>
      <w:rFonts w:eastAsia="Liberation Serif" w:cs="Liberation Serif"/>
      <w:kern w:val="2"/>
      <w:sz w:val="28"/>
      <w:szCs w:val="24"/>
      <w:lang w:eastAsia="ar-SA" w:bidi="hi-IN"/>
    </w:rPr>
  </w:style>
  <w:style w:type="paragraph" w:customStyle="1" w:styleId="a9">
    <w:name w:val="Текст у вказаному форматі"/>
    <w:basedOn w:val="a"/>
    <w:rsid w:val="00B8292C"/>
    <w:pPr>
      <w:suppressAutoHyphens/>
    </w:pPr>
    <w:rPr>
      <w:rFonts w:ascii="Liberation Mono" w:eastAsia="Liberation Serif" w:hAnsi="Liberation Mono" w:cs="Liberation Serif"/>
      <w:kern w:val="2"/>
      <w:sz w:val="20"/>
      <w:szCs w:val="24"/>
      <w:lang w:eastAsia="ar-SA" w:bidi="hi-IN"/>
    </w:rPr>
  </w:style>
  <w:style w:type="character" w:customStyle="1" w:styleId="rvts23">
    <w:name w:val="rvts23"/>
    <w:rsid w:val="00B829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paragraph" w:styleId="4">
    <w:name w:val="heading 4"/>
    <w:basedOn w:val="a"/>
    <w:link w:val="40"/>
    <w:semiHidden/>
    <w:unhideWhenUsed/>
    <w:qFormat/>
    <w:rsid w:val="00B8292C"/>
    <w:pPr>
      <w:keepNext/>
      <w:tabs>
        <w:tab w:val="left" w:pos="0"/>
      </w:tabs>
      <w:suppressAutoHyphens/>
      <w:ind w:left="5954" w:hanging="864"/>
      <w:jc w:val="both"/>
      <w:outlineLvl w:val="3"/>
    </w:pPr>
    <w:rPr>
      <w:rFonts w:ascii="Times New Roman" w:eastAsia="Liberation Serif" w:hAnsi="Times New Roman" w:cs="Liberation Serif"/>
      <w:kern w:val="2"/>
      <w:sz w:val="28"/>
      <w:szCs w:val="24"/>
      <w:lang w:eastAsia="ar-SA" w:bidi="hi-I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40">
    <w:name w:val="Заголовок 4 Знак"/>
    <w:link w:val="4"/>
    <w:semiHidden/>
    <w:rsid w:val="00B8292C"/>
    <w:rPr>
      <w:rFonts w:eastAsia="Liberation Serif" w:cs="Liberation Serif"/>
      <w:kern w:val="2"/>
      <w:sz w:val="28"/>
      <w:szCs w:val="24"/>
      <w:lang w:eastAsia="ar-SA" w:bidi="hi-IN"/>
    </w:rPr>
  </w:style>
  <w:style w:type="paragraph" w:customStyle="1" w:styleId="a9">
    <w:name w:val="Текст у вказаному форматі"/>
    <w:basedOn w:val="a"/>
    <w:rsid w:val="00B8292C"/>
    <w:pPr>
      <w:suppressAutoHyphens/>
    </w:pPr>
    <w:rPr>
      <w:rFonts w:ascii="Liberation Mono" w:eastAsia="Liberation Serif" w:hAnsi="Liberation Mono" w:cs="Liberation Serif"/>
      <w:kern w:val="2"/>
      <w:sz w:val="20"/>
      <w:szCs w:val="24"/>
      <w:lang w:eastAsia="ar-SA" w:bidi="hi-IN"/>
    </w:rPr>
  </w:style>
  <w:style w:type="character" w:customStyle="1" w:styleId="rvts23">
    <w:name w:val="rvts23"/>
    <w:rsid w:val="00B82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2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5539</Words>
  <Characters>3158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2020-03-03T16:38:00Z</dcterms:created>
  <dcterms:modified xsi:type="dcterms:W3CDTF">2020-03-03T16:38:00Z</dcterms:modified>
</cp:coreProperties>
</file>