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2E6" w:rsidRDefault="00C502E6">
      <w:pPr>
        <w:rPr>
          <w:rFonts w:ascii="Times New Roman" w:hAnsi="Times New Roman" w:cs="Times New Roman"/>
          <w:sz w:val="28"/>
          <w:szCs w:val="28"/>
        </w:rPr>
      </w:pPr>
    </w:p>
    <w:p w:rsidR="00C502E6" w:rsidRDefault="00C502E6">
      <w:pPr>
        <w:rPr>
          <w:rFonts w:ascii="Times New Roman" w:hAnsi="Times New Roman" w:cs="Times New Roman"/>
          <w:sz w:val="28"/>
          <w:szCs w:val="28"/>
        </w:rPr>
      </w:pPr>
    </w:p>
    <w:p w:rsidR="00C502E6" w:rsidRDefault="00C502E6">
      <w:pPr>
        <w:rPr>
          <w:rFonts w:ascii="Times New Roman" w:hAnsi="Times New Roman" w:cs="Times New Roman"/>
          <w:sz w:val="28"/>
          <w:szCs w:val="28"/>
        </w:rPr>
      </w:pPr>
    </w:p>
    <w:p w:rsidR="00C502E6" w:rsidRDefault="00C502E6">
      <w:pPr>
        <w:rPr>
          <w:rFonts w:ascii="Times New Roman" w:hAnsi="Times New Roman" w:cs="Times New Roman"/>
          <w:sz w:val="28"/>
          <w:szCs w:val="28"/>
        </w:rPr>
      </w:pPr>
    </w:p>
    <w:p w:rsidR="00C502E6" w:rsidRDefault="00C502E6">
      <w:pPr>
        <w:rPr>
          <w:rFonts w:ascii="Times New Roman" w:hAnsi="Times New Roman" w:cs="Times New Roman"/>
          <w:sz w:val="28"/>
          <w:szCs w:val="28"/>
        </w:rPr>
      </w:pPr>
    </w:p>
    <w:p w:rsidR="00C502E6" w:rsidRPr="00637FCE" w:rsidRDefault="0050383B" w:rsidP="00637FC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</w:t>
      </w:r>
      <w:r w:rsidR="00C502E6" w:rsidRPr="00637FCE">
        <w:rPr>
          <w:rFonts w:ascii="Times New Roman" w:hAnsi="Times New Roman" w:cs="Times New Roman"/>
          <w:b/>
          <w:sz w:val="28"/>
          <w:szCs w:val="28"/>
        </w:rPr>
        <w:t>ада України</w:t>
      </w:r>
    </w:p>
    <w:p w:rsidR="00C502E6" w:rsidRDefault="00C502E6" w:rsidP="00637F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7FCE" w:rsidRDefault="00637FCE" w:rsidP="00637F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37FCE" w:rsidRDefault="00637FCE" w:rsidP="00637FC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0B0100">
        <w:rPr>
          <w:rFonts w:ascii="Times New Roman" w:hAnsi="Times New Roman" w:cs="Times New Roman"/>
          <w:sz w:val="28"/>
          <w:szCs w:val="28"/>
        </w:rPr>
        <w:t>статті 93 Конституції України Ка</w:t>
      </w:r>
      <w:r>
        <w:rPr>
          <w:rFonts w:ascii="Times New Roman" w:hAnsi="Times New Roman" w:cs="Times New Roman"/>
          <w:sz w:val="28"/>
          <w:szCs w:val="28"/>
        </w:rPr>
        <w:t>бінет Міністрів подає в порядку законодавчої ініціативи для р</w:t>
      </w:r>
      <w:r w:rsidR="000B0100">
        <w:rPr>
          <w:rFonts w:ascii="Times New Roman" w:hAnsi="Times New Roman" w:cs="Times New Roman"/>
          <w:sz w:val="28"/>
          <w:szCs w:val="28"/>
        </w:rPr>
        <w:t>озгляду Верховною Радою проект п</w:t>
      </w:r>
      <w:r>
        <w:rPr>
          <w:rFonts w:ascii="Times New Roman" w:hAnsi="Times New Roman" w:cs="Times New Roman"/>
          <w:sz w:val="28"/>
          <w:szCs w:val="28"/>
        </w:rPr>
        <w:t xml:space="preserve">останови Верховної Ради України </w:t>
      </w:r>
      <w:r w:rsidRPr="00C502E6">
        <w:rPr>
          <w:rFonts w:ascii="Times New Roman" w:hAnsi="Times New Roman" w:cs="Times New Roman"/>
          <w:sz w:val="28"/>
          <w:szCs w:val="28"/>
        </w:rPr>
        <w:t xml:space="preserve">“Про деякі питання захисту права на свободу світогляду та віросповідання </w:t>
      </w:r>
      <w:proofErr w:type="spellStart"/>
      <w:r w:rsidRPr="00C502E6">
        <w:rPr>
          <w:rFonts w:ascii="Times New Roman" w:hAnsi="Times New Roman" w:cs="Times New Roman"/>
          <w:sz w:val="28"/>
          <w:szCs w:val="28"/>
        </w:rPr>
        <w:t>вірян</w:t>
      </w:r>
      <w:proofErr w:type="spellEnd"/>
      <w:r w:rsidRPr="00C502E6">
        <w:rPr>
          <w:rFonts w:ascii="Times New Roman" w:hAnsi="Times New Roman" w:cs="Times New Roman"/>
          <w:sz w:val="28"/>
          <w:szCs w:val="28"/>
        </w:rPr>
        <w:t xml:space="preserve"> Кримської єпархії Української православної церкви (Православної церкви України) та збереження приміщення Кафедрального собору святих рівноапостольних князя Володимира та княгині Ольги”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Представлятиме проект постанови у Верховній Раді Міністр у справах ветеранів, тимчасово окупованих територій та внутрішньо переміщених осіб Коляда Оксана Василівна. 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Додаток: 1. Текст проекту постанови на 2 арк. 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2. Пояснювальна записка на 6 арк.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3. Текст проекту постанови та матеріали до неї в електронній  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формі.</w:t>
      </w:r>
    </w:p>
    <w:p w:rsidR="00C502E6" w:rsidRDefault="00C502E6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7FCE" w:rsidRDefault="00637FCE" w:rsidP="00637F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30EF" w:rsidRPr="00637FCE" w:rsidRDefault="00C502E6" w:rsidP="00637F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37FCE">
        <w:rPr>
          <w:rFonts w:ascii="Times New Roman" w:hAnsi="Times New Roman" w:cs="Times New Roman"/>
          <w:b/>
          <w:sz w:val="28"/>
          <w:szCs w:val="28"/>
        </w:rPr>
        <w:t>Прем</w:t>
      </w:r>
      <w:r w:rsidRPr="000B0100">
        <w:rPr>
          <w:rFonts w:ascii="Times New Roman" w:hAnsi="Times New Roman" w:cs="Times New Roman"/>
          <w:b/>
          <w:sz w:val="28"/>
          <w:szCs w:val="28"/>
        </w:rPr>
        <w:t xml:space="preserve">’єр-міністр України </w:t>
      </w:r>
      <w:r w:rsidRPr="00637FCE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637FC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637FCE">
        <w:rPr>
          <w:rFonts w:ascii="Times New Roman" w:hAnsi="Times New Roman" w:cs="Times New Roman"/>
          <w:b/>
          <w:sz w:val="28"/>
          <w:szCs w:val="28"/>
        </w:rPr>
        <w:t>Олексій ГОНЧАРУК</w:t>
      </w:r>
    </w:p>
    <w:sectPr w:rsidR="007330EF" w:rsidRPr="00637FCE" w:rsidSect="00A108DC"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78"/>
    <w:rsid w:val="000B0100"/>
    <w:rsid w:val="003E0A78"/>
    <w:rsid w:val="0050383B"/>
    <w:rsid w:val="00637FCE"/>
    <w:rsid w:val="007330EF"/>
    <w:rsid w:val="00A108DC"/>
    <w:rsid w:val="00C5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2020-02-25T09:17:00Z</cp:lastPrinted>
  <dcterms:created xsi:type="dcterms:W3CDTF">2020-02-24T15:03:00Z</dcterms:created>
  <dcterms:modified xsi:type="dcterms:W3CDTF">2020-02-25T09:18:00Z</dcterms:modified>
</cp:coreProperties>
</file>