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E6A" w:rsidRPr="00413BC5" w:rsidRDefault="00566E6A" w:rsidP="004A5ADC">
      <w:pPr>
        <w:jc w:val="center"/>
        <w:rPr>
          <w:rStyle w:val="rvts15"/>
          <w:b/>
          <w:sz w:val="28"/>
          <w:szCs w:val="28"/>
        </w:rPr>
      </w:pPr>
      <w:bookmarkStart w:id="0" w:name="_GoBack"/>
      <w:bookmarkEnd w:id="0"/>
      <w:r w:rsidRPr="00413BC5">
        <w:rPr>
          <w:rStyle w:val="rvts15"/>
          <w:b/>
          <w:sz w:val="28"/>
          <w:szCs w:val="28"/>
        </w:rPr>
        <w:t>ПОЯСНЮВАЛЬНА ЗАПИСКА</w:t>
      </w:r>
    </w:p>
    <w:p w:rsidR="00DB762A" w:rsidRPr="00DB762A" w:rsidRDefault="00DB762A" w:rsidP="00DB762A">
      <w:pPr>
        <w:ind w:firstLine="709"/>
        <w:jc w:val="center"/>
        <w:rPr>
          <w:rStyle w:val="rvts15"/>
          <w:b/>
          <w:sz w:val="28"/>
          <w:szCs w:val="28"/>
        </w:rPr>
      </w:pPr>
      <w:bookmarkStart w:id="1" w:name="_Hlk536188584"/>
      <w:r w:rsidRPr="00DB762A">
        <w:rPr>
          <w:rStyle w:val="rvts15"/>
          <w:b/>
          <w:sz w:val="28"/>
          <w:szCs w:val="28"/>
        </w:rPr>
        <w:t xml:space="preserve">до проекту </w:t>
      </w:r>
      <w:r w:rsidR="00844901">
        <w:rPr>
          <w:rStyle w:val="rvts15"/>
          <w:b/>
          <w:sz w:val="28"/>
          <w:szCs w:val="28"/>
        </w:rPr>
        <w:t>П</w:t>
      </w:r>
      <w:r w:rsidR="00C31C03">
        <w:rPr>
          <w:rStyle w:val="rvts15"/>
          <w:b/>
          <w:sz w:val="28"/>
          <w:szCs w:val="28"/>
        </w:rPr>
        <w:t>останови Верховної Ради України</w:t>
      </w:r>
    </w:p>
    <w:p w:rsidR="00DB762A" w:rsidRDefault="00C31C03" w:rsidP="00DB762A">
      <w:pPr>
        <w:ind w:firstLine="709"/>
        <w:jc w:val="center"/>
        <w:rPr>
          <w:bCs/>
          <w:sz w:val="28"/>
          <w:szCs w:val="28"/>
        </w:rPr>
      </w:pPr>
      <w:r w:rsidRPr="00694080">
        <w:rPr>
          <w:rStyle w:val="rvts15"/>
          <w:b/>
          <w:sz w:val="28"/>
          <w:szCs w:val="28"/>
        </w:rPr>
        <w:t>«</w:t>
      </w:r>
      <w:r w:rsidR="00021C6B" w:rsidRPr="00694080">
        <w:rPr>
          <w:rStyle w:val="rvts15"/>
          <w:b/>
          <w:sz w:val="28"/>
          <w:szCs w:val="28"/>
        </w:rPr>
        <w:t xml:space="preserve">Про </w:t>
      </w:r>
      <w:r w:rsidR="00D859A5">
        <w:rPr>
          <w:rStyle w:val="rvts15"/>
          <w:b/>
          <w:sz w:val="28"/>
          <w:szCs w:val="28"/>
        </w:rPr>
        <w:t>деякі питання</w:t>
      </w:r>
      <w:r w:rsidR="00694080" w:rsidRPr="00694080">
        <w:rPr>
          <w:rStyle w:val="rvts15"/>
          <w:b/>
          <w:sz w:val="28"/>
          <w:szCs w:val="28"/>
        </w:rPr>
        <w:t xml:space="preserve"> захисту права на свободу світогляду та віросповідання вірян Кримської єпархії Української православної церкви (Православної церкви України) та збереження приміщення Кафедрального собору святих рівноапостольних князя Володимира та княгині Ольги</w:t>
      </w:r>
      <w:r w:rsidR="00DB762A" w:rsidRPr="00694080">
        <w:rPr>
          <w:rStyle w:val="rvts15"/>
          <w:b/>
          <w:sz w:val="28"/>
          <w:szCs w:val="28"/>
        </w:rPr>
        <w:t>»</w:t>
      </w:r>
      <w:bookmarkStart w:id="2" w:name="n923"/>
      <w:bookmarkEnd w:id="1"/>
      <w:bookmarkEnd w:id="2"/>
    </w:p>
    <w:p w:rsidR="00DB762A" w:rsidRPr="00DB762A" w:rsidRDefault="00DB762A" w:rsidP="00DB762A">
      <w:pPr>
        <w:ind w:firstLine="709"/>
        <w:jc w:val="center"/>
        <w:rPr>
          <w:bCs/>
          <w:sz w:val="28"/>
          <w:szCs w:val="28"/>
        </w:rPr>
      </w:pPr>
    </w:p>
    <w:p w:rsidR="00DA059B" w:rsidRPr="00413BC5" w:rsidRDefault="00DA059B" w:rsidP="00207D23">
      <w:pPr>
        <w:ind w:firstLine="709"/>
        <w:jc w:val="both"/>
        <w:rPr>
          <w:b/>
          <w:sz w:val="28"/>
          <w:szCs w:val="28"/>
        </w:rPr>
      </w:pPr>
      <w:r w:rsidRPr="00413BC5">
        <w:rPr>
          <w:b/>
          <w:sz w:val="28"/>
          <w:szCs w:val="28"/>
        </w:rPr>
        <w:t>1. Резюме</w:t>
      </w:r>
    </w:p>
    <w:p w:rsidR="00372620" w:rsidRDefault="00C31C03" w:rsidP="0053257F">
      <w:pPr>
        <w:ind w:firstLine="709"/>
        <w:jc w:val="both"/>
        <w:rPr>
          <w:sz w:val="28"/>
          <w:szCs w:val="28"/>
        </w:rPr>
      </w:pPr>
      <w:r w:rsidRPr="00E43AE4">
        <w:rPr>
          <w:sz w:val="28"/>
          <w:szCs w:val="28"/>
        </w:rPr>
        <w:t xml:space="preserve">Метою проекту акта є </w:t>
      </w:r>
      <w:r w:rsidR="00372620" w:rsidRPr="00372620">
        <w:rPr>
          <w:sz w:val="28"/>
          <w:szCs w:val="28"/>
        </w:rPr>
        <w:t xml:space="preserve">здійснення державою Україна необхідних та можливих заходів, спрямованих на захист </w:t>
      </w:r>
      <w:r w:rsidR="00ED084C">
        <w:rPr>
          <w:sz w:val="28"/>
          <w:szCs w:val="28"/>
        </w:rPr>
        <w:t xml:space="preserve">гарантованого Конституцією України </w:t>
      </w:r>
      <w:r w:rsidR="00372620" w:rsidRPr="00372620">
        <w:rPr>
          <w:sz w:val="28"/>
          <w:szCs w:val="28"/>
        </w:rPr>
        <w:t xml:space="preserve">права на свободу світогляду та віросповідання мешканців тимчасово окупованої території </w:t>
      </w:r>
      <w:r w:rsidR="00372620" w:rsidRPr="0053257F">
        <w:rPr>
          <w:sz w:val="28"/>
          <w:szCs w:val="28"/>
        </w:rPr>
        <w:t>Автономної Республіки Крим та м. Севастополя</w:t>
      </w:r>
      <w:r w:rsidR="00372620" w:rsidRPr="00372620">
        <w:rPr>
          <w:sz w:val="28"/>
          <w:szCs w:val="28"/>
        </w:rPr>
        <w:t xml:space="preserve"> від незаконних дій Російської Федерації, а також на збереження Кафедрального собору </w:t>
      </w:r>
      <w:r w:rsidR="00372620" w:rsidRPr="00E43AE4">
        <w:rPr>
          <w:sz w:val="28"/>
          <w:szCs w:val="28"/>
        </w:rPr>
        <w:t>святих рівноапостольних князя Володимира та княгині Ольги</w:t>
      </w:r>
      <w:r w:rsidR="00372620">
        <w:rPr>
          <w:sz w:val="28"/>
          <w:szCs w:val="28"/>
        </w:rPr>
        <w:t xml:space="preserve"> </w:t>
      </w:r>
      <w:r w:rsidR="00ED084C">
        <w:rPr>
          <w:sz w:val="28"/>
          <w:szCs w:val="28"/>
        </w:rPr>
        <w:br/>
      </w:r>
      <w:r w:rsidR="00372620">
        <w:rPr>
          <w:sz w:val="28"/>
          <w:szCs w:val="28"/>
        </w:rPr>
        <w:t>(далі - Кафедральний собор) і</w:t>
      </w:r>
      <w:r w:rsidR="00372620" w:rsidRPr="00372620">
        <w:rPr>
          <w:sz w:val="28"/>
          <w:szCs w:val="28"/>
        </w:rPr>
        <w:t xml:space="preserve"> культурних цінностей, що знаходяться в ньому, які мають значення для формування культурного простору України на тимчасово окупованій території</w:t>
      </w:r>
      <w:r w:rsidR="00372620">
        <w:rPr>
          <w:sz w:val="28"/>
          <w:szCs w:val="28"/>
        </w:rPr>
        <w:t xml:space="preserve"> України</w:t>
      </w:r>
      <w:r w:rsidR="00372620" w:rsidRPr="00372620">
        <w:rPr>
          <w:sz w:val="28"/>
          <w:szCs w:val="28"/>
        </w:rPr>
        <w:t>.</w:t>
      </w:r>
    </w:p>
    <w:p w:rsidR="0091750C" w:rsidRDefault="00DA059B" w:rsidP="002E1AF4">
      <w:pPr>
        <w:spacing w:before="120"/>
        <w:ind w:firstLine="709"/>
        <w:jc w:val="both"/>
        <w:rPr>
          <w:b/>
          <w:sz w:val="28"/>
          <w:szCs w:val="28"/>
        </w:rPr>
      </w:pPr>
      <w:r w:rsidRPr="00413BC5">
        <w:rPr>
          <w:b/>
          <w:sz w:val="28"/>
          <w:szCs w:val="28"/>
        </w:rPr>
        <w:t>2. Проблема, яка потребує розв</w:t>
      </w:r>
      <w:r w:rsidR="00413BC5" w:rsidRPr="00413BC5">
        <w:rPr>
          <w:b/>
          <w:sz w:val="28"/>
          <w:szCs w:val="28"/>
        </w:rPr>
        <w:t>’</w:t>
      </w:r>
      <w:r w:rsidRPr="00413BC5">
        <w:rPr>
          <w:b/>
          <w:sz w:val="28"/>
          <w:szCs w:val="28"/>
        </w:rPr>
        <w:t>язання</w:t>
      </w:r>
    </w:p>
    <w:p w:rsidR="00A61BF5" w:rsidRDefault="002E1AF4" w:rsidP="006D0C86">
      <w:pPr>
        <w:ind w:firstLine="709"/>
        <w:jc w:val="both"/>
        <w:rPr>
          <w:sz w:val="28"/>
          <w:szCs w:val="28"/>
        </w:rPr>
      </w:pPr>
      <w:r w:rsidRPr="002E1AF4">
        <w:rPr>
          <w:sz w:val="28"/>
          <w:szCs w:val="28"/>
        </w:rPr>
        <w:t xml:space="preserve">Протягом шести років </w:t>
      </w:r>
      <w:r w:rsidR="006D0C86">
        <w:rPr>
          <w:sz w:val="28"/>
          <w:szCs w:val="28"/>
        </w:rPr>
        <w:t>тимчасової</w:t>
      </w:r>
      <w:r w:rsidR="006D0C86" w:rsidRPr="006D0C86">
        <w:rPr>
          <w:sz w:val="28"/>
          <w:szCs w:val="28"/>
        </w:rPr>
        <w:t xml:space="preserve"> окупаці</w:t>
      </w:r>
      <w:r w:rsidR="006D0C86">
        <w:rPr>
          <w:sz w:val="28"/>
          <w:szCs w:val="28"/>
        </w:rPr>
        <w:t>ї</w:t>
      </w:r>
      <w:r w:rsidR="006D0C86" w:rsidRPr="006D0C86">
        <w:rPr>
          <w:sz w:val="28"/>
          <w:szCs w:val="28"/>
        </w:rPr>
        <w:t xml:space="preserve"> Російською Федерацією невід’ємної частини території України - Авт</w:t>
      </w:r>
      <w:r w:rsidR="006D0C86">
        <w:rPr>
          <w:sz w:val="28"/>
          <w:szCs w:val="28"/>
        </w:rPr>
        <w:t xml:space="preserve">ономної Республіки Крим та </w:t>
      </w:r>
      <w:r w:rsidR="006D0C86">
        <w:rPr>
          <w:sz w:val="28"/>
          <w:szCs w:val="28"/>
        </w:rPr>
        <w:br/>
        <w:t>м. Севастополь</w:t>
      </w:r>
      <w:r w:rsidR="00A61BF5">
        <w:rPr>
          <w:sz w:val="28"/>
          <w:szCs w:val="28"/>
        </w:rPr>
        <w:t>,</w:t>
      </w:r>
      <w:r w:rsidRPr="002E1AF4">
        <w:rPr>
          <w:sz w:val="28"/>
          <w:szCs w:val="28"/>
        </w:rPr>
        <w:t xml:space="preserve"> </w:t>
      </w:r>
      <w:r w:rsidR="006D0C86">
        <w:rPr>
          <w:sz w:val="28"/>
          <w:szCs w:val="28"/>
        </w:rPr>
        <w:t>окупаційна влада</w:t>
      </w:r>
      <w:r w:rsidR="00A61BF5">
        <w:rPr>
          <w:sz w:val="28"/>
          <w:szCs w:val="28"/>
        </w:rPr>
        <w:t xml:space="preserve"> системно порушує</w:t>
      </w:r>
      <w:r w:rsidRPr="002E1AF4">
        <w:rPr>
          <w:sz w:val="28"/>
          <w:szCs w:val="28"/>
        </w:rPr>
        <w:t xml:space="preserve"> права ре</w:t>
      </w:r>
      <w:r w:rsidR="001D1161">
        <w:rPr>
          <w:sz w:val="28"/>
          <w:szCs w:val="28"/>
        </w:rPr>
        <w:t xml:space="preserve">лігійних громад та громадян, які </w:t>
      </w:r>
      <w:r w:rsidRPr="002E1AF4">
        <w:rPr>
          <w:sz w:val="28"/>
          <w:szCs w:val="28"/>
        </w:rPr>
        <w:t xml:space="preserve">проживають на </w:t>
      </w:r>
      <w:r w:rsidR="001D1161">
        <w:rPr>
          <w:sz w:val="28"/>
          <w:szCs w:val="28"/>
        </w:rPr>
        <w:t xml:space="preserve">тимчасово окупованій </w:t>
      </w:r>
      <w:r w:rsidRPr="002E1AF4">
        <w:rPr>
          <w:sz w:val="28"/>
          <w:szCs w:val="28"/>
        </w:rPr>
        <w:t>території</w:t>
      </w:r>
      <w:r w:rsidR="009920AF">
        <w:rPr>
          <w:sz w:val="28"/>
          <w:szCs w:val="28"/>
        </w:rPr>
        <w:t>.</w:t>
      </w:r>
    </w:p>
    <w:p w:rsidR="00C43410" w:rsidRDefault="00C43410" w:rsidP="00C43410">
      <w:pPr>
        <w:ind w:firstLine="709"/>
        <w:jc w:val="both"/>
        <w:rPr>
          <w:sz w:val="28"/>
          <w:szCs w:val="28"/>
        </w:rPr>
      </w:pPr>
      <w:r w:rsidRPr="002E1AF4">
        <w:rPr>
          <w:sz w:val="28"/>
          <w:szCs w:val="28"/>
        </w:rPr>
        <w:t>Кримська єпархія УПЦ (ПЦУ) єдина з релігійних грома</w:t>
      </w:r>
      <w:r>
        <w:rPr>
          <w:sz w:val="28"/>
          <w:szCs w:val="28"/>
        </w:rPr>
        <w:t xml:space="preserve">д на півострові відмовилась від </w:t>
      </w:r>
      <w:r w:rsidRPr="002E1AF4">
        <w:rPr>
          <w:sz w:val="28"/>
          <w:szCs w:val="28"/>
        </w:rPr>
        <w:t xml:space="preserve">«перереєстрації» релігійної громади відповідно до </w:t>
      </w:r>
      <w:r>
        <w:rPr>
          <w:sz w:val="28"/>
          <w:szCs w:val="28"/>
        </w:rPr>
        <w:t xml:space="preserve">незаконних вимог Російської Федерації, що, </w:t>
      </w:r>
      <w:r w:rsidRPr="002E1AF4">
        <w:rPr>
          <w:sz w:val="28"/>
          <w:szCs w:val="28"/>
        </w:rPr>
        <w:t>в свою чергу, стало однією з причин переслідування вірян, священнослужителів УПЦ (ПЦУ) та членів їх сімей.</w:t>
      </w:r>
    </w:p>
    <w:p w:rsidR="002E1AF4" w:rsidRPr="002E1AF4" w:rsidRDefault="00C43410" w:rsidP="002E1AF4">
      <w:pPr>
        <w:ind w:firstLine="709"/>
        <w:jc w:val="both"/>
        <w:rPr>
          <w:sz w:val="28"/>
          <w:szCs w:val="28"/>
        </w:rPr>
      </w:pPr>
      <w:r>
        <w:rPr>
          <w:sz w:val="28"/>
          <w:szCs w:val="28"/>
        </w:rPr>
        <w:t>Переслідування з боку Російської Федерації громадян України, які проживають на тимчасово окупованій території України, за ознакою належності до релігійної гр</w:t>
      </w:r>
      <w:r w:rsidR="00CF1348">
        <w:rPr>
          <w:sz w:val="28"/>
          <w:szCs w:val="28"/>
        </w:rPr>
        <w:t>омади</w:t>
      </w:r>
      <w:r w:rsidR="002D6E80" w:rsidRPr="002D6E80">
        <w:rPr>
          <w:sz w:val="28"/>
          <w:szCs w:val="28"/>
        </w:rPr>
        <w:t xml:space="preserve"> </w:t>
      </w:r>
      <w:r w:rsidR="002D6E80">
        <w:rPr>
          <w:sz w:val="28"/>
          <w:szCs w:val="28"/>
        </w:rPr>
        <w:t>Кримської єпархії УПЦ (ПЦУ)</w:t>
      </w:r>
      <w:r>
        <w:rPr>
          <w:sz w:val="28"/>
          <w:szCs w:val="28"/>
        </w:rPr>
        <w:t xml:space="preserve"> </w:t>
      </w:r>
      <w:r w:rsidR="002E1AF4" w:rsidRPr="002E1AF4">
        <w:rPr>
          <w:sz w:val="28"/>
          <w:szCs w:val="28"/>
        </w:rPr>
        <w:t>призвели до скорочення кількості церков та священнослужителі</w:t>
      </w:r>
      <w:r w:rsidR="00B427BF">
        <w:rPr>
          <w:sz w:val="28"/>
          <w:szCs w:val="28"/>
        </w:rPr>
        <w:t>в</w:t>
      </w:r>
      <w:r w:rsidR="002D6E80">
        <w:rPr>
          <w:sz w:val="28"/>
          <w:szCs w:val="28"/>
        </w:rPr>
        <w:t xml:space="preserve"> зазначеної релігійної громади. </w:t>
      </w:r>
      <w:r w:rsidR="00B427BF">
        <w:rPr>
          <w:sz w:val="28"/>
          <w:szCs w:val="28"/>
        </w:rPr>
        <w:t>Так, д</w:t>
      </w:r>
      <w:r w:rsidR="002E1AF4" w:rsidRPr="002E1AF4">
        <w:rPr>
          <w:sz w:val="28"/>
          <w:szCs w:val="28"/>
        </w:rPr>
        <w:t xml:space="preserve">о тимчасової окупації на Кримському півострові налічувалось 48 релігійних громад </w:t>
      </w:r>
      <w:r>
        <w:rPr>
          <w:sz w:val="28"/>
          <w:szCs w:val="28"/>
        </w:rPr>
        <w:t xml:space="preserve">УПЦ (ПЦУ) - </w:t>
      </w:r>
      <w:r w:rsidR="002E1AF4" w:rsidRPr="002E1AF4">
        <w:rPr>
          <w:sz w:val="28"/>
          <w:szCs w:val="28"/>
        </w:rPr>
        <w:t>парафії, місії, братства, мона</w:t>
      </w:r>
      <w:r>
        <w:rPr>
          <w:sz w:val="28"/>
          <w:szCs w:val="28"/>
        </w:rPr>
        <w:t>стир - наразі залишилось лише 7. З</w:t>
      </w:r>
      <w:r w:rsidR="002E1AF4" w:rsidRPr="002E1AF4">
        <w:rPr>
          <w:sz w:val="28"/>
          <w:szCs w:val="28"/>
        </w:rPr>
        <w:t xml:space="preserve"> 23 священнослужителів на півострові продовжують свою роботу лише 5.</w:t>
      </w:r>
    </w:p>
    <w:p w:rsidR="002D6217" w:rsidRPr="009F0D42" w:rsidRDefault="00C43410" w:rsidP="002E1AF4">
      <w:pPr>
        <w:ind w:firstLine="709"/>
        <w:jc w:val="both"/>
        <w:rPr>
          <w:sz w:val="28"/>
          <w:szCs w:val="28"/>
        </w:rPr>
      </w:pPr>
      <w:r>
        <w:rPr>
          <w:sz w:val="28"/>
          <w:szCs w:val="28"/>
        </w:rPr>
        <w:t>О</w:t>
      </w:r>
      <w:r w:rsidR="002D6217">
        <w:rPr>
          <w:sz w:val="28"/>
          <w:szCs w:val="28"/>
        </w:rPr>
        <w:t xml:space="preserve">кремі священнослужителі Кримської єпархії УПЦ (ПЦУ), які відмовились від </w:t>
      </w:r>
      <w:r w:rsidR="004C6235" w:rsidRPr="004C6235">
        <w:rPr>
          <w:sz w:val="28"/>
          <w:szCs w:val="28"/>
        </w:rPr>
        <w:t>прим</w:t>
      </w:r>
      <w:r w:rsidR="004C6235">
        <w:rPr>
          <w:sz w:val="28"/>
          <w:szCs w:val="28"/>
        </w:rPr>
        <w:t xml:space="preserve">усового отримання </w:t>
      </w:r>
      <w:r w:rsidR="002D6217">
        <w:rPr>
          <w:sz w:val="28"/>
          <w:szCs w:val="28"/>
        </w:rPr>
        <w:t xml:space="preserve">громадянства Російської Федерації, </w:t>
      </w:r>
      <w:r>
        <w:rPr>
          <w:sz w:val="28"/>
          <w:szCs w:val="28"/>
        </w:rPr>
        <w:t xml:space="preserve">в </w:t>
      </w:r>
      <w:r w:rsidR="00CF1348">
        <w:rPr>
          <w:sz w:val="28"/>
          <w:szCs w:val="28"/>
        </w:rPr>
        <w:t>зв’язку</w:t>
      </w:r>
      <w:r>
        <w:rPr>
          <w:sz w:val="28"/>
          <w:szCs w:val="28"/>
        </w:rPr>
        <w:t xml:space="preserve"> з постійним тиском на них та членів їхніх родин </w:t>
      </w:r>
      <w:r w:rsidR="002D6217">
        <w:rPr>
          <w:sz w:val="28"/>
          <w:szCs w:val="28"/>
        </w:rPr>
        <w:t>змушені були разом зі сво</w:t>
      </w:r>
      <w:r w:rsidR="00D81BB4">
        <w:rPr>
          <w:sz w:val="28"/>
          <w:szCs w:val="28"/>
        </w:rPr>
        <w:t>їми</w:t>
      </w:r>
      <w:r w:rsidR="002D6217">
        <w:rPr>
          <w:sz w:val="28"/>
          <w:szCs w:val="28"/>
        </w:rPr>
        <w:t xml:space="preserve"> </w:t>
      </w:r>
      <w:r w:rsidR="00D81BB4">
        <w:rPr>
          <w:sz w:val="28"/>
          <w:szCs w:val="28"/>
        </w:rPr>
        <w:t xml:space="preserve">сім'ями </w:t>
      </w:r>
      <w:r w:rsidR="002D6217">
        <w:rPr>
          <w:sz w:val="28"/>
          <w:szCs w:val="28"/>
        </w:rPr>
        <w:t xml:space="preserve">виїхати </w:t>
      </w:r>
      <w:r w:rsidR="00D81BB4">
        <w:rPr>
          <w:sz w:val="28"/>
          <w:szCs w:val="28"/>
        </w:rPr>
        <w:t>до інших регіонів</w:t>
      </w:r>
      <w:r>
        <w:rPr>
          <w:sz w:val="28"/>
          <w:szCs w:val="28"/>
        </w:rPr>
        <w:t xml:space="preserve"> України</w:t>
      </w:r>
      <w:r w:rsidR="002D6217">
        <w:rPr>
          <w:sz w:val="28"/>
          <w:szCs w:val="28"/>
        </w:rPr>
        <w:t xml:space="preserve"> та </w:t>
      </w:r>
      <w:r w:rsidR="00D81BB4">
        <w:rPr>
          <w:sz w:val="28"/>
          <w:szCs w:val="28"/>
        </w:rPr>
        <w:t xml:space="preserve">наразі здійснюють </w:t>
      </w:r>
      <w:r w:rsidR="006D0C86">
        <w:rPr>
          <w:sz w:val="28"/>
          <w:szCs w:val="28"/>
        </w:rPr>
        <w:t>свою службу</w:t>
      </w:r>
      <w:r w:rsidR="002D6217">
        <w:rPr>
          <w:sz w:val="28"/>
          <w:szCs w:val="28"/>
        </w:rPr>
        <w:t xml:space="preserve"> на </w:t>
      </w:r>
      <w:r w:rsidR="00D81BB4">
        <w:rPr>
          <w:sz w:val="28"/>
          <w:szCs w:val="28"/>
        </w:rPr>
        <w:t xml:space="preserve">тимчасово окупованій </w:t>
      </w:r>
      <w:r w:rsidR="002D6217">
        <w:rPr>
          <w:sz w:val="28"/>
          <w:szCs w:val="28"/>
        </w:rPr>
        <w:t>території Автономної Республіки Крим</w:t>
      </w:r>
      <w:r w:rsidR="00D81BB4">
        <w:rPr>
          <w:sz w:val="28"/>
          <w:szCs w:val="28"/>
        </w:rPr>
        <w:t xml:space="preserve"> та </w:t>
      </w:r>
      <w:r w:rsidR="00CF1348">
        <w:rPr>
          <w:sz w:val="28"/>
          <w:szCs w:val="28"/>
        </w:rPr>
        <w:br/>
      </w:r>
      <w:r w:rsidR="00D81BB4">
        <w:rPr>
          <w:sz w:val="28"/>
          <w:szCs w:val="28"/>
        </w:rPr>
        <w:t>м. Севастополь</w:t>
      </w:r>
      <w:r w:rsidR="002D6217">
        <w:rPr>
          <w:sz w:val="28"/>
          <w:szCs w:val="28"/>
        </w:rPr>
        <w:t xml:space="preserve"> </w:t>
      </w:r>
      <w:r w:rsidR="00D81BB4">
        <w:rPr>
          <w:sz w:val="28"/>
          <w:szCs w:val="28"/>
        </w:rPr>
        <w:t xml:space="preserve">у </w:t>
      </w:r>
      <w:r w:rsidR="00D81BB4" w:rsidRPr="002E1AF4">
        <w:rPr>
          <w:sz w:val="28"/>
          <w:szCs w:val="28"/>
        </w:rPr>
        <w:t>«</w:t>
      </w:r>
      <w:r w:rsidR="00D81BB4">
        <w:rPr>
          <w:sz w:val="28"/>
          <w:szCs w:val="28"/>
        </w:rPr>
        <w:t>вахтовому режимі</w:t>
      </w:r>
      <w:r w:rsidR="00D81BB4" w:rsidRPr="002E1AF4">
        <w:rPr>
          <w:sz w:val="28"/>
          <w:szCs w:val="28"/>
        </w:rPr>
        <w:t>»</w:t>
      </w:r>
      <w:r w:rsidR="00D81BB4">
        <w:rPr>
          <w:sz w:val="28"/>
          <w:szCs w:val="28"/>
        </w:rPr>
        <w:t xml:space="preserve">, перебуваючи на зазначеній території </w:t>
      </w:r>
      <w:r>
        <w:rPr>
          <w:sz w:val="28"/>
          <w:szCs w:val="28"/>
        </w:rPr>
        <w:t>відповідно до</w:t>
      </w:r>
      <w:r w:rsidR="00CF1348">
        <w:rPr>
          <w:sz w:val="28"/>
          <w:szCs w:val="28"/>
        </w:rPr>
        <w:t xml:space="preserve"> </w:t>
      </w:r>
      <w:r>
        <w:rPr>
          <w:sz w:val="28"/>
          <w:szCs w:val="28"/>
        </w:rPr>
        <w:t xml:space="preserve">вимог органів окупаційної влади Російської Федерації </w:t>
      </w:r>
      <w:r w:rsidR="005B39BA">
        <w:rPr>
          <w:sz w:val="28"/>
          <w:szCs w:val="28"/>
        </w:rPr>
        <w:t>сумарно</w:t>
      </w:r>
      <w:r w:rsidR="005B39BA" w:rsidRPr="00965FE2">
        <w:rPr>
          <w:sz w:val="28"/>
          <w:szCs w:val="28"/>
        </w:rPr>
        <w:t xml:space="preserve"> </w:t>
      </w:r>
      <w:r w:rsidR="00D81BB4" w:rsidRPr="00965FE2">
        <w:rPr>
          <w:sz w:val="28"/>
          <w:szCs w:val="28"/>
        </w:rPr>
        <w:t xml:space="preserve">не більше </w:t>
      </w:r>
      <w:r w:rsidR="000B5258" w:rsidRPr="00965FE2">
        <w:rPr>
          <w:sz w:val="28"/>
          <w:szCs w:val="28"/>
        </w:rPr>
        <w:t>90 д</w:t>
      </w:r>
      <w:r w:rsidR="004C6235">
        <w:rPr>
          <w:sz w:val="28"/>
          <w:szCs w:val="28"/>
        </w:rPr>
        <w:t xml:space="preserve">іб </w:t>
      </w:r>
      <w:r w:rsidR="009C6781">
        <w:rPr>
          <w:sz w:val="28"/>
          <w:szCs w:val="28"/>
        </w:rPr>
        <w:t>протягом кожного періоду в 180 д</w:t>
      </w:r>
      <w:r w:rsidR="004C6235">
        <w:rPr>
          <w:sz w:val="28"/>
          <w:szCs w:val="28"/>
        </w:rPr>
        <w:t>іб</w:t>
      </w:r>
      <w:r w:rsidR="009C6781">
        <w:rPr>
          <w:sz w:val="28"/>
          <w:szCs w:val="28"/>
        </w:rPr>
        <w:t xml:space="preserve">. </w:t>
      </w:r>
    </w:p>
    <w:p w:rsidR="002E1AF4" w:rsidRPr="002E1AF4" w:rsidRDefault="002E1AF4" w:rsidP="002E1AF4">
      <w:pPr>
        <w:ind w:firstLine="709"/>
        <w:jc w:val="both"/>
        <w:rPr>
          <w:sz w:val="28"/>
          <w:szCs w:val="28"/>
        </w:rPr>
      </w:pPr>
      <w:r w:rsidRPr="002E1AF4">
        <w:rPr>
          <w:sz w:val="28"/>
          <w:szCs w:val="28"/>
        </w:rPr>
        <w:t xml:space="preserve">Кримська єпархія УПЦ (ПЦУ) </w:t>
      </w:r>
      <w:r w:rsidR="00C43410">
        <w:rPr>
          <w:sz w:val="28"/>
          <w:szCs w:val="28"/>
        </w:rPr>
        <w:t>з часу початку тимчасової окупації як самостійно, так і за</w:t>
      </w:r>
      <w:r w:rsidR="00C43410" w:rsidRPr="002E1AF4">
        <w:rPr>
          <w:sz w:val="28"/>
          <w:szCs w:val="28"/>
        </w:rPr>
        <w:t xml:space="preserve"> підтримки українських громадських </w:t>
      </w:r>
      <w:r w:rsidR="00C43410">
        <w:rPr>
          <w:sz w:val="28"/>
          <w:szCs w:val="28"/>
        </w:rPr>
        <w:t>організацій</w:t>
      </w:r>
      <w:r w:rsidR="002D6E80">
        <w:rPr>
          <w:sz w:val="28"/>
          <w:szCs w:val="28"/>
        </w:rPr>
        <w:t>,</w:t>
      </w:r>
      <w:r w:rsidR="00C43410">
        <w:rPr>
          <w:sz w:val="28"/>
          <w:szCs w:val="28"/>
        </w:rPr>
        <w:t xml:space="preserve"> здійснює </w:t>
      </w:r>
      <w:r w:rsidR="00C43410">
        <w:rPr>
          <w:sz w:val="28"/>
          <w:szCs w:val="28"/>
        </w:rPr>
        <w:lastRenderedPageBreak/>
        <w:t xml:space="preserve">спроби </w:t>
      </w:r>
      <w:r w:rsidR="00C43410" w:rsidRPr="002E1AF4">
        <w:rPr>
          <w:sz w:val="28"/>
          <w:szCs w:val="28"/>
        </w:rPr>
        <w:t>захист</w:t>
      </w:r>
      <w:r w:rsidR="002D6E80">
        <w:rPr>
          <w:sz w:val="28"/>
          <w:szCs w:val="28"/>
        </w:rPr>
        <w:t>ити</w:t>
      </w:r>
      <w:r w:rsidR="00C43410" w:rsidRPr="002E1AF4">
        <w:rPr>
          <w:sz w:val="28"/>
          <w:szCs w:val="28"/>
        </w:rPr>
        <w:t xml:space="preserve"> </w:t>
      </w:r>
      <w:r w:rsidR="00C43410">
        <w:rPr>
          <w:sz w:val="28"/>
          <w:szCs w:val="28"/>
        </w:rPr>
        <w:t xml:space="preserve">в так званих </w:t>
      </w:r>
      <w:r w:rsidR="002D6E80">
        <w:rPr>
          <w:sz w:val="28"/>
          <w:szCs w:val="28"/>
        </w:rPr>
        <w:t>«</w:t>
      </w:r>
      <w:r w:rsidR="00C43410">
        <w:rPr>
          <w:sz w:val="28"/>
          <w:szCs w:val="28"/>
        </w:rPr>
        <w:t>судах</w:t>
      </w:r>
      <w:r w:rsidR="002D6E80">
        <w:rPr>
          <w:sz w:val="28"/>
          <w:szCs w:val="28"/>
        </w:rPr>
        <w:t>»</w:t>
      </w:r>
      <w:r w:rsidR="00C43410">
        <w:rPr>
          <w:sz w:val="28"/>
          <w:szCs w:val="28"/>
        </w:rPr>
        <w:t xml:space="preserve"> Російської Федерації </w:t>
      </w:r>
      <w:r w:rsidR="00C43410" w:rsidRPr="002E1AF4">
        <w:rPr>
          <w:sz w:val="28"/>
          <w:szCs w:val="28"/>
        </w:rPr>
        <w:t>на тимчасово окупованій території Автономної Респуб</w:t>
      </w:r>
      <w:r w:rsidR="00C43410">
        <w:rPr>
          <w:sz w:val="28"/>
          <w:szCs w:val="28"/>
        </w:rPr>
        <w:t>ліки Крим та м. Севастополя і</w:t>
      </w:r>
      <w:r w:rsidR="00C43410" w:rsidRPr="002E1AF4">
        <w:rPr>
          <w:sz w:val="28"/>
          <w:szCs w:val="28"/>
        </w:rPr>
        <w:t xml:space="preserve"> в Європейському суді з прав людини право своїх вірян відвідувати у</w:t>
      </w:r>
      <w:r w:rsidR="00C43410">
        <w:rPr>
          <w:sz w:val="28"/>
          <w:szCs w:val="28"/>
        </w:rPr>
        <w:t>країнську церкву та</w:t>
      </w:r>
      <w:r w:rsidR="00C43410" w:rsidRPr="002E1AF4">
        <w:rPr>
          <w:sz w:val="28"/>
          <w:szCs w:val="28"/>
        </w:rPr>
        <w:t xml:space="preserve"> молитися українською мовою</w:t>
      </w:r>
      <w:r w:rsidRPr="002E1AF4">
        <w:rPr>
          <w:sz w:val="28"/>
          <w:szCs w:val="28"/>
        </w:rPr>
        <w:t>.</w:t>
      </w:r>
    </w:p>
    <w:p w:rsidR="002E1AF4" w:rsidRPr="002E1AF4" w:rsidRDefault="00C43410" w:rsidP="002E1AF4">
      <w:pPr>
        <w:ind w:firstLine="709"/>
        <w:jc w:val="both"/>
        <w:rPr>
          <w:sz w:val="28"/>
          <w:szCs w:val="28"/>
        </w:rPr>
      </w:pPr>
      <w:r>
        <w:rPr>
          <w:sz w:val="28"/>
          <w:szCs w:val="28"/>
        </w:rPr>
        <w:t>Проте</w:t>
      </w:r>
      <w:r w:rsidR="002E1AF4" w:rsidRPr="002E1AF4">
        <w:rPr>
          <w:sz w:val="28"/>
          <w:szCs w:val="28"/>
        </w:rPr>
        <w:t xml:space="preserve"> за позовом так званого «Міністерства майнових і земельних відносин Республіки Крим» </w:t>
      </w:r>
      <w:r>
        <w:rPr>
          <w:sz w:val="28"/>
          <w:szCs w:val="28"/>
        </w:rPr>
        <w:t xml:space="preserve">так званими судовими органами Російської Федерації в Криму </w:t>
      </w:r>
      <w:r w:rsidRPr="002E1AF4">
        <w:rPr>
          <w:sz w:val="28"/>
          <w:szCs w:val="28"/>
        </w:rPr>
        <w:t xml:space="preserve">у червні 2019 р. </w:t>
      </w:r>
      <w:r w:rsidR="002E1AF4" w:rsidRPr="002E1AF4">
        <w:rPr>
          <w:sz w:val="28"/>
          <w:szCs w:val="28"/>
        </w:rPr>
        <w:t>ухва</w:t>
      </w:r>
      <w:r>
        <w:rPr>
          <w:sz w:val="28"/>
          <w:szCs w:val="28"/>
        </w:rPr>
        <w:t xml:space="preserve">лено незаконне </w:t>
      </w:r>
      <w:r w:rsidR="002D6E80">
        <w:rPr>
          <w:sz w:val="28"/>
          <w:szCs w:val="28"/>
        </w:rPr>
        <w:t>«</w:t>
      </w:r>
      <w:r>
        <w:rPr>
          <w:sz w:val="28"/>
          <w:szCs w:val="28"/>
        </w:rPr>
        <w:t>рішення</w:t>
      </w:r>
      <w:r w:rsidR="002D6E80">
        <w:rPr>
          <w:sz w:val="28"/>
          <w:szCs w:val="28"/>
        </w:rPr>
        <w:t>»</w:t>
      </w:r>
      <w:r>
        <w:rPr>
          <w:sz w:val="28"/>
          <w:szCs w:val="28"/>
        </w:rPr>
        <w:t xml:space="preserve"> щодо вилучення з володіння </w:t>
      </w:r>
      <w:r w:rsidR="002E1AF4" w:rsidRPr="002E1AF4">
        <w:rPr>
          <w:sz w:val="28"/>
          <w:szCs w:val="28"/>
        </w:rPr>
        <w:t xml:space="preserve">Кримської єпархії УПЦ (ПЦУ) її головного храму - Кафедрального собору, </w:t>
      </w:r>
      <w:r>
        <w:rPr>
          <w:sz w:val="28"/>
          <w:szCs w:val="28"/>
        </w:rPr>
        <w:t>який розташований за адресою</w:t>
      </w:r>
      <w:r w:rsidR="000B5258">
        <w:rPr>
          <w:sz w:val="28"/>
          <w:szCs w:val="28"/>
        </w:rPr>
        <w:t>:</w:t>
      </w:r>
      <w:r>
        <w:rPr>
          <w:sz w:val="28"/>
          <w:szCs w:val="28"/>
        </w:rPr>
        <w:t xml:space="preserve"> </w:t>
      </w:r>
      <w:r w:rsidR="00F04960">
        <w:rPr>
          <w:sz w:val="28"/>
          <w:szCs w:val="28"/>
        </w:rPr>
        <w:t>Автономна</w:t>
      </w:r>
      <w:r>
        <w:rPr>
          <w:sz w:val="28"/>
          <w:szCs w:val="28"/>
        </w:rPr>
        <w:t xml:space="preserve"> Республіка Крим, м</w:t>
      </w:r>
      <w:r w:rsidR="000B5258">
        <w:rPr>
          <w:sz w:val="28"/>
          <w:szCs w:val="28"/>
        </w:rPr>
        <w:t>.</w:t>
      </w:r>
      <w:r>
        <w:rPr>
          <w:sz w:val="28"/>
          <w:szCs w:val="28"/>
        </w:rPr>
        <w:t xml:space="preserve"> </w:t>
      </w:r>
      <w:r w:rsidR="00F04960">
        <w:rPr>
          <w:sz w:val="28"/>
          <w:szCs w:val="28"/>
        </w:rPr>
        <w:t>Сімферополь</w:t>
      </w:r>
      <w:r>
        <w:rPr>
          <w:sz w:val="28"/>
          <w:szCs w:val="28"/>
        </w:rPr>
        <w:t>, ву</w:t>
      </w:r>
      <w:r w:rsidR="000B5258">
        <w:rPr>
          <w:sz w:val="28"/>
          <w:szCs w:val="28"/>
        </w:rPr>
        <w:t>л.</w:t>
      </w:r>
      <w:r>
        <w:rPr>
          <w:sz w:val="28"/>
          <w:szCs w:val="28"/>
        </w:rPr>
        <w:t xml:space="preserve"> Севастопольська, 17, </w:t>
      </w:r>
      <w:r w:rsidR="002E1AF4" w:rsidRPr="002E1AF4">
        <w:rPr>
          <w:sz w:val="28"/>
          <w:szCs w:val="28"/>
        </w:rPr>
        <w:t xml:space="preserve">з подальшою передачею його «Міністерству майнових і земельних відносин Республіки Крим». </w:t>
      </w:r>
      <w:r w:rsidR="000A628E">
        <w:rPr>
          <w:sz w:val="28"/>
          <w:szCs w:val="28"/>
        </w:rPr>
        <w:t>З</w:t>
      </w:r>
      <w:r w:rsidR="00427A7B">
        <w:rPr>
          <w:sz w:val="28"/>
          <w:szCs w:val="28"/>
        </w:rPr>
        <w:t>а так званим</w:t>
      </w:r>
      <w:r w:rsidR="000A628E">
        <w:rPr>
          <w:sz w:val="28"/>
          <w:szCs w:val="28"/>
        </w:rPr>
        <w:t xml:space="preserve"> </w:t>
      </w:r>
      <w:r w:rsidR="000A628E" w:rsidRPr="002E1AF4">
        <w:rPr>
          <w:sz w:val="28"/>
          <w:szCs w:val="28"/>
        </w:rPr>
        <w:t>«</w:t>
      </w:r>
      <w:r w:rsidR="000A628E">
        <w:rPr>
          <w:sz w:val="28"/>
          <w:szCs w:val="28"/>
        </w:rPr>
        <w:t>рішенням суду</w:t>
      </w:r>
      <w:r w:rsidR="000A628E" w:rsidRPr="002E1AF4">
        <w:rPr>
          <w:sz w:val="28"/>
          <w:szCs w:val="28"/>
        </w:rPr>
        <w:t>»</w:t>
      </w:r>
      <w:r w:rsidR="000A628E">
        <w:rPr>
          <w:sz w:val="28"/>
          <w:szCs w:val="28"/>
        </w:rPr>
        <w:t>, д</w:t>
      </w:r>
      <w:r w:rsidR="002E1AF4" w:rsidRPr="002E1AF4">
        <w:rPr>
          <w:sz w:val="28"/>
          <w:szCs w:val="28"/>
        </w:rPr>
        <w:t>уховенство Кримськ</w:t>
      </w:r>
      <w:r w:rsidR="000A628E">
        <w:rPr>
          <w:sz w:val="28"/>
          <w:szCs w:val="28"/>
        </w:rPr>
        <w:t>ої єпархії УПЦ (ПЦУ) зобов’язано</w:t>
      </w:r>
      <w:r w:rsidR="002E1AF4" w:rsidRPr="002E1AF4">
        <w:rPr>
          <w:sz w:val="28"/>
          <w:szCs w:val="28"/>
        </w:rPr>
        <w:t xml:space="preserve"> звільнити приміщення Кафедрального собору.</w:t>
      </w:r>
    </w:p>
    <w:p w:rsidR="002E1AF4" w:rsidRPr="002E1AF4" w:rsidRDefault="00C43410" w:rsidP="00427A7B">
      <w:pPr>
        <w:ind w:firstLine="709"/>
        <w:jc w:val="both"/>
        <w:rPr>
          <w:sz w:val="28"/>
          <w:szCs w:val="28"/>
        </w:rPr>
      </w:pPr>
      <w:r>
        <w:rPr>
          <w:sz w:val="28"/>
          <w:szCs w:val="28"/>
        </w:rPr>
        <w:t xml:space="preserve">Органами окупаційної адміністрації Російської Федерації, які діють на тимчасово окупованій території Автономної Республіки Крим та </w:t>
      </w:r>
      <w:r w:rsidR="000B5258">
        <w:rPr>
          <w:sz w:val="28"/>
          <w:szCs w:val="28"/>
        </w:rPr>
        <w:br/>
      </w:r>
      <w:r>
        <w:rPr>
          <w:sz w:val="28"/>
          <w:szCs w:val="28"/>
        </w:rPr>
        <w:t>м.</w:t>
      </w:r>
      <w:r w:rsidR="000B5258">
        <w:rPr>
          <w:sz w:val="28"/>
          <w:szCs w:val="28"/>
        </w:rPr>
        <w:t xml:space="preserve"> </w:t>
      </w:r>
      <w:r>
        <w:rPr>
          <w:sz w:val="28"/>
          <w:szCs w:val="28"/>
        </w:rPr>
        <w:t>Севастополя, з</w:t>
      </w:r>
      <w:r w:rsidR="002E1AF4" w:rsidRPr="002E1AF4">
        <w:rPr>
          <w:sz w:val="28"/>
          <w:szCs w:val="28"/>
        </w:rPr>
        <w:t xml:space="preserve"> Кафедрального собору незаконн</w:t>
      </w:r>
      <w:r>
        <w:rPr>
          <w:sz w:val="28"/>
          <w:szCs w:val="28"/>
        </w:rPr>
        <w:t>о</w:t>
      </w:r>
      <w:r w:rsidR="002E1AF4" w:rsidRPr="002E1AF4">
        <w:rPr>
          <w:sz w:val="28"/>
          <w:szCs w:val="28"/>
        </w:rPr>
        <w:t xml:space="preserve"> вилучен</w:t>
      </w:r>
      <w:r>
        <w:rPr>
          <w:sz w:val="28"/>
          <w:szCs w:val="28"/>
        </w:rPr>
        <w:t>о церковне</w:t>
      </w:r>
      <w:r w:rsidR="002E1AF4" w:rsidRPr="002E1AF4">
        <w:rPr>
          <w:sz w:val="28"/>
          <w:szCs w:val="28"/>
        </w:rPr>
        <w:t xml:space="preserve"> майн</w:t>
      </w:r>
      <w:r>
        <w:rPr>
          <w:sz w:val="28"/>
          <w:szCs w:val="28"/>
        </w:rPr>
        <w:t>о</w:t>
      </w:r>
      <w:r w:rsidR="002E1AF4" w:rsidRPr="002E1AF4">
        <w:rPr>
          <w:sz w:val="28"/>
          <w:szCs w:val="28"/>
        </w:rPr>
        <w:t xml:space="preserve"> – хрест</w:t>
      </w:r>
      <w:r>
        <w:rPr>
          <w:sz w:val="28"/>
          <w:szCs w:val="28"/>
        </w:rPr>
        <w:t>и</w:t>
      </w:r>
      <w:r w:rsidR="002E1AF4" w:rsidRPr="002E1AF4">
        <w:rPr>
          <w:sz w:val="28"/>
          <w:szCs w:val="28"/>
        </w:rPr>
        <w:t>, ікон</w:t>
      </w:r>
      <w:r>
        <w:rPr>
          <w:sz w:val="28"/>
          <w:szCs w:val="28"/>
        </w:rPr>
        <w:t>и</w:t>
      </w:r>
      <w:r w:rsidR="002E1AF4" w:rsidRPr="002E1AF4">
        <w:rPr>
          <w:sz w:val="28"/>
          <w:szCs w:val="28"/>
        </w:rPr>
        <w:t>, церковн</w:t>
      </w:r>
      <w:r>
        <w:rPr>
          <w:sz w:val="28"/>
          <w:szCs w:val="28"/>
        </w:rPr>
        <w:t>ий</w:t>
      </w:r>
      <w:r w:rsidR="002E1AF4" w:rsidRPr="002E1AF4">
        <w:rPr>
          <w:sz w:val="28"/>
          <w:szCs w:val="28"/>
        </w:rPr>
        <w:t xml:space="preserve"> посуд тощо. </w:t>
      </w:r>
      <w:r w:rsidR="00427A7B">
        <w:rPr>
          <w:sz w:val="28"/>
          <w:szCs w:val="28"/>
        </w:rPr>
        <w:t xml:space="preserve">Крім </w:t>
      </w:r>
      <w:r w:rsidR="00427A7B" w:rsidRPr="00427A7B">
        <w:rPr>
          <w:sz w:val="28"/>
          <w:szCs w:val="28"/>
        </w:rPr>
        <w:t>цього, без відома Кримської єпархі</w:t>
      </w:r>
      <w:r w:rsidR="00427A7B">
        <w:rPr>
          <w:sz w:val="28"/>
          <w:szCs w:val="28"/>
        </w:rPr>
        <w:t xml:space="preserve">ї УПЦ (ПЦУ), було розібрано дах </w:t>
      </w:r>
      <w:r w:rsidR="00427A7B" w:rsidRPr="00427A7B">
        <w:rPr>
          <w:sz w:val="28"/>
          <w:szCs w:val="28"/>
        </w:rPr>
        <w:t>церковного приміщення, що призвело д</w:t>
      </w:r>
      <w:r w:rsidR="00427A7B">
        <w:rPr>
          <w:sz w:val="28"/>
          <w:szCs w:val="28"/>
        </w:rPr>
        <w:t>о затоплення та псування майна</w:t>
      </w:r>
      <w:r w:rsidR="00427A7B" w:rsidRPr="00427A7B">
        <w:rPr>
          <w:sz w:val="28"/>
          <w:szCs w:val="28"/>
        </w:rPr>
        <w:t xml:space="preserve">. Зазначені </w:t>
      </w:r>
      <w:r>
        <w:rPr>
          <w:sz w:val="28"/>
          <w:szCs w:val="28"/>
        </w:rPr>
        <w:t xml:space="preserve">дії </w:t>
      </w:r>
      <w:r w:rsidR="00427A7B">
        <w:rPr>
          <w:sz w:val="28"/>
          <w:szCs w:val="28"/>
        </w:rPr>
        <w:t>проводилися за</w:t>
      </w:r>
      <w:r>
        <w:rPr>
          <w:sz w:val="28"/>
          <w:szCs w:val="28"/>
        </w:rPr>
        <w:t xml:space="preserve"> рішенням так званого</w:t>
      </w:r>
      <w:r w:rsidR="00427A7B" w:rsidRPr="00427A7B">
        <w:rPr>
          <w:sz w:val="28"/>
          <w:szCs w:val="28"/>
        </w:rPr>
        <w:t xml:space="preserve"> «Мі</w:t>
      </w:r>
      <w:r w:rsidR="00427A7B">
        <w:rPr>
          <w:sz w:val="28"/>
          <w:szCs w:val="28"/>
        </w:rPr>
        <w:t xml:space="preserve">ністерства майнових і земельних </w:t>
      </w:r>
      <w:r w:rsidR="00427A7B" w:rsidRPr="00427A7B">
        <w:rPr>
          <w:sz w:val="28"/>
          <w:szCs w:val="28"/>
        </w:rPr>
        <w:t>відносин Республіки Крим».</w:t>
      </w:r>
    </w:p>
    <w:p w:rsidR="002E1AF4" w:rsidRPr="002E1AF4" w:rsidRDefault="00C43410" w:rsidP="00B427BF">
      <w:pPr>
        <w:ind w:firstLine="709"/>
        <w:jc w:val="both"/>
        <w:rPr>
          <w:sz w:val="28"/>
          <w:szCs w:val="28"/>
        </w:rPr>
      </w:pPr>
      <w:r>
        <w:rPr>
          <w:sz w:val="28"/>
          <w:szCs w:val="28"/>
        </w:rPr>
        <w:t>Ф</w:t>
      </w:r>
      <w:r w:rsidR="002E1AF4" w:rsidRPr="002E1AF4">
        <w:rPr>
          <w:sz w:val="28"/>
          <w:szCs w:val="28"/>
        </w:rPr>
        <w:t>акт неправомірних вимог щодо «перереєстрації», порушення майнових прав і переслідування релігійної громади УПЦ (ПЦУ) на Кримському півострові зафіксовано</w:t>
      </w:r>
      <w:r>
        <w:rPr>
          <w:sz w:val="28"/>
          <w:szCs w:val="28"/>
        </w:rPr>
        <w:t>, зокрема,</w:t>
      </w:r>
      <w:r w:rsidR="002E1AF4" w:rsidRPr="002E1AF4">
        <w:rPr>
          <w:sz w:val="28"/>
          <w:szCs w:val="28"/>
        </w:rPr>
        <w:t xml:space="preserve"> в проекті резолюції «Ситуація з правами людини в Автономній Республіці Крим та м. Севастополь (Україна)», що схвалений на засіданні Третього ком</w:t>
      </w:r>
      <w:r w:rsidR="00B427BF">
        <w:rPr>
          <w:sz w:val="28"/>
          <w:szCs w:val="28"/>
        </w:rPr>
        <w:t xml:space="preserve">ітету Генеральної Асамблеї ООН </w:t>
      </w:r>
      <w:r w:rsidR="000B5258">
        <w:rPr>
          <w:sz w:val="28"/>
          <w:szCs w:val="28"/>
        </w:rPr>
        <w:br/>
      </w:r>
      <w:r w:rsidR="002E1AF4" w:rsidRPr="002E1AF4">
        <w:rPr>
          <w:sz w:val="28"/>
          <w:szCs w:val="28"/>
        </w:rPr>
        <w:t xml:space="preserve">(далі – ГА ООН) 14 листопада 2019 р., а також відображено в низці попередніх тематичних резолюцій ГА ООН від 19 грудня 2016 р. № 71/205, </w:t>
      </w:r>
      <w:r w:rsidR="000B5258">
        <w:rPr>
          <w:sz w:val="28"/>
          <w:szCs w:val="28"/>
        </w:rPr>
        <w:br/>
      </w:r>
      <w:r w:rsidR="002E1AF4">
        <w:rPr>
          <w:sz w:val="28"/>
          <w:szCs w:val="28"/>
        </w:rPr>
        <w:t xml:space="preserve">від </w:t>
      </w:r>
      <w:r w:rsidR="002E1AF4" w:rsidRPr="002E1AF4">
        <w:rPr>
          <w:sz w:val="28"/>
          <w:szCs w:val="28"/>
        </w:rPr>
        <w:t xml:space="preserve">19 грудня 2017 р. № 72/190 та від 22 грудня 2018 р. № 73/194. </w:t>
      </w:r>
    </w:p>
    <w:p w:rsidR="002E1AF4" w:rsidRPr="002E1AF4" w:rsidRDefault="002E1AF4" w:rsidP="002E1AF4">
      <w:pPr>
        <w:ind w:firstLine="709"/>
        <w:jc w:val="both"/>
        <w:rPr>
          <w:sz w:val="28"/>
          <w:szCs w:val="28"/>
        </w:rPr>
      </w:pPr>
      <w:r w:rsidRPr="002E1AF4">
        <w:rPr>
          <w:sz w:val="28"/>
          <w:szCs w:val="28"/>
        </w:rPr>
        <w:t xml:space="preserve">Відповідно до норм і принципів міжнародного </w:t>
      </w:r>
      <w:r w:rsidR="00C43410">
        <w:rPr>
          <w:sz w:val="28"/>
          <w:szCs w:val="28"/>
        </w:rPr>
        <w:t xml:space="preserve">гуманітарного </w:t>
      </w:r>
      <w:r w:rsidRPr="002E1AF4">
        <w:rPr>
          <w:sz w:val="28"/>
          <w:szCs w:val="28"/>
        </w:rPr>
        <w:t>права Російська Федерація як держава, що здійснює окупацію, несе відповідальність за порушення визначених Конституцією та законами України прав і свобод людини і громадянина на тимчасово окупованій території.</w:t>
      </w:r>
    </w:p>
    <w:p w:rsidR="002E1AF4" w:rsidRDefault="00C43410" w:rsidP="002E1AF4">
      <w:pPr>
        <w:ind w:firstLine="709"/>
        <w:jc w:val="both"/>
        <w:rPr>
          <w:sz w:val="28"/>
          <w:szCs w:val="28"/>
        </w:rPr>
      </w:pPr>
      <w:r>
        <w:rPr>
          <w:sz w:val="28"/>
          <w:szCs w:val="28"/>
        </w:rPr>
        <w:t xml:space="preserve">Зазначеними діями </w:t>
      </w:r>
      <w:r w:rsidR="002E1AF4" w:rsidRPr="002E1AF4">
        <w:rPr>
          <w:sz w:val="28"/>
          <w:szCs w:val="28"/>
        </w:rPr>
        <w:t>Російськ</w:t>
      </w:r>
      <w:r>
        <w:rPr>
          <w:sz w:val="28"/>
          <w:szCs w:val="28"/>
        </w:rPr>
        <w:t>а</w:t>
      </w:r>
      <w:r w:rsidR="002E1AF4" w:rsidRPr="002E1AF4">
        <w:rPr>
          <w:sz w:val="28"/>
          <w:szCs w:val="28"/>
        </w:rPr>
        <w:t xml:space="preserve"> Федераці</w:t>
      </w:r>
      <w:r>
        <w:rPr>
          <w:sz w:val="28"/>
          <w:szCs w:val="28"/>
        </w:rPr>
        <w:t>я</w:t>
      </w:r>
      <w:r w:rsidR="002E1AF4" w:rsidRPr="002E1AF4">
        <w:rPr>
          <w:sz w:val="28"/>
          <w:szCs w:val="28"/>
        </w:rPr>
        <w:t xml:space="preserve"> </w:t>
      </w:r>
      <w:r>
        <w:rPr>
          <w:sz w:val="28"/>
          <w:szCs w:val="28"/>
        </w:rPr>
        <w:t xml:space="preserve">грубо </w:t>
      </w:r>
      <w:r w:rsidR="002E1AF4" w:rsidRPr="002E1AF4">
        <w:rPr>
          <w:sz w:val="28"/>
          <w:szCs w:val="28"/>
        </w:rPr>
        <w:t xml:space="preserve">порушує </w:t>
      </w:r>
      <w:r>
        <w:rPr>
          <w:sz w:val="28"/>
          <w:szCs w:val="28"/>
        </w:rPr>
        <w:t xml:space="preserve">вимоги </w:t>
      </w:r>
      <w:r w:rsidR="002E1AF4" w:rsidRPr="002E1AF4">
        <w:rPr>
          <w:sz w:val="28"/>
          <w:szCs w:val="28"/>
        </w:rPr>
        <w:t>ст</w:t>
      </w:r>
      <w:r>
        <w:rPr>
          <w:sz w:val="28"/>
          <w:szCs w:val="28"/>
        </w:rPr>
        <w:t>атті</w:t>
      </w:r>
      <w:r w:rsidR="002E1AF4" w:rsidRPr="002E1AF4">
        <w:rPr>
          <w:sz w:val="28"/>
          <w:szCs w:val="28"/>
        </w:rPr>
        <w:t xml:space="preserve"> 58 Женевської конвенції (IV) від 12 серпня 1949 р.</w:t>
      </w:r>
      <w:r>
        <w:rPr>
          <w:sz w:val="28"/>
          <w:szCs w:val="28"/>
        </w:rPr>
        <w:t>,</w:t>
      </w:r>
      <w:r w:rsidR="002E1AF4" w:rsidRPr="002E1AF4">
        <w:rPr>
          <w:sz w:val="28"/>
          <w:szCs w:val="28"/>
        </w:rPr>
        <w:t xml:space="preserve"> </w:t>
      </w:r>
      <w:r>
        <w:rPr>
          <w:sz w:val="28"/>
          <w:szCs w:val="28"/>
        </w:rPr>
        <w:t>відповідно до якої</w:t>
      </w:r>
      <w:r w:rsidR="002E1AF4" w:rsidRPr="002E1AF4">
        <w:rPr>
          <w:sz w:val="28"/>
          <w:szCs w:val="28"/>
        </w:rPr>
        <w:t xml:space="preserve"> окупаційна держава повинна дозволити релігійним служителям надавати духовну</w:t>
      </w:r>
      <w:r>
        <w:rPr>
          <w:sz w:val="28"/>
          <w:szCs w:val="28"/>
        </w:rPr>
        <w:t xml:space="preserve"> підтримку їхнім одновірцям, статті 27, норми якої</w:t>
      </w:r>
      <w:r w:rsidR="002E1AF4" w:rsidRPr="002E1AF4">
        <w:rPr>
          <w:sz w:val="28"/>
          <w:szCs w:val="28"/>
        </w:rPr>
        <w:t xml:space="preserve"> гаранту</w:t>
      </w:r>
      <w:r>
        <w:rPr>
          <w:sz w:val="28"/>
          <w:szCs w:val="28"/>
        </w:rPr>
        <w:t>ють</w:t>
      </w:r>
      <w:r w:rsidR="002E1AF4" w:rsidRPr="002E1AF4">
        <w:rPr>
          <w:sz w:val="28"/>
          <w:szCs w:val="28"/>
        </w:rPr>
        <w:t xml:space="preserve"> особам на окупованій території право на повагу до їх релігійних переконань та обрядів, звичок та звичаїв. </w:t>
      </w:r>
      <w:r>
        <w:rPr>
          <w:sz w:val="28"/>
          <w:szCs w:val="28"/>
        </w:rPr>
        <w:t xml:space="preserve">Крім того, </w:t>
      </w:r>
      <w:r w:rsidR="000B5258">
        <w:rPr>
          <w:sz w:val="28"/>
          <w:szCs w:val="28"/>
        </w:rPr>
        <w:t>Російська</w:t>
      </w:r>
      <w:r>
        <w:rPr>
          <w:sz w:val="28"/>
          <w:szCs w:val="28"/>
        </w:rPr>
        <w:t xml:space="preserve"> Федерація </w:t>
      </w:r>
      <w:r w:rsidR="002E1AF4" w:rsidRPr="002E1AF4">
        <w:rPr>
          <w:sz w:val="28"/>
          <w:szCs w:val="28"/>
        </w:rPr>
        <w:t>порушує</w:t>
      </w:r>
      <w:r>
        <w:rPr>
          <w:sz w:val="28"/>
          <w:szCs w:val="28"/>
        </w:rPr>
        <w:t xml:space="preserve"> норми</w:t>
      </w:r>
      <w:r w:rsidR="002E1AF4" w:rsidRPr="002E1AF4">
        <w:rPr>
          <w:sz w:val="28"/>
          <w:szCs w:val="28"/>
        </w:rPr>
        <w:t xml:space="preserve"> ст</w:t>
      </w:r>
      <w:r>
        <w:rPr>
          <w:sz w:val="28"/>
          <w:szCs w:val="28"/>
        </w:rPr>
        <w:t>атті</w:t>
      </w:r>
      <w:r w:rsidR="002E1AF4" w:rsidRPr="002E1AF4">
        <w:rPr>
          <w:sz w:val="28"/>
          <w:szCs w:val="28"/>
        </w:rPr>
        <w:t xml:space="preserve"> 53 Додаткового протоколу І, що гарантує захист місць відправлення культу</w:t>
      </w:r>
      <w:r>
        <w:rPr>
          <w:sz w:val="28"/>
          <w:szCs w:val="28"/>
        </w:rPr>
        <w:t>,</w:t>
      </w:r>
      <w:r w:rsidR="002E1AF4" w:rsidRPr="002E1AF4">
        <w:rPr>
          <w:sz w:val="28"/>
          <w:szCs w:val="28"/>
        </w:rPr>
        <w:t xml:space="preserve"> та ст</w:t>
      </w:r>
      <w:r>
        <w:rPr>
          <w:sz w:val="28"/>
          <w:szCs w:val="28"/>
        </w:rPr>
        <w:t>атті</w:t>
      </w:r>
      <w:r w:rsidR="002E1AF4" w:rsidRPr="002E1AF4">
        <w:rPr>
          <w:sz w:val="28"/>
          <w:szCs w:val="28"/>
        </w:rPr>
        <w:t xml:space="preserve"> 15 цього ж протоколу, що передбачає захист цивільного духовного персоналу.</w:t>
      </w:r>
    </w:p>
    <w:p w:rsidR="002D6217" w:rsidRDefault="00C43410" w:rsidP="002D6217">
      <w:pPr>
        <w:ind w:firstLine="709"/>
        <w:jc w:val="both"/>
        <w:rPr>
          <w:sz w:val="28"/>
          <w:szCs w:val="28"/>
        </w:rPr>
      </w:pPr>
      <w:r>
        <w:rPr>
          <w:sz w:val="28"/>
          <w:szCs w:val="28"/>
        </w:rPr>
        <w:t>Д</w:t>
      </w:r>
      <w:r w:rsidR="00427A7B">
        <w:rPr>
          <w:sz w:val="28"/>
          <w:szCs w:val="28"/>
        </w:rPr>
        <w:t xml:space="preserve">ержава </w:t>
      </w:r>
      <w:r w:rsidR="002E1AF4">
        <w:rPr>
          <w:sz w:val="28"/>
          <w:szCs w:val="28"/>
        </w:rPr>
        <w:t xml:space="preserve">Україна </w:t>
      </w:r>
      <w:r>
        <w:rPr>
          <w:sz w:val="28"/>
          <w:szCs w:val="28"/>
        </w:rPr>
        <w:t xml:space="preserve">зі свого боку </w:t>
      </w:r>
      <w:r w:rsidR="002E1AF4">
        <w:rPr>
          <w:sz w:val="28"/>
          <w:szCs w:val="28"/>
        </w:rPr>
        <w:t xml:space="preserve">має здійснити </w:t>
      </w:r>
      <w:r>
        <w:rPr>
          <w:sz w:val="28"/>
          <w:szCs w:val="28"/>
        </w:rPr>
        <w:t xml:space="preserve">можливі та необхідні </w:t>
      </w:r>
      <w:r w:rsidR="002E1AF4">
        <w:rPr>
          <w:sz w:val="28"/>
          <w:szCs w:val="28"/>
        </w:rPr>
        <w:t>заходи щодо</w:t>
      </w:r>
      <w:r w:rsidR="002D6217" w:rsidRPr="002D6217">
        <w:rPr>
          <w:sz w:val="28"/>
          <w:szCs w:val="28"/>
        </w:rPr>
        <w:t xml:space="preserve"> захисту права на свободу світогляду та віросповідання </w:t>
      </w:r>
      <w:r w:rsidR="002D6217" w:rsidRPr="009710EA">
        <w:rPr>
          <w:sz w:val="28"/>
          <w:szCs w:val="28"/>
        </w:rPr>
        <w:t xml:space="preserve">мешканців тимчасово окупованої території Автономної Республіки </w:t>
      </w:r>
      <w:r w:rsidR="002D6217">
        <w:rPr>
          <w:sz w:val="28"/>
          <w:szCs w:val="28"/>
        </w:rPr>
        <w:t xml:space="preserve">Крим та </w:t>
      </w:r>
      <w:r w:rsidR="000B5258">
        <w:rPr>
          <w:sz w:val="28"/>
          <w:szCs w:val="28"/>
        </w:rPr>
        <w:br/>
      </w:r>
      <w:r w:rsidR="002D6217" w:rsidRPr="009710EA">
        <w:rPr>
          <w:sz w:val="28"/>
          <w:szCs w:val="28"/>
        </w:rPr>
        <w:t>м. Севастополя</w:t>
      </w:r>
      <w:r w:rsidRPr="00C43410">
        <w:rPr>
          <w:sz w:val="28"/>
          <w:szCs w:val="28"/>
        </w:rPr>
        <w:t xml:space="preserve"> </w:t>
      </w:r>
      <w:r>
        <w:rPr>
          <w:sz w:val="28"/>
          <w:szCs w:val="28"/>
        </w:rPr>
        <w:t>від незаконних дій</w:t>
      </w:r>
      <w:r w:rsidRPr="002D6217">
        <w:rPr>
          <w:sz w:val="28"/>
          <w:szCs w:val="28"/>
        </w:rPr>
        <w:t xml:space="preserve"> Російської Федерації</w:t>
      </w:r>
      <w:r>
        <w:rPr>
          <w:sz w:val="28"/>
          <w:szCs w:val="28"/>
        </w:rPr>
        <w:t>, збереження</w:t>
      </w:r>
      <w:r w:rsidR="00427A7B">
        <w:rPr>
          <w:sz w:val="28"/>
          <w:szCs w:val="28"/>
        </w:rPr>
        <w:t xml:space="preserve"> </w:t>
      </w:r>
      <w:r w:rsidR="00427A7B">
        <w:rPr>
          <w:sz w:val="28"/>
          <w:szCs w:val="28"/>
        </w:rPr>
        <w:lastRenderedPageBreak/>
        <w:t>Кафедрального собору</w:t>
      </w:r>
      <w:r w:rsidR="002D6217">
        <w:rPr>
          <w:sz w:val="28"/>
          <w:szCs w:val="28"/>
        </w:rPr>
        <w:t xml:space="preserve">, </w:t>
      </w:r>
      <w:r w:rsidR="002D6217" w:rsidRPr="002D6217">
        <w:rPr>
          <w:sz w:val="28"/>
          <w:szCs w:val="28"/>
        </w:rPr>
        <w:t xml:space="preserve">а також культурних цінностей, що </w:t>
      </w:r>
      <w:r w:rsidR="00427A7B">
        <w:rPr>
          <w:sz w:val="28"/>
          <w:szCs w:val="28"/>
        </w:rPr>
        <w:t xml:space="preserve">знаходяться в ньому та </w:t>
      </w:r>
      <w:r w:rsidR="002D6217" w:rsidRPr="002D6217">
        <w:rPr>
          <w:sz w:val="28"/>
          <w:szCs w:val="28"/>
        </w:rPr>
        <w:t>мають значення для формування культурного простору України на тимчасово окупованій території.</w:t>
      </w:r>
    </w:p>
    <w:p w:rsidR="00B427BF" w:rsidRPr="00B427BF" w:rsidRDefault="00B427BF" w:rsidP="00B427BF">
      <w:pPr>
        <w:ind w:firstLine="709"/>
        <w:jc w:val="both"/>
        <w:rPr>
          <w:sz w:val="28"/>
          <w:szCs w:val="28"/>
        </w:rPr>
      </w:pPr>
    </w:p>
    <w:p w:rsidR="00DA059B" w:rsidRDefault="00DA059B" w:rsidP="00207D23">
      <w:pPr>
        <w:ind w:firstLine="709"/>
        <w:jc w:val="both"/>
        <w:rPr>
          <w:b/>
          <w:sz w:val="28"/>
          <w:szCs w:val="28"/>
        </w:rPr>
      </w:pPr>
      <w:r w:rsidRPr="00413BC5">
        <w:rPr>
          <w:b/>
          <w:sz w:val="28"/>
          <w:szCs w:val="28"/>
        </w:rPr>
        <w:t>3. Суть проекту акта</w:t>
      </w:r>
    </w:p>
    <w:p w:rsidR="00890EA0" w:rsidRDefault="00890EA0" w:rsidP="00EC43AB">
      <w:pPr>
        <w:ind w:firstLine="709"/>
        <w:jc w:val="both"/>
        <w:rPr>
          <w:sz w:val="28"/>
          <w:szCs w:val="28"/>
        </w:rPr>
      </w:pPr>
      <w:r>
        <w:rPr>
          <w:sz w:val="28"/>
          <w:szCs w:val="28"/>
        </w:rPr>
        <w:t>Відповідно до частини першої та другої статті 5 Закону України «</w:t>
      </w:r>
      <w:r w:rsidRPr="00890EA0">
        <w:rPr>
          <w:sz w:val="28"/>
          <w:szCs w:val="28"/>
        </w:rPr>
        <w:t>Про забезпечення прав і свобод громадян та правовий режим на тимчасово окупованій території України</w:t>
      </w:r>
      <w:r w:rsidRPr="00541C85">
        <w:rPr>
          <w:sz w:val="28"/>
          <w:szCs w:val="28"/>
        </w:rPr>
        <w:t>»</w:t>
      </w:r>
      <w:r>
        <w:rPr>
          <w:sz w:val="28"/>
          <w:szCs w:val="28"/>
        </w:rPr>
        <w:t xml:space="preserve"> від 15 квітня </w:t>
      </w:r>
      <w:r w:rsidRPr="00890EA0">
        <w:rPr>
          <w:sz w:val="28"/>
          <w:szCs w:val="28"/>
        </w:rPr>
        <w:t>2014</w:t>
      </w:r>
      <w:r>
        <w:rPr>
          <w:sz w:val="28"/>
          <w:szCs w:val="28"/>
        </w:rPr>
        <w:t xml:space="preserve"> р.</w:t>
      </w:r>
      <w:r w:rsidRPr="00890EA0">
        <w:rPr>
          <w:sz w:val="28"/>
          <w:szCs w:val="28"/>
        </w:rPr>
        <w:t xml:space="preserve"> № 1207-VII</w:t>
      </w:r>
      <w:r w:rsidR="00EC43AB">
        <w:rPr>
          <w:sz w:val="28"/>
          <w:szCs w:val="28"/>
        </w:rPr>
        <w:t xml:space="preserve"> (далі - Закон)</w:t>
      </w:r>
      <w:r w:rsidRPr="00890EA0">
        <w:rPr>
          <w:sz w:val="28"/>
          <w:szCs w:val="28"/>
        </w:rPr>
        <w:t xml:space="preserve"> Україна вживає всіх необхідних заходів щодо гарантування прав і свобод людини і громадянина, передбачених Конституцією та законами України, міжнародними договорами, усім громадянам України, які проживають на</w:t>
      </w:r>
      <w:r w:rsidR="00535A18">
        <w:rPr>
          <w:sz w:val="28"/>
          <w:szCs w:val="28"/>
        </w:rPr>
        <w:t xml:space="preserve"> тимчасово окупованій території та з</w:t>
      </w:r>
      <w:r w:rsidRPr="00890EA0">
        <w:rPr>
          <w:sz w:val="28"/>
          <w:szCs w:val="28"/>
        </w:rPr>
        <w:t>обов’язується підтримувати і забезпечувати</w:t>
      </w:r>
      <w:r w:rsidR="000C5579" w:rsidRPr="000C5579">
        <w:t xml:space="preserve"> </w:t>
      </w:r>
      <w:r w:rsidR="000C5579" w:rsidRPr="000C5579">
        <w:rPr>
          <w:sz w:val="28"/>
          <w:szCs w:val="28"/>
        </w:rPr>
        <w:t>економічні, фінансові, політичні, соціальні, інформаційні, культурні та інші зв’язки</w:t>
      </w:r>
      <w:r w:rsidRPr="00890EA0">
        <w:rPr>
          <w:sz w:val="28"/>
          <w:szCs w:val="28"/>
        </w:rPr>
        <w:t xml:space="preserve"> з </w:t>
      </w:r>
      <w:r w:rsidR="00B427BF">
        <w:rPr>
          <w:sz w:val="28"/>
          <w:szCs w:val="28"/>
        </w:rPr>
        <w:t>такими громадянами.</w:t>
      </w:r>
    </w:p>
    <w:p w:rsidR="00890EA0" w:rsidRDefault="00427A7B" w:rsidP="00427A7B">
      <w:pPr>
        <w:ind w:firstLine="709"/>
        <w:jc w:val="both"/>
        <w:rPr>
          <w:sz w:val="28"/>
          <w:szCs w:val="28"/>
        </w:rPr>
      </w:pPr>
      <w:r>
        <w:rPr>
          <w:sz w:val="28"/>
          <w:szCs w:val="28"/>
        </w:rPr>
        <w:t xml:space="preserve">Згідно з </w:t>
      </w:r>
      <w:r w:rsidR="000C5579">
        <w:rPr>
          <w:sz w:val="28"/>
          <w:szCs w:val="28"/>
        </w:rPr>
        <w:t>вимог</w:t>
      </w:r>
      <w:r>
        <w:rPr>
          <w:sz w:val="28"/>
          <w:szCs w:val="28"/>
        </w:rPr>
        <w:t>ами</w:t>
      </w:r>
      <w:r w:rsidR="000C5579">
        <w:rPr>
          <w:sz w:val="28"/>
          <w:szCs w:val="28"/>
        </w:rPr>
        <w:t xml:space="preserve"> частини першої та другої статті </w:t>
      </w:r>
      <w:r w:rsidR="00EC43AB">
        <w:rPr>
          <w:sz w:val="28"/>
          <w:szCs w:val="28"/>
        </w:rPr>
        <w:t xml:space="preserve">17 </w:t>
      </w:r>
      <w:r>
        <w:rPr>
          <w:sz w:val="28"/>
          <w:szCs w:val="28"/>
        </w:rPr>
        <w:t xml:space="preserve">вищезазначеного </w:t>
      </w:r>
      <w:r w:rsidR="00C43410">
        <w:rPr>
          <w:sz w:val="28"/>
          <w:szCs w:val="28"/>
        </w:rPr>
        <w:t>Закону</w:t>
      </w:r>
      <w:r w:rsidR="000C5579">
        <w:rPr>
          <w:sz w:val="28"/>
          <w:szCs w:val="28"/>
        </w:rPr>
        <w:t xml:space="preserve"> у</w:t>
      </w:r>
      <w:r w:rsidR="000C5579" w:rsidRPr="000C5579">
        <w:rPr>
          <w:sz w:val="28"/>
          <w:szCs w:val="28"/>
        </w:rPr>
        <w:t xml:space="preserve"> разі порушення положень цього Закону державні органи України застосовують механізми, передбачені законами України та нормами міжнародного права, з метою захисту миру, безпеки, прав, свобод і законних інтересів громадян України, які перебувають на тимчасово окупованій території, а також зако</w:t>
      </w:r>
      <w:r w:rsidR="00EC43AB">
        <w:rPr>
          <w:sz w:val="28"/>
          <w:szCs w:val="28"/>
        </w:rPr>
        <w:t>нних інтересів держави Україна.</w:t>
      </w:r>
      <w:r>
        <w:rPr>
          <w:sz w:val="28"/>
          <w:szCs w:val="28"/>
        </w:rPr>
        <w:t xml:space="preserve"> </w:t>
      </w:r>
      <w:r w:rsidR="000C5579" w:rsidRPr="000C5579">
        <w:rPr>
          <w:sz w:val="28"/>
          <w:szCs w:val="28"/>
        </w:rPr>
        <w:t>Україна зобов’язується вживати всіх можливих заходів, передбачених Конституцією та законами України, нормами міжнародного права, для якнайшвидшого звільнення території України від окупації, відновлення цілісності та суверенності держави, відновлення порушених внаслідок окупації прав і свобод людини і громадянина на всій території України.</w:t>
      </w:r>
    </w:p>
    <w:p w:rsidR="00EC43AB" w:rsidRDefault="003C3DAF" w:rsidP="00AA28A0">
      <w:pPr>
        <w:ind w:firstLine="709"/>
        <w:jc w:val="both"/>
        <w:rPr>
          <w:sz w:val="28"/>
          <w:szCs w:val="28"/>
        </w:rPr>
      </w:pPr>
      <w:r>
        <w:rPr>
          <w:sz w:val="28"/>
          <w:szCs w:val="28"/>
        </w:rPr>
        <w:t>Н</w:t>
      </w:r>
      <w:r w:rsidR="009C14DF">
        <w:rPr>
          <w:sz w:val="28"/>
          <w:szCs w:val="28"/>
        </w:rPr>
        <w:t>а сьогодні</w:t>
      </w:r>
      <w:r w:rsidR="00EC43AB">
        <w:rPr>
          <w:sz w:val="28"/>
          <w:szCs w:val="28"/>
        </w:rPr>
        <w:t>шній день</w:t>
      </w:r>
      <w:r w:rsidR="009C14DF">
        <w:rPr>
          <w:sz w:val="28"/>
          <w:szCs w:val="28"/>
        </w:rPr>
        <w:t xml:space="preserve"> не розроблено жодного алгоритму </w:t>
      </w:r>
      <w:r w:rsidR="009C14DF" w:rsidRPr="001B5439">
        <w:rPr>
          <w:sz w:val="28"/>
          <w:szCs w:val="28"/>
        </w:rPr>
        <w:t>реагу</w:t>
      </w:r>
      <w:r w:rsidR="009C14DF">
        <w:rPr>
          <w:sz w:val="28"/>
          <w:szCs w:val="28"/>
        </w:rPr>
        <w:t>вання</w:t>
      </w:r>
      <w:r w:rsidR="00EC43AB">
        <w:rPr>
          <w:sz w:val="28"/>
          <w:szCs w:val="28"/>
        </w:rPr>
        <w:t xml:space="preserve"> держави на порушення прав</w:t>
      </w:r>
      <w:r w:rsidR="009C14DF">
        <w:rPr>
          <w:sz w:val="28"/>
          <w:szCs w:val="28"/>
        </w:rPr>
        <w:t xml:space="preserve"> у сфері релігійної свободи на </w:t>
      </w:r>
      <w:r w:rsidR="009C14DF" w:rsidRPr="001B5439">
        <w:rPr>
          <w:sz w:val="28"/>
          <w:szCs w:val="28"/>
        </w:rPr>
        <w:t xml:space="preserve">тимчасово окупованій території </w:t>
      </w:r>
      <w:r w:rsidR="00495C8E">
        <w:rPr>
          <w:sz w:val="28"/>
          <w:szCs w:val="28"/>
        </w:rPr>
        <w:t xml:space="preserve">Автономної Республіки Крим та </w:t>
      </w:r>
      <w:r w:rsidR="00495C8E" w:rsidRPr="00495C8E">
        <w:rPr>
          <w:sz w:val="28"/>
          <w:szCs w:val="28"/>
        </w:rPr>
        <w:t xml:space="preserve">м. Севастополя </w:t>
      </w:r>
      <w:r w:rsidR="009C14DF" w:rsidRPr="001B5439">
        <w:rPr>
          <w:sz w:val="28"/>
          <w:szCs w:val="28"/>
        </w:rPr>
        <w:t>з боку Російської</w:t>
      </w:r>
      <w:r w:rsidR="009C14DF">
        <w:rPr>
          <w:sz w:val="28"/>
          <w:szCs w:val="28"/>
        </w:rPr>
        <w:t xml:space="preserve"> Федерації. </w:t>
      </w:r>
    </w:p>
    <w:p w:rsidR="003E29E4" w:rsidRPr="003E29E4" w:rsidRDefault="009C14DF" w:rsidP="00EC43AB">
      <w:pPr>
        <w:ind w:firstLine="709"/>
        <w:jc w:val="both"/>
        <w:rPr>
          <w:sz w:val="28"/>
          <w:szCs w:val="28"/>
        </w:rPr>
      </w:pPr>
      <w:r>
        <w:rPr>
          <w:sz w:val="28"/>
          <w:szCs w:val="28"/>
        </w:rPr>
        <w:t xml:space="preserve">Крім того, </w:t>
      </w:r>
      <w:r w:rsidR="00C43410">
        <w:rPr>
          <w:sz w:val="28"/>
          <w:szCs w:val="28"/>
        </w:rPr>
        <w:t>ч</w:t>
      </w:r>
      <w:r w:rsidR="003E29E4" w:rsidRPr="003E29E4">
        <w:rPr>
          <w:sz w:val="28"/>
          <w:szCs w:val="28"/>
        </w:rPr>
        <w:t>инн</w:t>
      </w:r>
      <w:r w:rsidR="00C43410">
        <w:rPr>
          <w:sz w:val="28"/>
          <w:szCs w:val="28"/>
        </w:rPr>
        <w:t>е</w:t>
      </w:r>
      <w:r w:rsidR="003E29E4" w:rsidRPr="003E29E4">
        <w:rPr>
          <w:sz w:val="28"/>
          <w:szCs w:val="28"/>
        </w:rPr>
        <w:t xml:space="preserve"> законодавств</w:t>
      </w:r>
      <w:r w:rsidR="00C43410">
        <w:rPr>
          <w:sz w:val="28"/>
          <w:szCs w:val="28"/>
        </w:rPr>
        <w:t>о</w:t>
      </w:r>
      <w:r w:rsidR="003E29E4" w:rsidRPr="003E29E4">
        <w:rPr>
          <w:sz w:val="28"/>
          <w:szCs w:val="28"/>
        </w:rPr>
        <w:t xml:space="preserve"> України </w:t>
      </w:r>
      <w:r w:rsidR="00C43410">
        <w:rPr>
          <w:sz w:val="28"/>
          <w:szCs w:val="28"/>
        </w:rPr>
        <w:t xml:space="preserve">не містить </w:t>
      </w:r>
      <w:r w:rsidR="003E29E4" w:rsidRPr="003E29E4">
        <w:rPr>
          <w:sz w:val="28"/>
          <w:szCs w:val="28"/>
        </w:rPr>
        <w:t>механізм</w:t>
      </w:r>
      <w:r w:rsidR="00C43410">
        <w:rPr>
          <w:sz w:val="28"/>
          <w:szCs w:val="28"/>
        </w:rPr>
        <w:t>ів</w:t>
      </w:r>
      <w:r w:rsidR="003E29E4" w:rsidRPr="003E29E4">
        <w:rPr>
          <w:sz w:val="28"/>
          <w:szCs w:val="28"/>
        </w:rPr>
        <w:t xml:space="preserve"> передачі </w:t>
      </w:r>
      <w:r w:rsidR="003E29E4">
        <w:rPr>
          <w:sz w:val="28"/>
          <w:szCs w:val="28"/>
        </w:rPr>
        <w:t>Кафедрального собору</w:t>
      </w:r>
      <w:r w:rsidR="003E29E4" w:rsidRPr="003E29E4">
        <w:rPr>
          <w:sz w:val="28"/>
          <w:szCs w:val="28"/>
        </w:rPr>
        <w:t xml:space="preserve"> у влас</w:t>
      </w:r>
      <w:r w:rsidR="00495C8E">
        <w:rPr>
          <w:sz w:val="28"/>
          <w:szCs w:val="28"/>
        </w:rPr>
        <w:t>ність релігійної громади</w:t>
      </w:r>
      <w:r w:rsidR="003E29E4">
        <w:rPr>
          <w:sz w:val="28"/>
          <w:szCs w:val="28"/>
        </w:rPr>
        <w:t xml:space="preserve"> </w:t>
      </w:r>
      <w:r w:rsidR="00CE33FF">
        <w:rPr>
          <w:sz w:val="28"/>
          <w:szCs w:val="28"/>
        </w:rPr>
        <w:t>УПЦ (</w:t>
      </w:r>
      <w:r w:rsidR="003E29E4">
        <w:rPr>
          <w:sz w:val="28"/>
          <w:szCs w:val="28"/>
        </w:rPr>
        <w:t>ПЦУ</w:t>
      </w:r>
      <w:r w:rsidR="00CE33FF">
        <w:rPr>
          <w:sz w:val="28"/>
          <w:szCs w:val="28"/>
        </w:rPr>
        <w:t>)</w:t>
      </w:r>
      <w:r w:rsidR="00EC43AB">
        <w:rPr>
          <w:sz w:val="28"/>
          <w:szCs w:val="28"/>
        </w:rPr>
        <w:t xml:space="preserve">. </w:t>
      </w:r>
      <w:r w:rsidR="003E29E4" w:rsidRPr="003E29E4">
        <w:rPr>
          <w:sz w:val="28"/>
          <w:szCs w:val="28"/>
        </w:rPr>
        <w:t>Причиною цього є те, що в умовах</w:t>
      </w:r>
      <w:r w:rsidR="00B63ADA">
        <w:rPr>
          <w:sz w:val="28"/>
          <w:szCs w:val="28"/>
        </w:rPr>
        <w:t xml:space="preserve"> тимчасової</w:t>
      </w:r>
      <w:r w:rsidR="003E29E4" w:rsidRPr="003E29E4">
        <w:rPr>
          <w:sz w:val="28"/>
          <w:szCs w:val="28"/>
        </w:rPr>
        <w:t xml:space="preserve"> окупації реалізація повноважень органів влади Автономної Республік</w:t>
      </w:r>
      <w:r w:rsidR="00B63ADA">
        <w:rPr>
          <w:sz w:val="28"/>
          <w:szCs w:val="28"/>
        </w:rPr>
        <w:t xml:space="preserve">и Крим тимчасово унеможливлена, у зв'язку з прийняттям </w:t>
      </w:r>
      <w:r w:rsidR="00AA28A0">
        <w:rPr>
          <w:sz w:val="28"/>
          <w:szCs w:val="28"/>
        </w:rPr>
        <w:t>Верховною Радою України п</w:t>
      </w:r>
      <w:r w:rsidR="00B63ADA">
        <w:rPr>
          <w:sz w:val="28"/>
          <w:szCs w:val="28"/>
        </w:rPr>
        <w:t xml:space="preserve">останови </w:t>
      </w:r>
      <w:r w:rsidR="001E6ED8">
        <w:rPr>
          <w:sz w:val="28"/>
          <w:szCs w:val="28"/>
        </w:rPr>
        <w:t>від 15 березня 2014 р.</w:t>
      </w:r>
      <w:r w:rsidR="00AA28A0" w:rsidRPr="00AA28A0">
        <w:rPr>
          <w:sz w:val="28"/>
          <w:szCs w:val="28"/>
        </w:rPr>
        <w:t xml:space="preserve"> </w:t>
      </w:r>
      <w:r w:rsidR="000B5258">
        <w:rPr>
          <w:sz w:val="28"/>
          <w:szCs w:val="28"/>
        </w:rPr>
        <w:br/>
      </w:r>
      <w:r w:rsidR="00AA28A0" w:rsidRPr="00AA28A0">
        <w:rPr>
          <w:sz w:val="28"/>
          <w:szCs w:val="28"/>
        </w:rPr>
        <w:t xml:space="preserve">№ 891-VII </w:t>
      </w:r>
      <w:r w:rsidR="00B63ADA" w:rsidRPr="003E29E4">
        <w:rPr>
          <w:sz w:val="28"/>
          <w:szCs w:val="28"/>
        </w:rPr>
        <w:t>«</w:t>
      </w:r>
      <w:r w:rsidR="00B63ADA" w:rsidRPr="00A66FCD">
        <w:rPr>
          <w:sz w:val="28"/>
          <w:szCs w:val="28"/>
        </w:rPr>
        <w:t>Про дострокове припинення повноважень Верховної Ради Автономної Республіки Крим</w:t>
      </w:r>
      <w:r w:rsidR="00B63ADA" w:rsidRPr="003E29E4">
        <w:rPr>
          <w:sz w:val="28"/>
          <w:szCs w:val="28"/>
        </w:rPr>
        <w:t>»</w:t>
      </w:r>
      <w:r w:rsidR="00B63ADA">
        <w:rPr>
          <w:sz w:val="28"/>
          <w:szCs w:val="28"/>
        </w:rPr>
        <w:t>.</w:t>
      </w:r>
      <w:r w:rsidR="00AA28A0">
        <w:rPr>
          <w:sz w:val="28"/>
          <w:szCs w:val="28"/>
        </w:rPr>
        <w:t xml:space="preserve"> </w:t>
      </w:r>
      <w:r w:rsidR="003E29E4" w:rsidRPr="003E29E4">
        <w:rPr>
          <w:sz w:val="28"/>
          <w:szCs w:val="28"/>
        </w:rPr>
        <w:t xml:space="preserve">При цьому повноваження з прийняття рішень стосовно управління чи розпорядження майном, яке належить Автономній Республіці Крим, не віднесені (не делеговані) сьогодні до компетенції жодного з діючих органів державної влади України. </w:t>
      </w:r>
    </w:p>
    <w:p w:rsidR="002E1AF4" w:rsidRDefault="003E29E4" w:rsidP="009710EA">
      <w:pPr>
        <w:ind w:firstLine="709"/>
        <w:jc w:val="both"/>
        <w:rPr>
          <w:sz w:val="28"/>
          <w:szCs w:val="28"/>
        </w:rPr>
      </w:pPr>
      <w:r>
        <w:rPr>
          <w:sz w:val="28"/>
          <w:szCs w:val="28"/>
        </w:rPr>
        <w:t xml:space="preserve">Таким чином, на даний момент </w:t>
      </w:r>
      <w:r w:rsidR="002E1AF4">
        <w:rPr>
          <w:sz w:val="28"/>
          <w:szCs w:val="28"/>
        </w:rPr>
        <w:t xml:space="preserve">існує необхідність </w:t>
      </w:r>
      <w:r>
        <w:rPr>
          <w:sz w:val="28"/>
          <w:szCs w:val="28"/>
        </w:rPr>
        <w:t>визначення повноважень держави Україна</w:t>
      </w:r>
      <w:r w:rsidRPr="003E29E4">
        <w:rPr>
          <w:sz w:val="28"/>
          <w:szCs w:val="28"/>
        </w:rPr>
        <w:t xml:space="preserve"> </w:t>
      </w:r>
      <w:r>
        <w:rPr>
          <w:sz w:val="28"/>
          <w:szCs w:val="28"/>
        </w:rPr>
        <w:t>стосовно управління</w:t>
      </w:r>
      <w:r w:rsidRPr="003E29E4">
        <w:rPr>
          <w:sz w:val="28"/>
          <w:szCs w:val="28"/>
        </w:rPr>
        <w:t xml:space="preserve"> майном Автономної Республіки Крим</w:t>
      </w:r>
      <w:r>
        <w:rPr>
          <w:sz w:val="28"/>
          <w:szCs w:val="28"/>
        </w:rPr>
        <w:t>, зокрема Кафедральним собором,</w:t>
      </w:r>
      <w:r w:rsidRPr="003E29E4">
        <w:rPr>
          <w:sz w:val="28"/>
          <w:szCs w:val="28"/>
        </w:rPr>
        <w:t xml:space="preserve"> </w:t>
      </w:r>
      <w:r w:rsidR="003C3DAF">
        <w:rPr>
          <w:sz w:val="28"/>
          <w:szCs w:val="28"/>
        </w:rPr>
        <w:t>у</w:t>
      </w:r>
      <w:r w:rsidR="009710EA">
        <w:rPr>
          <w:sz w:val="28"/>
          <w:szCs w:val="28"/>
        </w:rPr>
        <w:t xml:space="preserve"> </w:t>
      </w:r>
      <w:r w:rsidR="003C3DAF">
        <w:rPr>
          <w:sz w:val="28"/>
          <w:szCs w:val="28"/>
        </w:rPr>
        <w:t>зв'язку з</w:t>
      </w:r>
      <w:r w:rsidR="002E1AF4">
        <w:rPr>
          <w:sz w:val="28"/>
          <w:szCs w:val="28"/>
        </w:rPr>
        <w:t xml:space="preserve"> </w:t>
      </w:r>
      <w:r w:rsidR="003C3DAF">
        <w:rPr>
          <w:sz w:val="28"/>
          <w:szCs w:val="28"/>
        </w:rPr>
        <w:t>достроковим</w:t>
      </w:r>
      <w:r w:rsidR="009710EA" w:rsidRPr="009710EA">
        <w:rPr>
          <w:sz w:val="28"/>
          <w:szCs w:val="28"/>
        </w:rPr>
        <w:t xml:space="preserve"> припинення</w:t>
      </w:r>
      <w:r w:rsidR="003C3DAF">
        <w:rPr>
          <w:sz w:val="28"/>
          <w:szCs w:val="28"/>
        </w:rPr>
        <w:t>м</w:t>
      </w:r>
      <w:r w:rsidR="009710EA" w:rsidRPr="009710EA">
        <w:rPr>
          <w:sz w:val="28"/>
          <w:szCs w:val="28"/>
        </w:rPr>
        <w:t xml:space="preserve"> повноважень Верховної Ради Автономної Республіки Крим</w:t>
      </w:r>
      <w:r w:rsidR="009710EA">
        <w:rPr>
          <w:sz w:val="28"/>
          <w:szCs w:val="28"/>
        </w:rPr>
        <w:t>.</w:t>
      </w:r>
    </w:p>
    <w:p w:rsidR="003E29E4" w:rsidRDefault="002E1AF4" w:rsidP="009710EA">
      <w:pPr>
        <w:ind w:firstLine="709"/>
        <w:jc w:val="both"/>
        <w:rPr>
          <w:sz w:val="28"/>
          <w:szCs w:val="28"/>
        </w:rPr>
      </w:pPr>
      <w:r>
        <w:rPr>
          <w:sz w:val="28"/>
          <w:szCs w:val="28"/>
        </w:rPr>
        <w:t xml:space="preserve">Запропонований в проекті акта правовий механізм врегулювання </w:t>
      </w:r>
      <w:r w:rsidR="009710EA">
        <w:rPr>
          <w:sz w:val="28"/>
          <w:szCs w:val="28"/>
        </w:rPr>
        <w:t>порушеного питання</w:t>
      </w:r>
      <w:r w:rsidR="00495C8E">
        <w:rPr>
          <w:sz w:val="28"/>
          <w:szCs w:val="28"/>
        </w:rPr>
        <w:t xml:space="preserve"> </w:t>
      </w:r>
      <w:r>
        <w:rPr>
          <w:sz w:val="28"/>
          <w:szCs w:val="28"/>
        </w:rPr>
        <w:t>створить підстави</w:t>
      </w:r>
      <w:r w:rsidR="003E29E4" w:rsidRPr="003E29E4">
        <w:rPr>
          <w:sz w:val="28"/>
          <w:szCs w:val="28"/>
        </w:rPr>
        <w:t xml:space="preserve"> для вирішення </w:t>
      </w:r>
      <w:r>
        <w:rPr>
          <w:sz w:val="28"/>
          <w:szCs w:val="28"/>
        </w:rPr>
        <w:t xml:space="preserve">державою Україна </w:t>
      </w:r>
      <w:r w:rsidR="003E29E4" w:rsidRPr="003E29E4">
        <w:rPr>
          <w:sz w:val="28"/>
          <w:szCs w:val="28"/>
        </w:rPr>
        <w:lastRenderedPageBreak/>
        <w:t>інших питань стосовно управління чи розпорядження об’єктами, які належать до власності Автономної Республіки Крим</w:t>
      </w:r>
      <w:r w:rsidR="000A628E">
        <w:rPr>
          <w:sz w:val="28"/>
          <w:szCs w:val="28"/>
        </w:rPr>
        <w:t xml:space="preserve">, </w:t>
      </w:r>
      <w:r>
        <w:rPr>
          <w:sz w:val="28"/>
          <w:szCs w:val="28"/>
        </w:rPr>
        <w:t xml:space="preserve">захисту інтересів України та </w:t>
      </w:r>
      <w:r w:rsidR="000A628E">
        <w:rPr>
          <w:sz w:val="28"/>
          <w:szCs w:val="28"/>
        </w:rPr>
        <w:t xml:space="preserve">захисту прав </w:t>
      </w:r>
      <w:r>
        <w:rPr>
          <w:sz w:val="28"/>
          <w:szCs w:val="28"/>
        </w:rPr>
        <w:t xml:space="preserve">громадян, які проживають на тимчасово окупованій території </w:t>
      </w:r>
      <w:r w:rsidRPr="003E29E4">
        <w:rPr>
          <w:sz w:val="28"/>
          <w:szCs w:val="28"/>
        </w:rPr>
        <w:t>Автономної Республіки Крим</w:t>
      </w:r>
      <w:r>
        <w:rPr>
          <w:sz w:val="28"/>
          <w:szCs w:val="28"/>
        </w:rPr>
        <w:t xml:space="preserve"> та м. Севастополь, на міжнародній арені.</w:t>
      </w:r>
    </w:p>
    <w:p w:rsidR="00DB499C" w:rsidRPr="003E29E4" w:rsidRDefault="00EC43AB" w:rsidP="00DB499C">
      <w:pPr>
        <w:ind w:firstLine="709"/>
        <w:jc w:val="both"/>
        <w:rPr>
          <w:sz w:val="28"/>
          <w:szCs w:val="28"/>
        </w:rPr>
      </w:pPr>
      <w:r>
        <w:rPr>
          <w:sz w:val="28"/>
          <w:szCs w:val="28"/>
        </w:rPr>
        <w:t>Крім</w:t>
      </w:r>
      <w:r w:rsidR="00DB499C">
        <w:rPr>
          <w:sz w:val="28"/>
          <w:szCs w:val="28"/>
        </w:rPr>
        <w:t xml:space="preserve"> того, реагування з боку державних органів</w:t>
      </w:r>
      <w:r>
        <w:rPr>
          <w:sz w:val="28"/>
          <w:szCs w:val="28"/>
        </w:rPr>
        <w:t xml:space="preserve"> </w:t>
      </w:r>
      <w:r w:rsidR="00DB499C">
        <w:rPr>
          <w:sz w:val="28"/>
          <w:szCs w:val="28"/>
        </w:rPr>
        <w:t>України</w:t>
      </w:r>
      <w:r>
        <w:rPr>
          <w:sz w:val="28"/>
          <w:szCs w:val="28"/>
        </w:rPr>
        <w:t xml:space="preserve"> на порушення </w:t>
      </w:r>
      <w:r w:rsidR="00DB499C">
        <w:rPr>
          <w:sz w:val="28"/>
          <w:szCs w:val="28"/>
        </w:rPr>
        <w:t>з боку Російської Федерації прав</w:t>
      </w:r>
      <w:r w:rsidR="0053257F">
        <w:rPr>
          <w:sz w:val="28"/>
          <w:szCs w:val="28"/>
        </w:rPr>
        <w:t>а</w:t>
      </w:r>
      <w:r w:rsidR="00DB499C">
        <w:rPr>
          <w:sz w:val="28"/>
          <w:szCs w:val="28"/>
        </w:rPr>
        <w:t xml:space="preserve"> на свободу </w:t>
      </w:r>
      <w:r w:rsidR="00DB499C" w:rsidRPr="00DB499C">
        <w:rPr>
          <w:sz w:val="28"/>
          <w:szCs w:val="28"/>
        </w:rPr>
        <w:t>світогляду і віросповідання</w:t>
      </w:r>
      <w:r w:rsidR="00DB499C">
        <w:rPr>
          <w:sz w:val="28"/>
          <w:szCs w:val="28"/>
        </w:rPr>
        <w:t xml:space="preserve"> мешканців тимчасово окупованої території</w:t>
      </w:r>
      <w:r w:rsidR="0053257F">
        <w:rPr>
          <w:sz w:val="28"/>
          <w:szCs w:val="28"/>
        </w:rPr>
        <w:t xml:space="preserve"> Автономної Республіки Крим та </w:t>
      </w:r>
      <w:r w:rsidR="0053257F">
        <w:rPr>
          <w:sz w:val="28"/>
          <w:szCs w:val="28"/>
        </w:rPr>
        <w:br/>
        <w:t>м. Севастополя</w:t>
      </w:r>
      <w:r w:rsidR="00DB499C">
        <w:rPr>
          <w:sz w:val="28"/>
          <w:szCs w:val="28"/>
        </w:rPr>
        <w:t xml:space="preserve">, є </w:t>
      </w:r>
      <w:r w:rsidR="00694080">
        <w:rPr>
          <w:sz w:val="28"/>
          <w:szCs w:val="28"/>
        </w:rPr>
        <w:t xml:space="preserve">процесом </w:t>
      </w:r>
      <w:r w:rsidR="00DB499C">
        <w:rPr>
          <w:sz w:val="28"/>
          <w:szCs w:val="28"/>
        </w:rPr>
        <w:t xml:space="preserve">виконання зобов'язань держави Україна щодо вжиття всіх можливих заходів, </w:t>
      </w:r>
      <w:r w:rsidR="00DB499C" w:rsidRPr="00DB499C">
        <w:rPr>
          <w:sz w:val="28"/>
          <w:szCs w:val="28"/>
        </w:rPr>
        <w:t>передбачених Конституцією та законами України, нормами міжнародного права,</w:t>
      </w:r>
      <w:r w:rsidR="00DB499C">
        <w:rPr>
          <w:sz w:val="28"/>
          <w:szCs w:val="28"/>
        </w:rPr>
        <w:t xml:space="preserve"> щодо </w:t>
      </w:r>
      <w:r w:rsidR="00DB499C" w:rsidRPr="00DB499C">
        <w:rPr>
          <w:sz w:val="28"/>
          <w:szCs w:val="28"/>
        </w:rPr>
        <w:t>захисту миру, безпеки, прав, свобод і законних інтересів громадян України, які перебувають на тимчасово окупованій території, а також законних інтересів держави Україна.</w:t>
      </w:r>
    </w:p>
    <w:p w:rsidR="003457F2" w:rsidRDefault="003457F2" w:rsidP="00207D23">
      <w:pPr>
        <w:ind w:firstLine="709"/>
        <w:jc w:val="both"/>
        <w:rPr>
          <w:sz w:val="28"/>
          <w:szCs w:val="28"/>
        </w:rPr>
      </w:pPr>
    </w:p>
    <w:p w:rsidR="00DA059B" w:rsidRPr="00413BC5" w:rsidRDefault="00DA059B" w:rsidP="00207D23">
      <w:pPr>
        <w:ind w:firstLine="709"/>
        <w:jc w:val="both"/>
        <w:rPr>
          <w:b/>
          <w:sz w:val="28"/>
          <w:szCs w:val="28"/>
        </w:rPr>
      </w:pPr>
      <w:r w:rsidRPr="00413BC5">
        <w:rPr>
          <w:b/>
          <w:sz w:val="28"/>
          <w:szCs w:val="28"/>
        </w:rPr>
        <w:t>4. Вплив на бюджет</w:t>
      </w:r>
    </w:p>
    <w:p w:rsidR="00E7445A" w:rsidRDefault="00DB762A" w:rsidP="00207D23">
      <w:pPr>
        <w:ind w:firstLine="709"/>
        <w:jc w:val="both"/>
        <w:rPr>
          <w:sz w:val="28"/>
          <w:szCs w:val="28"/>
        </w:rPr>
      </w:pPr>
      <w:r w:rsidRPr="00DB762A">
        <w:rPr>
          <w:sz w:val="28"/>
          <w:szCs w:val="28"/>
        </w:rPr>
        <w:t>Реалізація проекту акта не потребує додаткового фінансування з державного</w:t>
      </w:r>
      <w:r w:rsidR="003457F2">
        <w:rPr>
          <w:sz w:val="28"/>
          <w:szCs w:val="28"/>
        </w:rPr>
        <w:t xml:space="preserve"> чи місцевого бюджетів</w:t>
      </w:r>
      <w:r w:rsidRPr="00DB762A">
        <w:rPr>
          <w:sz w:val="28"/>
          <w:szCs w:val="28"/>
        </w:rPr>
        <w:t>.</w:t>
      </w:r>
    </w:p>
    <w:p w:rsidR="009C14DF" w:rsidRPr="005075C8" w:rsidRDefault="009C14DF" w:rsidP="00207D23">
      <w:pPr>
        <w:ind w:firstLine="709"/>
        <w:jc w:val="both"/>
        <w:rPr>
          <w:sz w:val="28"/>
          <w:szCs w:val="28"/>
        </w:rPr>
      </w:pPr>
    </w:p>
    <w:p w:rsidR="00DA059B" w:rsidRPr="00413BC5" w:rsidRDefault="00DA059B" w:rsidP="00207D23">
      <w:pPr>
        <w:ind w:firstLine="709"/>
        <w:jc w:val="both"/>
        <w:rPr>
          <w:b/>
          <w:sz w:val="28"/>
          <w:szCs w:val="28"/>
        </w:rPr>
      </w:pPr>
      <w:r w:rsidRPr="00413BC5">
        <w:rPr>
          <w:b/>
          <w:sz w:val="28"/>
          <w:szCs w:val="28"/>
        </w:rPr>
        <w:t>5. Позиція заінтересованих сторін</w:t>
      </w:r>
    </w:p>
    <w:p w:rsidR="00A82690" w:rsidRDefault="00DB762A" w:rsidP="00A82690">
      <w:pPr>
        <w:ind w:firstLine="709"/>
        <w:jc w:val="both"/>
        <w:rPr>
          <w:sz w:val="28"/>
          <w:szCs w:val="28"/>
        </w:rPr>
      </w:pPr>
      <w:r w:rsidRPr="00DB762A">
        <w:rPr>
          <w:sz w:val="28"/>
          <w:szCs w:val="28"/>
        </w:rPr>
        <w:t xml:space="preserve">Реалізація акта матиме вплив на </w:t>
      </w:r>
      <w:r w:rsidR="00A82690" w:rsidRPr="00DB762A">
        <w:rPr>
          <w:sz w:val="28"/>
          <w:szCs w:val="28"/>
        </w:rPr>
        <w:t>інтереси окремих верств (груп) населення, об’єднаних спільними інтересами</w:t>
      </w:r>
      <w:r w:rsidR="00A82690" w:rsidRPr="00A82690">
        <w:rPr>
          <w:sz w:val="28"/>
          <w:szCs w:val="28"/>
          <w:shd w:val="clear" w:color="auto" w:fill="FFFFFF"/>
        </w:rPr>
        <w:t xml:space="preserve"> </w:t>
      </w:r>
      <w:r w:rsidR="00A82690" w:rsidRPr="00DF0530">
        <w:rPr>
          <w:sz w:val="28"/>
          <w:szCs w:val="28"/>
          <w:shd w:val="clear" w:color="auto" w:fill="FFFFFF"/>
        </w:rPr>
        <w:t>(прогноз впливу додається)</w:t>
      </w:r>
      <w:r w:rsidR="00A82690" w:rsidRPr="00472C01">
        <w:rPr>
          <w:sz w:val="28"/>
          <w:szCs w:val="28"/>
        </w:rPr>
        <w:t>.</w:t>
      </w:r>
    </w:p>
    <w:p w:rsidR="00A82690" w:rsidRDefault="00A82690" w:rsidP="00A82690">
      <w:pPr>
        <w:ind w:firstLine="709"/>
        <w:jc w:val="both"/>
        <w:rPr>
          <w:sz w:val="28"/>
          <w:szCs w:val="28"/>
        </w:rPr>
      </w:pPr>
      <w:r w:rsidRPr="00DB762A">
        <w:rPr>
          <w:sz w:val="28"/>
          <w:szCs w:val="28"/>
        </w:rPr>
        <w:t>Проект акта не має безпосереднього впливу на соціально-трудову сферу та не потребує погодження з уповноваженими представниками всеукраїнських профспілок, їх об’єднань, галузевих профспілок та всеукраїнських об’єднань організацій роботодавців.</w:t>
      </w:r>
    </w:p>
    <w:p w:rsidR="00A82690" w:rsidRDefault="00A82690" w:rsidP="00A82690">
      <w:pPr>
        <w:ind w:firstLine="709"/>
        <w:jc w:val="both"/>
        <w:rPr>
          <w:sz w:val="28"/>
          <w:szCs w:val="28"/>
        </w:rPr>
      </w:pPr>
      <w:r w:rsidRPr="00DB762A">
        <w:rPr>
          <w:sz w:val="28"/>
          <w:szCs w:val="28"/>
        </w:rPr>
        <w:t>Проект акта не стосується сфери наукової та науково-технічної діяльності та не потребує погодження з Науковим комітетом Національної ради з питань розвитку науки і технологій.</w:t>
      </w:r>
    </w:p>
    <w:p w:rsidR="009C14DF" w:rsidRDefault="009C14DF" w:rsidP="00207D23">
      <w:pPr>
        <w:ind w:firstLine="709"/>
        <w:jc w:val="both"/>
        <w:rPr>
          <w:sz w:val="28"/>
          <w:szCs w:val="28"/>
        </w:rPr>
      </w:pPr>
    </w:p>
    <w:p w:rsidR="00DA059B" w:rsidRPr="00413BC5" w:rsidRDefault="00DA059B" w:rsidP="00207D23">
      <w:pPr>
        <w:ind w:firstLine="709"/>
        <w:jc w:val="both"/>
        <w:rPr>
          <w:b/>
          <w:sz w:val="28"/>
          <w:szCs w:val="28"/>
        </w:rPr>
      </w:pPr>
      <w:r w:rsidRPr="00413BC5">
        <w:rPr>
          <w:b/>
          <w:sz w:val="28"/>
          <w:szCs w:val="28"/>
        </w:rPr>
        <w:t>6. Прогноз впливу</w:t>
      </w:r>
    </w:p>
    <w:p w:rsidR="0094479A" w:rsidRDefault="0094479A" w:rsidP="00207D23">
      <w:pPr>
        <w:ind w:firstLine="709"/>
        <w:jc w:val="both"/>
        <w:rPr>
          <w:rStyle w:val="rvts44"/>
          <w:bCs/>
          <w:sz w:val="28"/>
          <w:szCs w:val="28"/>
        </w:rPr>
      </w:pPr>
      <w:r w:rsidRPr="0094479A">
        <w:rPr>
          <w:rStyle w:val="rvts44"/>
          <w:bCs/>
          <w:sz w:val="28"/>
          <w:szCs w:val="28"/>
        </w:rPr>
        <w:t>Проект акта не є регуляторним.</w:t>
      </w:r>
    </w:p>
    <w:p w:rsidR="00A82690" w:rsidRPr="0094479A" w:rsidRDefault="00A82690" w:rsidP="00207D23">
      <w:pPr>
        <w:ind w:firstLine="709"/>
        <w:jc w:val="both"/>
        <w:rPr>
          <w:rStyle w:val="rvts44"/>
          <w:bCs/>
          <w:sz w:val="28"/>
          <w:szCs w:val="28"/>
        </w:rPr>
      </w:pPr>
      <w:r w:rsidRPr="0094479A">
        <w:rPr>
          <w:rStyle w:val="rvts44"/>
          <w:bCs/>
          <w:sz w:val="28"/>
          <w:szCs w:val="28"/>
        </w:rPr>
        <w:t xml:space="preserve">Проект акта </w:t>
      </w:r>
      <w:r>
        <w:rPr>
          <w:rStyle w:val="rvts44"/>
          <w:bCs/>
          <w:sz w:val="28"/>
          <w:szCs w:val="28"/>
        </w:rPr>
        <w:t xml:space="preserve">не має безпосереднього впливу </w:t>
      </w:r>
      <w:r w:rsidRPr="0094479A">
        <w:rPr>
          <w:rStyle w:val="rvts44"/>
          <w:bCs/>
          <w:sz w:val="28"/>
          <w:szCs w:val="28"/>
        </w:rPr>
        <w:t>на розвиток регіонів</w:t>
      </w:r>
      <w:r>
        <w:rPr>
          <w:rStyle w:val="rvts44"/>
          <w:bCs/>
          <w:sz w:val="28"/>
          <w:szCs w:val="28"/>
        </w:rPr>
        <w:t>.</w:t>
      </w:r>
    </w:p>
    <w:p w:rsidR="0094479A" w:rsidRPr="0094479A" w:rsidRDefault="0094479A" w:rsidP="00207D23">
      <w:pPr>
        <w:ind w:firstLine="709"/>
        <w:jc w:val="both"/>
        <w:rPr>
          <w:rStyle w:val="rvts44"/>
          <w:bCs/>
          <w:sz w:val="28"/>
          <w:szCs w:val="28"/>
        </w:rPr>
      </w:pPr>
      <w:r w:rsidRPr="0094479A">
        <w:rPr>
          <w:rStyle w:val="rvts44"/>
          <w:bCs/>
          <w:sz w:val="28"/>
          <w:szCs w:val="28"/>
        </w:rPr>
        <w:t>Проект акта не має безпосереднього впливу на ринок праці</w:t>
      </w:r>
      <w:r w:rsidR="003457F2">
        <w:rPr>
          <w:rStyle w:val="rvts44"/>
          <w:bCs/>
          <w:sz w:val="28"/>
          <w:szCs w:val="28"/>
        </w:rPr>
        <w:t xml:space="preserve">, </w:t>
      </w:r>
      <w:r w:rsidR="003457F2" w:rsidRPr="003457F2">
        <w:rPr>
          <w:rStyle w:val="rvts44"/>
          <w:bCs/>
          <w:sz w:val="28"/>
          <w:szCs w:val="28"/>
        </w:rPr>
        <w:t>рівень зайнятості населення</w:t>
      </w:r>
      <w:r w:rsidRPr="0094479A">
        <w:rPr>
          <w:rStyle w:val="rvts44"/>
          <w:bCs/>
          <w:sz w:val="28"/>
          <w:szCs w:val="28"/>
        </w:rPr>
        <w:t>.</w:t>
      </w:r>
    </w:p>
    <w:p w:rsidR="0094479A" w:rsidRPr="0094479A" w:rsidRDefault="0094479A" w:rsidP="00207D23">
      <w:pPr>
        <w:ind w:firstLine="709"/>
        <w:jc w:val="both"/>
        <w:rPr>
          <w:rStyle w:val="rvts44"/>
          <w:bCs/>
          <w:sz w:val="28"/>
          <w:szCs w:val="28"/>
        </w:rPr>
      </w:pPr>
      <w:r w:rsidRPr="0094479A">
        <w:rPr>
          <w:rStyle w:val="rvts44"/>
          <w:bCs/>
          <w:sz w:val="28"/>
          <w:szCs w:val="28"/>
        </w:rPr>
        <w:t>Проект акта не має безпосереднього впливу на громадське здоров’я.</w:t>
      </w:r>
    </w:p>
    <w:p w:rsidR="0094479A" w:rsidRDefault="0094479A" w:rsidP="00207D23">
      <w:pPr>
        <w:ind w:firstLine="709"/>
        <w:jc w:val="both"/>
        <w:rPr>
          <w:rStyle w:val="rvts44"/>
          <w:bCs/>
          <w:sz w:val="28"/>
          <w:szCs w:val="28"/>
        </w:rPr>
      </w:pPr>
      <w:r w:rsidRPr="0094479A">
        <w:rPr>
          <w:rStyle w:val="rvts44"/>
          <w:bCs/>
          <w:sz w:val="28"/>
          <w:szCs w:val="28"/>
        </w:rPr>
        <w:t>Проект акта не має безпосереднього впливу на екологію та навколишнє природне середовище.</w:t>
      </w:r>
    </w:p>
    <w:p w:rsidR="00DC2F08" w:rsidRDefault="00DC2F08" w:rsidP="002D6217">
      <w:pPr>
        <w:jc w:val="both"/>
        <w:rPr>
          <w:b/>
          <w:sz w:val="28"/>
          <w:szCs w:val="28"/>
        </w:rPr>
      </w:pPr>
    </w:p>
    <w:p w:rsidR="000A38C1" w:rsidRDefault="00DA059B" w:rsidP="00207D23">
      <w:pPr>
        <w:ind w:firstLine="709"/>
        <w:jc w:val="both"/>
        <w:rPr>
          <w:b/>
          <w:sz w:val="28"/>
          <w:szCs w:val="28"/>
        </w:rPr>
      </w:pPr>
      <w:r w:rsidRPr="00413BC5">
        <w:rPr>
          <w:b/>
          <w:sz w:val="28"/>
          <w:szCs w:val="28"/>
        </w:rPr>
        <w:t>7. Позиція заінтересованих органів</w:t>
      </w:r>
    </w:p>
    <w:p w:rsidR="003523AF" w:rsidRDefault="00F261EB" w:rsidP="00551CC1">
      <w:pPr>
        <w:ind w:firstLine="709"/>
        <w:jc w:val="both"/>
        <w:rPr>
          <w:sz w:val="28"/>
          <w:szCs w:val="28"/>
        </w:rPr>
      </w:pPr>
      <w:r>
        <w:rPr>
          <w:sz w:val="28"/>
          <w:szCs w:val="28"/>
        </w:rPr>
        <w:t xml:space="preserve">Проект акта погоджено з </w:t>
      </w:r>
      <w:r w:rsidR="003523AF">
        <w:rPr>
          <w:sz w:val="28"/>
          <w:szCs w:val="28"/>
        </w:rPr>
        <w:t>Міністерством фінансів України</w:t>
      </w:r>
      <w:r w:rsidR="00551CC1">
        <w:rPr>
          <w:sz w:val="28"/>
          <w:szCs w:val="28"/>
        </w:rPr>
        <w:t>, Міністерством</w:t>
      </w:r>
      <w:r w:rsidR="00551CC1" w:rsidRPr="00BD4DCB">
        <w:rPr>
          <w:sz w:val="28"/>
          <w:szCs w:val="28"/>
        </w:rPr>
        <w:t xml:space="preserve"> кул</w:t>
      </w:r>
      <w:r w:rsidR="00551CC1">
        <w:rPr>
          <w:sz w:val="28"/>
          <w:szCs w:val="28"/>
        </w:rPr>
        <w:t>ьтури, молоді та спорту України, Фондом</w:t>
      </w:r>
      <w:r w:rsidR="00551CC1" w:rsidRPr="00BD4DCB">
        <w:rPr>
          <w:sz w:val="28"/>
          <w:szCs w:val="28"/>
        </w:rPr>
        <w:t xml:space="preserve"> державного майн</w:t>
      </w:r>
      <w:r w:rsidR="00551CC1">
        <w:rPr>
          <w:sz w:val="28"/>
          <w:szCs w:val="28"/>
        </w:rPr>
        <w:t>а України</w:t>
      </w:r>
      <w:r w:rsidR="003523AF">
        <w:rPr>
          <w:sz w:val="28"/>
          <w:szCs w:val="28"/>
        </w:rPr>
        <w:t xml:space="preserve"> без зауважень;</w:t>
      </w:r>
    </w:p>
    <w:p w:rsidR="00F261EB" w:rsidRDefault="003523AF" w:rsidP="00F261EB">
      <w:pPr>
        <w:ind w:firstLine="709"/>
        <w:jc w:val="both"/>
        <w:rPr>
          <w:sz w:val="28"/>
          <w:szCs w:val="28"/>
        </w:rPr>
      </w:pPr>
      <w:r w:rsidRPr="00755925">
        <w:rPr>
          <w:sz w:val="28"/>
          <w:szCs w:val="28"/>
        </w:rPr>
        <w:t xml:space="preserve">з </w:t>
      </w:r>
      <w:r w:rsidR="00D22CD9" w:rsidRPr="00755925">
        <w:rPr>
          <w:sz w:val="28"/>
          <w:szCs w:val="28"/>
        </w:rPr>
        <w:t>Міністерство</w:t>
      </w:r>
      <w:r w:rsidR="00F261EB" w:rsidRPr="00755925">
        <w:rPr>
          <w:sz w:val="28"/>
          <w:szCs w:val="28"/>
        </w:rPr>
        <w:t>м</w:t>
      </w:r>
      <w:r w:rsidR="00D22CD9" w:rsidRPr="00755925">
        <w:rPr>
          <w:sz w:val="28"/>
          <w:szCs w:val="28"/>
        </w:rPr>
        <w:t xml:space="preserve"> розвитку економіки, торгівлі та сільського господарства України</w:t>
      </w:r>
      <w:r w:rsidR="00F261EB" w:rsidRPr="00755925">
        <w:rPr>
          <w:sz w:val="28"/>
          <w:szCs w:val="28"/>
        </w:rPr>
        <w:t xml:space="preserve"> (вх. від 16.01.2020 № 03/4428-20</w:t>
      </w:r>
      <w:r w:rsidRPr="00755925">
        <w:rPr>
          <w:sz w:val="28"/>
          <w:szCs w:val="28"/>
        </w:rPr>
        <w:t>)</w:t>
      </w:r>
      <w:r w:rsidR="00F261EB" w:rsidRPr="00755925">
        <w:rPr>
          <w:sz w:val="28"/>
          <w:szCs w:val="28"/>
        </w:rPr>
        <w:t xml:space="preserve"> відповідно до § 39 Регламенту Кабінету Міністрів України.</w:t>
      </w:r>
    </w:p>
    <w:p w:rsidR="00174EA5" w:rsidRDefault="00174EA5" w:rsidP="00207D23">
      <w:pPr>
        <w:ind w:firstLine="709"/>
        <w:jc w:val="both"/>
        <w:rPr>
          <w:sz w:val="28"/>
          <w:szCs w:val="28"/>
        </w:rPr>
      </w:pPr>
      <w:r>
        <w:rPr>
          <w:sz w:val="28"/>
          <w:szCs w:val="28"/>
        </w:rPr>
        <w:lastRenderedPageBreak/>
        <w:t>Загальна підсумкова оцінка згідно з висновком Мін’юсту від 12.02.2020 за результатами правової експертизи проекту акта: невідповідний</w:t>
      </w:r>
      <w:r w:rsidR="00454D13">
        <w:rPr>
          <w:sz w:val="28"/>
          <w:szCs w:val="28"/>
        </w:rPr>
        <w:t>.</w:t>
      </w:r>
    </w:p>
    <w:p w:rsidR="00174EA5" w:rsidRDefault="00174EA5" w:rsidP="00207D23">
      <w:pPr>
        <w:ind w:firstLine="709"/>
        <w:jc w:val="both"/>
        <w:rPr>
          <w:sz w:val="28"/>
          <w:szCs w:val="28"/>
        </w:rPr>
      </w:pPr>
    </w:p>
    <w:p w:rsidR="00DA059B" w:rsidRPr="00413BC5" w:rsidRDefault="00DA059B" w:rsidP="00207D23">
      <w:pPr>
        <w:ind w:firstLine="709"/>
        <w:jc w:val="both"/>
        <w:rPr>
          <w:b/>
          <w:sz w:val="28"/>
          <w:szCs w:val="28"/>
        </w:rPr>
      </w:pPr>
      <w:r w:rsidRPr="00413BC5">
        <w:rPr>
          <w:b/>
          <w:sz w:val="28"/>
          <w:szCs w:val="28"/>
        </w:rPr>
        <w:t>8. Ризики та обмеження</w:t>
      </w:r>
    </w:p>
    <w:p w:rsidR="00DA059B" w:rsidRPr="00413BC5" w:rsidRDefault="006A4739" w:rsidP="00207D23">
      <w:pPr>
        <w:ind w:firstLine="709"/>
        <w:jc w:val="both"/>
        <w:rPr>
          <w:b/>
          <w:sz w:val="28"/>
          <w:szCs w:val="28"/>
        </w:rPr>
      </w:pPr>
      <w:r w:rsidRPr="00413BC5">
        <w:rPr>
          <w:sz w:val="28"/>
          <w:szCs w:val="28"/>
        </w:rPr>
        <w:t>Норми проекту, що зачіпають права і свободи, гарантовані Конвенцією</w:t>
      </w:r>
      <w:r w:rsidRPr="00413BC5">
        <w:t xml:space="preserve"> </w:t>
      </w:r>
      <w:r w:rsidRPr="00413BC5">
        <w:rPr>
          <w:sz w:val="28"/>
          <w:szCs w:val="28"/>
        </w:rPr>
        <w:t>про захист прав людини і основоположних свобод, у даному проекті акта відсутні.</w:t>
      </w:r>
    </w:p>
    <w:p w:rsidR="0094479A" w:rsidRDefault="0094479A" w:rsidP="00207D23">
      <w:pPr>
        <w:ind w:firstLine="709"/>
        <w:jc w:val="both"/>
        <w:rPr>
          <w:sz w:val="28"/>
          <w:szCs w:val="28"/>
        </w:rPr>
      </w:pPr>
      <w:r w:rsidRPr="0094479A">
        <w:rPr>
          <w:sz w:val="28"/>
          <w:szCs w:val="28"/>
        </w:rPr>
        <w:t>У проекті акта відсутні положення, які порушують принцип забезпечення рівних прав та можливостей жінок і чоловіків.</w:t>
      </w:r>
    </w:p>
    <w:p w:rsidR="0094479A" w:rsidRDefault="0094479A" w:rsidP="00207D23">
      <w:pPr>
        <w:ind w:firstLine="709"/>
        <w:jc w:val="both"/>
        <w:rPr>
          <w:sz w:val="28"/>
          <w:szCs w:val="28"/>
        </w:rPr>
      </w:pPr>
      <w:r w:rsidRPr="0094479A">
        <w:rPr>
          <w:sz w:val="28"/>
          <w:szCs w:val="28"/>
        </w:rPr>
        <w:t>У проекті акта відсутні норми, які можуть містити ризики вчинення корупційних правопорушень. Громадська антикорупційна експертиза не проводилася.</w:t>
      </w:r>
    </w:p>
    <w:p w:rsidR="0094479A" w:rsidRDefault="0094479A" w:rsidP="00207D23">
      <w:pPr>
        <w:ind w:firstLine="709"/>
        <w:jc w:val="both"/>
        <w:rPr>
          <w:sz w:val="28"/>
          <w:szCs w:val="28"/>
        </w:rPr>
      </w:pPr>
      <w:r w:rsidRPr="0094479A">
        <w:rPr>
          <w:sz w:val="28"/>
          <w:szCs w:val="28"/>
        </w:rPr>
        <w:t>У проекті акта відсутні положення, які містять ознаки дискримінації. Громадська антидискримінаційна експертиза не проводилася.</w:t>
      </w:r>
    </w:p>
    <w:p w:rsidR="00021C6B" w:rsidRDefault="00021C6B" w:rsidP="00207D23">
      <w:pPr>
        <w:ind w:firstLine="709"/>
        <w:jc w:val="both"/>
        <w:rPr>
          <w:sz w:val="28"/>
          <w:szCs w:val="28"/>
        </w:rPr>
      </w:pPr>
    </w:p>
    <w:p w:rsidR="00DA059B" w:rsidRPr="00413BC5" w:rsidRDefault="00DA059B" w:rsidP="00207D23">
      <w:pPr>
        <w:ind w:firstLine="709"/>
        <w:jc w:val="both"/>
        <w:rPr>
          <w:b/>
          <w:sz w:val="28"/>
          <w:szCs w:val="28"/>
        </w:rPr>
      </w:pPr>
      <w:r w:rsidRPr="00413BC5">
        <w:rPr>
          <w:b/>
          <w:sz w:val="28"/>
          <w:szCs w:val="28"/>
        </w:rPr>
        <w:t>9. Підстава розроблення проекту акта</w:t>
      </w:r>
    </w:p>
    <w:p w:rsidR="00F805E3" w:rsidRDefault="00DB762A" w:rsidP="00207D23">
      <w:pPr>
        <w:ind w:firstLine="709"/>
        <w:jc w:val="both"/>
        <w:rPr>
          <w:rStyle w:val="rvts44"/>
          <w:sz w:val="28"/>
          <w:szCs w:val="28"/>
        </w:rPr>
      </w:pPr>
      <w:r w:rsidRPr="00DB762A">
        <w:rPr>
          <w:rStyle w:val="rvts44"/>
          <w:sz w:val="28"/>
          <w:szCs w:val="28"/>
        </w:rPr>
        <w:t xml:space="preserve">Проект </w:t>
      </w:r>
      <w:r w:rsidR="00E7445A">
        <w:rPr>
          <w:rStyle w:val="rvts44"/>
          <w:sz w:val="28"/>
          <w:szCs w:val="28"/>
        </w:rPr>
        <w:t xml:space="preserve">акта </w:t>
      </w:r>
      <w:r w:rsidRPr="00DB762A">
        <w:rPr>
          <w:rStyle w:val="rvts44"/>
          <w:sz w:val="28"/>
          <w:szCs w:val="28"/>
        </w:rPr>
        <w:t xml:space="preserve">розроблено </w:t>
      </w:r>
      <w:r w:rsidR="006738DA">
        <w:rPr>
          <w:rStyle w:val="rvts44"/>
          <w:sz w:val="28"/>
          <w:szCs w:val="28"/>
        </w:rPr>
        <w:t xml:space="preserve">на виконання пункту </w:t>
      </w:r>
      <w:r w:rsidR="00F805E3">
        <w:rPr>
          <w:rStyle w:val="rvts44"/>
          <w:sz w:val="28"/>
          <w:szCs w:val="28"/>
        </w:rPr>
        <w:t xml:space="preserve">14 доручення </w:t>
      </w:r>
      <w:r w:rsidR="00021C6B">
        <w:rPr>
          <w:rStyle w:val="rvts44"/>
          <w:sz w:val="28"/>
          <w:szCs w:val="28"/>
        </w:rPr>
        <w:br/>
      </w:r>
      <w:r w:rsidR="00F805E3">
        <w:rPr>
          <w:rStyle w:val="rvts44"/>
          <w:sz w:val="28"/>
          <w:szCs w:val="28"/>
        </w:rPr>
        <w:t>Прем'єр-міністра України О. Гончарука від 06 грудня 2019 р. № 44349/0/1-19.</w:t>
      </w:r>
    </w:p>
    <w:p w:rsidR="000E0D3B" w:rsidRDefault="000E0D3B" w:rsidP="000E0D3B">
      <w:pPr>
        <w:jc w:val="both"/>
        <w:rPr>
          <w:rStyle w:val="rvts44"/>
          <w:sz w:val="28"/>
          <w:szCs w:val="28"/>
        </w:rPr>
      </w:pPr>
    </w:p>
    <w:p w:rsidR="00A82690" w:rsidRDefault="00A82690" w:rsidP="000E0D3B">
      <w:pPr>
        <w:jc w:val="both"/>
        <w:rPr>
          <w:rStyle w:val="rvts44"/>
          <w:sz w:val="28"/>
          <w:szCs w:val="28"/>
        </w:rPr>
      </w:pPr>
    </w:p>
    <w:p w:rsidR="008F18F9" w:rsidRPr="00AC71D0" w:rsidRDefault="002F2D50" w:rsidP="00F05BB6">
      <w:pPr>
        <w:rPr>
          <w:sz w:val="28"/>
          <w:szCs w:val="28"/>
        </w:rPr>
      </w:pPr>
      <w:r>
        <w:rPr>
          <w:b/>
          <w:sz w:val="28"/>
          <w:szCs w:val="28"/>
        </w:rPr>
        <w:t>Міністр</w:t>
      </w:r>
      <w:r w:rsidR="008F18F9" w:rsidRPr="00413BC5">
        <w:rPr>
          <w:b/>
          <w:sz w:val="28"/>
          <w:szCs w:val="28"/>
        </w:rPr>
        <w:t xml:space="preserve"> </w:t>
      </w:r>
      <w:r w:rsidR="00F05BB6" w:rsidRPr="00F64767">
        <w:rPr>
          <w:b/>
          <w:sz w:val="28"/>
          <w:szCs w:val="28"/>
        </w:rPr>
        <w:t xml:space="preserve">у справах ветеранів, тимчасово </w:t>
      </w:r>
      <w:r w:rsidR="00F05BB6">
        <w:rPr>
          <w:b/>
          <w:sz w:val="28"/>
          <w:szCs w:val="28"/>
        </w:rPr>
        <w:br/>
      </w:r>
      <w:r w:rsidR="00F05BB6" w:rsidRPr="00F64767">
        <w:rPr>
          <w:b/>
          <w:sz w:val="28"/>
          <w:szCs w:val="28"/>
        </w:rPr>
        <w:t xml:space="preserve">окупованих територій та внутрішньо </w:t>
      </w:r>
      <w:r w:rsidR="00F05BB6">
        <w:rPr>
          <w:b/>
          <w:sz w:val="28"/>
          <w:szCs w:val="28"/>
        </w:rPr>
        <w:br/>
      </w:r>
      <w:r w:rsidR="00F05BB6" w:rsidRPr="00F64767">
        <w:rPr>
          <w:b/>
          <w:sz w:val="28"/>
          <w:szCs w:val="28"/>
        </w:rPr>
        <w:t>переміщених осіб України</w:t>
      </w:r>
      <w:r w:rsidR="008F18F9" w:rsidRPr="00413BC5">
        <w:rPr>
          <w:b/>
          <w:sz w:val="28"/>
          <w:szCs w:val="28"/>
        </w:rPr>
        <w:t xml:space="preserve">              </w:t>
      </w:r>
      <w:r w:rsidR="009621C3" w:rsidRPr="00413BC5">
        <w:rPr>
          <w:b/>
          <w:sz w:val="28"/>
          <w:szCs w:val="28"/>
        </w:rPr>
        <w:t xml:space="preserve">  </w:t>
      </w:r>
      <w:r>
        <w:rPr>
          <w:b/>
          <w:sz w:val="28"/>
          <w:szCs w:val="28"/>
        </w:rPr>
        <w:t xml:space="preserve">                                        </w:t>
      </w:r>
      <w:r w:rsidR="009621C3" w:rsidRPr="00413BC5">
        <w:rPr>
          <w:b/>
          <w:sz w:val="28"/>
          <w:szCs w:val="28"/>
        </w:rPr>
        <w:t xml:space="preserve"> </w:t>
      </w:r>
      <w:r>
        <w:rPr>
          <w:b/>
          <w:sz w:val="28"/>
          <w:szCs w:val="28"/>
        </w:rPr>
        <w:t>Оксана КОЛЯДА</w:t>
      </w:r>
    </w:p>
    <w:p w:rsidR="005B602B" w:rsidRPr="006738DA" w:rsidRDefault="00DB762A" w:rsidP="00BA7D52">
      <w:pPr>
        <w:spacing w:before="240" w:after="120"/>
        <w:rPr>
          <w:sz w:val="28"/>
          <w:szCs w:val="28"/>
        </w:rPr>
        <w:sectPr w:rsidR="005B602B" w:rsidRPr="006738DA" w:rsidSect="00442278">
          <w:headerReference w:type="default" r:id="rId9"/>
          <w:pgSz w:w="11906" w:h="16838"/>
          <w:pgMar w:top="1134" w:right="567" w:bottom="1134" w:left="1701" w:header="510" w:footer="125" w:gutter="0"/>
          <w:cols w:space="708"/>
          <w:titlePg/>
          <w:docGrid w:linePitch="360"/>
        </w:sectPr>
      </w:pPr>
      <w:r>
        <w:rPr>
          <w:sz w:val="28"/>
          <w:szCs w:val="28"/>
        </w:rPr>
        <w:t>«</w:t>
      </w:r>
      <w:r w:rsidR="00E95841" w:rsidRPr="00413BC5">
        <w:rPr>
          <w:sz w:val="28"/>
          <w:szCs w:val="28"/>
        </w:rPr>
        <w:t>_____</w:t>
      </w:r>
      <w:r w:rsidR="00BA7D52">
        <w:rPr>
          <w:sz w:val="28"/>
          <w:szCs w:val="28"/>
        </w:rPr>
        <w:t>»</w:t>
      </w:r>
      <w:r w:rsidR="00495C8E">
        <w:rPr>
          <w:sz w:val="28"/>
          <w:szCs w:val="28"/>
        </w:rPr>
        <w:t xml:space="preserve"> ___________ 2020</w:t>
      </w:r>
      <w:r w:rsidR="006738DA">
        <w:rPr>
          <w:sz w:val="28"/>
          <w:szCs w:val="28"/>
        </w:rPr>
        <w:t xml:space="preserve"> р.</w:t>
      </w:r>
    </w:p>
    <w:p w:rsidR="00A82690" w:rsidRPr="00A51E2E" w:rsidRDefault="00A82690" w:rsidP="00A82690">
      <w:pPr>
        <w:shd w:val="clear" w:color="auto" w:fill="FFFFFF"/>
        <w:jc w:val="right"/>
        <w:textAlignment w:val="baseline"/>
        <w:rPr>
          <w:bCs/>
        </w:rPr>
      </w:pPr>
      <w:bookmarkStart w:id="3" w:name="n1762"/>
      <w:bookmarkEnd w:id="3"/>
      <w:r w:rsidRPr="00A51E2E">
        <w:rPr>
          <w:bCs/>
        </w:rPr>
        <w:lastRenderedPageBreak/>
        <w:t>Додаток до пояснювальної записки</w:t>
      </w:r>
    </w:p>
    <w:p w:rsidR="00A82690" w:rsidRPr="00A049DE" w:rsidRDefault="00A82690" w:rsidP="00A82690">
      <w:pPr>
        <w:shd w:val="clear" w:color="auto" w:fill="FFFFFF"/>
        <w:jc w:val="right"/>
        <w:textAlignment w:val="baseline"/>
        <w:rPr>
          <w:bCs/>
          <w:sz w:val="28"/>
        </w:rPr>
      </w:pPr>
    </w:p>
    <w:p w:rsidR="00A82690" w:rsidRPr="00A049DE" w:rsidRDefault="00A82690" w:rsidP="00A82690">
      <w:pPr>
        <w:shd w:val="clear" w:color="auto" w:fill="FFFFFF"/>
        <w:jc w:val="center"/>
        <w:textAlignment w:val="baseline"/>
        <w:rPr>
          <w:b/>
          <w:bCs/>
          <w:sz w:val="28"/>
        </w:rPr>
      </w:pPr>
      <w:r w:rsidRPr="00A049DE">
        <w:rPr>
          <w:b/>
          <w:bCs/>
          <w:sz w:val="28"/>
        </w:rPr>
        <w:t>ПРОГНОЗ ВПЛИВУ</w:t>
      </w:r>
    </w:p>
    <w:p w:rsidR="00407122" w:rsidRPr="00DB762A" w:rsidRDefault="00A82690" w:rsidP="00407122">
      <w:pPr>
        <w:ind w:firstLine="709"/>
        <w:jc w:val="center"/>
        <w:rPr>
          <w:rStyle w:val="rvts15"/>
          <w:b/>
          <w:sz w:val="28"/>
          <w:szCs w:val="28"/>
        </w:rPr>
      </w:pPr>
      <w:r w:rsidRPr="00A049DE">
        <w:rPr>
          <w:b/>
          <w:bCs/>
          <w:sz w:val="28"/>
        </w:rPr>
        <w:t xml:space="preserve">реалізації </w:t>
      </w:r>
      <w:r w:rsidRPr="00A049DE">
        <w:rPr>
          <w:b/>
          <w:sz w:val="28"/>
          <w:szCs w:val="28"/>
        </w:rPr>
        <w:t xml:space="preserve">проекту </w:t>
      </w:r>
      <w:r w:rsidR="003B7ADA">
        <w:rPr>
          <w:rStyle w:val="rvts15"/>
          <w:b/>
          <w:sz w:val="28"/>
          <w:szCs w:val="28"/>
        </w:rPr>
        <w:t>П</w:t>
      </w:r>
      <w:r w:rsidR="00407122">
        <w:rPr>
          <w:rStyle w:val="rvts15"/>
          <w:b/>
          <w:sz w:val="28"/>
          <w:szCs w:val="28"/>
        </w:rPr>
        <w:t>останови Верховної Ради України</w:t>
      </w:r>
    </w:p>
    <w:p w:rsidR="00A82690" w:rsidRPr="00407122" w:rsidRDefault="00407122" w:rsidP="003B7838">
      <w:pPr>
        <w:ind w:firstLine="709"/>
        <w:jc w:val="center"/>
        <w:rPr>
          <w:bCs/>
          <w:sz w:val="28"/>
          <w:szCs w:val="28"/>
        </w:rPr>
      </w:pPr>
      <w:r>
        <w:rPr>
          <w:rStyle w:val="rvts15"/>
          <w:b/>
          <w:sz w:val="28"/>
          <w:szCs w:val="28"/>
        </w:rPr>
        <w:t>«</w:t>
      </w:r>
      <w:r w:rsidR="00D859A5">
        <w:rPr>
          <w:rStyle w:val="rvts15"/>
          <w:b/>
          <w:sz w:val="28"/>
          <w:szCs w:val="28"/>
        </w:rPr>
        <w:t>Про деякі питання</w:t>
      </w:r>
      <w:r w:rsidR="00DC2F08" w:rsidRPr="00694080">
        <w:rPr>
          <w:rStyle w:val="rvts15"/>
          <w:b/>
          <w:sz w:val="28"/>
          <w:szCs w:val="28"/>
        </w:rPr>
        <w:t xml:space="preserve"> захисту права на свободу світогляду та віросповідання вірян Кримської єпархії Української православної церкви (Православної церкви України) та збереження приміщення Кафедрального собору святих рівноапостольних князя Володимира та княгині Ольги</w:t>
      </w:r>
      <w:r w:rsidRPr="00DB762A">
        <w:rPr>
          <w:rStyle w:val="rvts15"/>
          <w:b/>
          <w:sz w:val="28"/>
          <w:szCs w:val="28"/>
        </w:rPr>
        <w:t>»</w:t>
      </w:r>
    </w:p>
    <w:p w:rsidR="00A82690" w:rsidRPr="00A049DE" w:rsidRDefault="00A82690" w:rsidP="00A82690">
      <w:pPr>
        <w:shd w:val="clear" w:color="auto" w:fill="FFFFFF"/>
        <w:jc w:val="center"/>
        <w:textAlignment w:val="baseline"/>
        <w:rPr>
          <w:sz w:val="28"/>
        </w:rPr>
      </w:pPr>
    </w:p>
    <w:p w:rsidR="003B7838" w:rsidRPr="00A049DE" w:rsidRDefault="00A82690" w:rsidP="003B7838">
      <w:pPr>
        <w:pStyle w:val="rvps2"/>
        <w:shd w:val="clear" w:color="auto" w:fill="FFFFFF"/>
        <w:spacing w:before="0" w:beforeAutospacing="0" w:after="0" w:afterAutospacing="0"/>
        <w:ind w:firstLine="709"/>
        <w:jc w:val="both"/>
        <w:textAlignment w:val="baseline"/>
        <w:rPr>
          <w:sz w:val="28"/>
          <w:szCs w:val="28"/>
          <w:lang w:val="uk-UA"/>
        </w:rPr>
      </w:pPr>
      <w:bookmarkStart w:id="4" w:name="n1760"/>
      <w:bookmarkEnd w:id="4"/>
      <w:r w:rsidRPr="00DC2F08">
        <w:rPr>
          <w:sz w:val="28"/>
          <w:szCs w:val="28"/>
          <w:lang w:val="uk-UA"/>
        </w:rPr>
        <w:t>1.</w:t>
      </w:r>
      <w:r w:rsidRPr="00A049DE">
        <w:rPr>
          <w:sz w:val="28"/>
          <w:szCs w:val="28"/>
          <w:lang w:val="uk-UA"/>
        </w:rPr>
        <w:t xml:space="preserve"> </w:t>
      </w:r>
      <w:r w:rsidR="003B7838">
        <w:rPr>
          <w:sz w:val="28"/>
          <w:szCs w:val="28"/>
          <w:lang w:val="uk-UA"/>
        </w:rPr>
        <w:t>З</w:t>
      </w:r>
      <w:r w:rsidR="003B7838" w:rsidRPr="003B7838">
        <w:rPr>
          <w:sz w:val="28"/>
          <w:szCs w:val="28"/>
          <w:lang w:val="uk-UA"/>
        </w:rPr>
        <w:t>ахи</w:t>
      </w:r>
      <w:r w:rsidR="003B7838">
        <w:rPr>
          <w:sz w:val="28"/>
          <w:szCs w:val="28"/>
          <w:lang w:val="uk-UA"/>
        </w:rPr>
        <w:t>ст</w:t>
      </w:r>
      <w:r w:rsidR="003B7838" w:rsidRPr="003B7838">
        <w:rPr>
          <w:sz w:val="28"/>
          <w:szCs w:val="28"/>
          <w:lang w:val="uk-UA"/>
        </w:rPr>
        <w:t xml:space="preserve"> </w:t>
      </w:r>
      <w:r w:rsidR="00F053CF" w:rsidRPr="00F053CF">
        <w:rPr>
          <w:sz w:val="28"/>
          <w:szCs w:val="28"/>
          <w:lang w:val="uk-UA"/>
        </w:rPr>
        <w:t>гарантованого Конституцією України</w:t>
      </w:r>
      <w:r w:rsidR="00F053CF" w:rsidRPr="003B7838">
        <w:rPr>
          <w:sz w:val="28"/>
          <w:szCs w:val="28"/>
          <w:lang w:val="uk-UA"/>
        </w:rPr>
        <w:t xml:space="preserve"> </w:t>
      </w:r>
      <w:r w:rsidR="003B7838" w:rsidRPr="003B7838">
        <w:rPr>
          <w:sz w:val="28"/>
          <w:szCs w:val="28"/>
          <w:lang w:val="uk-UA"/>
        </w:rPr>
        <w:t xml:space="preserve">права на свободу світогляду та віросповідання вірян Кримської єпархії Української православної церкви </w:t>
      </w:r>
      <w:r w:rsidR="00F053CF">
        <w:rPr>
          <w:sz w:val="28"/>
          <w:szCs w:val="28"/>
          <w:lang w:val="uk-UA"/>
        </w:rPr>
        <w:t>(Православної церкви України),</w:t>
      </w:r>
      <w:r w:rsidR="003B7838">
        <w:rPr>
          <w:sz w:val="28"/>
          <w:szCs w:val="28"/>
          <w:lang w:val="uk-UA"/>
        </w:rPr>
        <w:t xml:space="preserve"> </w:t>
      </w:r>
      <w:r w:rsidR="00F053CF" w:rsidRPr="00F053CF">
        <w:rPr>
          <w:sz w:val="28"/>
          <w:szCs w:val="28"/>
          <w:lang w:val="uk-UA"/>
        </w:rPr>
        <w:t>зважаючи на тиск з боку Російської Федерації</w:t>
      </w:r>
    </w:p>
    <w:p w:rsidR="00A82690" w:rsidRPr="00A049DE" w:rsidRDefault="00A82690" w:rsidP="00A82690">
      <w:pPr>
        <w:ind w:firstLine="709"/>
        <w:jc w:val="both"/>
        <w:rPr>
          <w:sz w:val="28"/>
          <w:szCs w:val="28"/>
        </w:rPr>
      </w:pPr>
    </w:p>
    <w:p w:rsidR="00A82690" w:rsidRPr="00A049DE" w:rsidRDefault="00A82690" w:rsidP="00A82690">
      <w:pPr>
        <w:shd w:val="clear" w:color="auto" w:fill="FFFFFF"/>
        <w:ind w:firstLine="709"/>
        <w:jc w:val="both"/>
        <w:textAlignment w:val="baseline"/>
        <w:rPr>
          <w:sz w:val="28"/>
          <w:szCs w:val="28"/>
        </w:rPr>
      </w:pPr>
      <w:bookmarkStart w:id="5" w:name="n1761"/>
      <w:bookmarkEnd w:id="5"/>
      <w:r w:rsidRPr="00A049DE">
        <w:rPr>
          <w:sz w:val="28"/>
          <w:szCs w:val="28"/>
        </w:rPr>
        <w:t>2. Вплив на ключові інтереси усіх заінтересованих сторін:</w:t>
      </w:r>
    </w:p>
    <w:tbl>
      <w:tblPr>
        <w:tblW w:w="5309" w:type="pct"/>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firstRow="1" w:lastRow="0" w:firstColumn="1" w:lastColumn="0" w:noHBand="0" w:noVBand="1"/>
      </w:tblPr>
      <w:tblGrid>
        <w:gridCol w:w="2126"/>
        <w:gridCol w:w="2417"/>
        <w:gridCol w:w="2260"/>
        <w:gridCol w:w="2271"/>
        <w:gridCol w:w="5811"/>
      </w:tblGrid>
      <w:tr w:rsidR="003B7838" w:rsidRPr="00A049DE" w:rsidTr="003B7838">
        <w:trPr>
          <w:trHeight w:val="825"/>
        </w:trPr>
        <w:tc>
          <w:tcPr>
            <w:tcW w:w="714" w:type="pct"/>
            <w:vMerge w:val="restart"/>
            <w:vAlign w:val="center"/>
            <w:hideMark/>
          </w:tcPr>
          <w:p w:rsidR="00A82690" w:rsidRPr="00A049DE" w:rsidRDefault="00A82690" w:rsidP="003160BA">
            <w:pPr>
              <w:jc w:val="center"/>
              <w:textAlignment w:val="baseline"/>
            </w:pPr>
            <w:r w:rsidRPr="00A049DE">
              <w:t>Заінтересована сторона</w:t>
            </w:r>
          </w:p>
        </w:tc>
        <w:tc>
          <w:tcPr>
            <w:tcW w:w="812" w:type="pct"/>
            <w:vMerge w:val="restart"/>
            <w:vAlign w:val="center"/>
            <w:hideMark/>
          </w:tcPr>
          <w:p w:rsidR="00A82690" w:rsidRPr="00A049DE" w:rsidRDefault="00A82690" w:rsidP="003160BA">
            <w:pPr>
              <w:jc w:val="center"/>
              <w:textAlignment w:val="baseline"/>
            </w:pPr>
            <w:r w:rsidRPr="00A049DE">
              <w:t>Ключовий інтерес</w:t>
            </w:r>
          </w:p>
        </w:tc>
        <w:tc>
          <w:tcPr>
            <w:tcW w:w="1522" w:type="pct"/>
            <w:gridSpan w:val="2"/>
            <w:vAlign w:val="center"/>
            <w:hideMark/>
          </w:tcPr>
          <w:p w:rsidR="00A82690" w:rsidRPr="00A049DE" w:rsidRDefault="00A82690" w:rsidP="003160BA">
            <w:pPr>
              <w:jc w:val="center"/>
              <w:textAlignment w:val="baseline"/>
            </w:pPr>
            <w:r w:rsidRPr="00A049DE">
              <w:t>Очікуваний (позитивний чи негативний) вплив на ключовий інтерес із зазначенням передбачуваної динаміки змін основних показників (у числовому або якісному вимірі)</w:t>
            </w:r>
          </w:p>
        </w:tc>
        <w:tc>
          <w:tcPr>
            <w:tcW w:w="1952" w:type="pct"/>
            <w:vMerge w:val="restart"/>
            <w:vAlign w:val="center"/>
            <w:hideMark/>
          </w:tcPr>
          <w:p w:rsidR="00A82690" w:rsidRPr="00A049DE" w:rsidRDefault="00A82690" w:rsidP="003160BA">
            <w:pPr>
              <w:jc w:val="center"/>
              <w:textAlignment w:val="baseline"/>
            </w:pPr>
            <w:r w:rsidRPr="00A049DE">
              <w:t>Пояснення (чому саме реалізація акта призведе до очікуваного впливу)</w:t>
            </w:r>
          </w:p>
        </w:tc>
      </w:tr>
      <w:tr w:rsidR="003B7838" w:rsidRPr="00A049DE" w:rsidTr="003B7838">
        <w:tc>
          <w:tcPr>
            <w:tcW w:w="714" w:type="pct"/>
            <w:vMerge/>
            <w:vAlign w:val="center"/>
            <w:hideMark/>
          </w:tcPr>
          <w:p w:rsidR="00A82690" w:rsidRPr="00A049DE" w:rsidRDefault="00A82690" w:rsidP="003160BA"/>
        </w:tc>
        <w:tc>
          <w:tcPr>
            <w:tcW w:w="812" w:type="pct"/>
            <w:vMerge/>
            <w:vAlign w:val="center"/>
            <w:hideMark/>
          </w:tcPr>
          <w:p w:rsidR="00A82690" w:rsidRPr="00A049DE" w:rsidRDefault="00A82690" w:rsidP="003160BA"/>
        </w:tc>
        <w:tc>
          <w:tcPr>
            <w:tcW w:w="759" w:type="pct"/>
            <w:vAlign w:val="center"/>
            <w:hideMark/>
          </w:tcPr>
          <w:p w:rsidR="00A82690" w:rsidRPr="00A049DE" w:rsidRDefault="00A82690" w:rsidP="003160BA">
            <w:pPr>
              <w:jc w:val="center"/>
              <w:textAlignment w:val="baseline"/>
            </w:pPr>
            <w:r w:rsidRPr="00A049DE">
              <w:t>короткостроковий вплив (до року)</w:t>
            </w:r>
          </w:p>
        </w:tc>
        <w:tc>
          <w:tcPr>
            <w:tcW w:w="763" w:type="pct"/>
            <w:vAlign w:val="center"/>
            <w:hideMark/>
          </w:tcPr>
          <w:p w:rsidR="00A82690" w:rsidRPr="00A049DE" w:rsidRDefault="00A82690" w:rsidP="003160BA">
            <w:pPr>
              <w:jc w:val="center"/>
              <w:textAlignment w:val="baseline"/>
            </w:pPr>
            <w:r w:rsidRPr="00A049DE">
              <w:t>середньостроковий вплив (більше року)</w:t>
            </w:r>
          </w:p>
        </w:tc>
        <w:tc>
          <w:tcPr>
            <w:tcW w:w="1952" w:type="pct"/>
            <w:vMerge/>
            <w:vAlign w:val="bottom"/>
            <w:hideMark/>
          </w:tcPr>
          <w:p w:rsidR="00A82690" w:rsidRPr="00A049DE" w:rsidRDefault="00A82690" w:rsidP="003160BA"/>
        </w:tc>
      </w:tr>
      <w:tr w:rsidR="003B7838" w:rsidRPr="00A049DE" w:rsidTr="003B7838">
        <w:tc>
          <w:tcPr>
            <w:tcW w:w="714" w:type="pct"/>
            <w:shd w:val="clear" w:color="auto" w:fill="auto"/>
            <w:hideMark/>
          </w:tcPr>
          <w:p w:rsidR="00A82690" w:rsidRPr="00DF0530" w:rsidRDefault="009C45B9" w:rsidP="003B7838">
            <w:pPr>
              <w:ind w:left="155" w:right="177"/>
              <w:jc w:val="both"/>
            </w:pPr>
            <w:r>
              <w:t>Віряни</w:t>
            </w:r>
            <w:r w:rsidR="00407122">
              <w:t xml:space="preserve"> </w:t>
            </w:r>
            <w:r w:rsidR="00407122" w:rsidRPr="00407122">
              <w:t>Кримсько</w:t>
            </w:r>
            <w:r w:rsidR="00407122">
              <w:t xml:space="preserve">ї єпархії </w:t>
            </w:r>
            <w:r w:rsidR="00CE33FF">
              <w:t>Української православної церкви (</w:t>
            </w:r>
            <w:r w:rsidR="00407122" w:rsidRPr="00407122">
              <w:t>Православної церкви України</w:t>
            </w:r>
            <w:r w:rsidR="00CE33FF">
              <w:t>)</w:t>
            </w:r>
          </w:p>
        </w:tc>
        <w:tc>
          <w:tcPr>
            <w:tcW w:w="812" w:type="pct"/>
            <w:shd w:val="clear" w:color="auto" w:fill="auto"/>
            <w:hideMark/>
          </w:tcPr>
          <w:p w:rsidR="00FD5C6F" w:rsidRPr="00DF0530" w:rsidRDefault="00FD5C6F" w:rsidP="000A5C4A">
            <w:pPr>
              <w:ind w:left="155" w:right="177"/>
              <w:jc w:val="both"/>
            </w:pPr>
            <w:r>
              <w:t>Захист права на свободу</w:t>
            </w:r>
            <w:r w:rsidRPr="00FD5C6F">
              <w:t xml:space="preserve"> світогляду та віросповідання</w:t>
            </w:r>
            <w:r w:rsidR="00021C6B">
              <w:t xml:space="preserve"> вірян </w:t>
            </w:r>
            <w:r w:rsidR="00021C6B" w:rsidRPr="00407122">
              <w:t>Кримсько</w:t>
            </w:r>
            <w:r w:rsidR="00021C6B">
              <w:t xml:space="preserve">ї єпархії </w:t>
            </w:r>
            <w:r w:rsidR="00CE33FF">
              <w:t>Української православної церкви (</w:t>
            </w:r>
            <w:r w:rsidR="00CE33FF" w:rsidRPr="00407122">
              <w:t>Православної церкви України</w:t>
            </w:r>
            <w:r w:rsidR="00CE33FF">
              <w:t>)</w:t>
            </w:r>
            <w:r w:rsidRPr="00FD5C6F">
              <w:t>, враховуючи тиск з боку Російської Федерації</w:t>
            </w:r>
          </w:p>
        </w:tc>
        <w:tc>
          <w:tcPr>
            <w:tcW w:w="759" w:type="pct"/>
            <w:shd w:val="clear" w:color="auto" w:fill="auto"/>
            <w:hideMark/>
          </w:tcPr>
          <w:p w:rsidR="00A82690" w:rsidRPr="00DF0530" w:rsidRDefault="00B63ADA" w:rsidP="00B63ADA">
            <w:pPr>
              <w:ind w:left="155" w:right="177"/>
              <w:jc w:val="center"/>
              <w:textAlignment w:val="baseline"/>
            </w:pPr>
            <w:r>
              <w:t>+</w:t>
            </w:r>
          </w:p>
        </w:tc>
        <w:tc>
          <w:tcPr>
            <w:tcW w:w="763" w:type="pct"/>
            <w:shd w:val="clear" w:color="auto" w:fill="auto"/>
            <w:hideMark/>
          </w:tcPr>
          <w:p w:rsidR="00A82690" w:rsidRPr="00DF0530" w:rsidRDefault="00B63ADA" w:rsidP="00B63ADA">
            <w:pPr>
              <w:ind w:left="155" w:right="177"/>
              <w:jc w:val="center"/>
              <w:textAlignment w:val="baseline"/>
            </w:pPr>
            <w:r>
              <w:t>+</w:t>
            </w:r>
          </w:p>
        </w:tc>
        <w:tc>
          <w:tcPr>
            <w:tcW w:w="1952" w:type="pct"/>
            <w:shd w:val="clear" w:color="auto" w:fill="auto"/>
            <w:hideMark/>
          </w:tcPr>
          <w:p w:rsidR="00A82690" w:rsidRPr="00CA4365" w:rsidRDefault="009C45B9" w:rsidP="0053257F">
            <w:pPr>
              <w:ind w:left="155" w:right="177"/>
              <w:jc w:val="both"/>
            </w:pPr>
            <w:r>
              <w:t xml:space="preserve">Унормування процедури управління майном, що </w:t>
            </w:r>
            <w:r w:rsidR="00CE33FF">
              <w:t>знаходиться</w:t>
            </w:r>
            <w:r>
              <w:t xml:space="preserve"> на тимчасово окупованій території України</w:t>
            </w:r>
            <w:r w:rsidR="00B63ADA">
              <w:t>,</w:t>
            </w:r>
            <w:r>
              <w:t xml:space="preserve"> шляхом передачі Кабіне</w:t>
            </w:r>
            <w:r w:rsidR="00CE33FF">
              <w:t>т</w:t>
            </w:r>
            <w:r w:rsidR="00DC2F08">
              <w:t>у Міністрів України повноважень</w:t>
            </w:r>
            <w:r>
              <w:t xml:space="preserve"> щодо управління</w:t>
            </w:r>
            <w:r w:rsidR="003B7838">
              <w:t xml:space="preserve"> приміщенням </w:t>
            </w:r>
            <w:r w:rsidRPr="009C45B9">
              <w:t>Кафедрального собору святих рівноапостольних князя В</w:t>
            </w:r>
            <w:r w:rsidR="00CE33FF">
              <w:t>олодимира та</w:t>
            </w:r>
            <w:r w:rsidRPr="009C45B9">
              <w:t xml:space="preserve"> княгині Ольги</w:t>
            </w:r>
            <w:r>
              <w:t>, призведе до збереження цінного об'єкта від незаконних дій</w:t>
            </w:r>
            <w:r w:rsidR="003B7838">
              <w:t xml:space="preserve"> з боку Російської Федерації, </w:t>
            </w:r>
            <w:r>
              <w:t>захисту прав</w:t>
            </w:r>
            <w:r w:rsidR="000A5C4A">
              <w:t>а</w:t>
            </w:r>
            <w:r>
              <w:t xml:space="preserve"> на свободу </w:t>
            </w:r>
            <w:r w:rsidRPr="00FD5C6F">
              <w:t>світогляду та віросповідан</w:t>
            </w:r>
            <w:r w:rsidR="00021C6B">
              <w:t xml:space="preserve">ня вірян </w:t>
            </w:r>
            <w:r w:rsidR="00021C6B" w:rsidRPr="00407122">
              <w:t>Кримсько</w:t>
            </w:r>
            <w:r w:rsidR="00021C6B">
              <w:t xml:space="preserve">ї єпархії </w:t>
            </w:r>
            <w:r w:rsidR="00CE33FF">
              <w:t>Української православної церкви (</w:t>
            </w:r>
            <w:r w:rsidR="00021C6B" w:rsidRPr="00407122">
              <w:t>Православної церкви України</w:t>
            </w:r>
            <w:r w:rsidR="00CE33FF">
              <w:t>)</w:t>
            </w:r>
            <w:r w:rsidR="003B7838">
              <w:t xml:space="preserve">, а також </w:t>
            </w:r>
            <w:r w:rsidR="003B7838" w:rsidRPr="003B7838">
              <w:t>збереження культурних</w:t>
            </w:r>
            <w:r w:rsidR="0053257F">
              <w:t xml:space="preserve"> цінностей</w:t>
            </w:r>
            <w:r w:rsidR="003B7838" w:rsidRPr="003B7838">
              <w:t>, що мають значення для формування культурного простору України на тимчасово окупованій території</w:t>
            </w:r>
            <w:r w:rsidR="003B7838">
              <w:t>.</w:t>
            </w:r>
          </w:p>
        </w:tc>
      </w:tr>
    </w:tbl>
    <w:p w:rsidR="00566E6A" w:rsidRPr="006738DA" w:rsidRDefault="00566E6A" w:rsidP="00CE33FF">
      <w:pPr>
        <w:tabs>
          <w:tab w:val="left" w:pos="1290"/>
        </w:tabs>
        <w:rPr>
          <w:sz w:val="25"/>
          <w:szCs w:val="25"/>
        </w:rPr>
      </w:pPr>
    </w:p>
    <w:sectPr w:rsidR="00566E6A" w:rsidRPr="006738DA" w:rsidSect="009C45B9">
      <w:headerReference w:type="default" r:id="rId10"/>
      <w:pgSz w:w="16838" w:h="11906" w:orient="landscape"/>
      <w:pgMar w:top="993" w:right="1134" w:bottom="567" w:left="1701" w:header="425" w:footer="1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5AA" w:rsidRDefault="008765AA">
      <w:r>
        <w:separator/>
      </w:r>
    </w:p>
  </w:endnote>
  <w:endnote w:type="continuationSeparator" w:id="0">
    <w:p w:rsidR="008765AA" w:rsidRDefault="00876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5AA" w:rsidRDefault="008765AA">
      <w:r>
        <w:separator/>
      </w:r>
    </w:p>
  </w:footnote>
  <w:footnote w:type="continuationSeparator" w:id="0">
    <w:p w:rsidR="008765AA" w:rsidRDefault="00876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278" w:rsidRPr="00442278" w:rsidRDefault="00442278">
    <w:pPr>
      <w:pStyle w:val="a4"/>
      <w:jc w:val="center"/>
      <w:rPr>
        <w:sz w:val="28"/>
        <w:szCs w:val="28"/>
      </w:rPr>
    </w:pPr>
    <w:r w:rsidRPr="00442278">
      <w:rPr>
        <w:sz w:val="28"/>
        <w:szCs w:val="28"/>
      </w:rPr>
      <w:fldChar w:fldCharType="begin"/>
    </w:r>
    <w:r w:rsidRPr="00442278">
      <w:rPr>
        <w:sz w:val="28"/>
        <w:szCs w:val="28"/>
      </w:rPr>
      <w:instrText>PAGE   \* MERGEFORMAT</w:instrText>
    </w:r>
    <w:r w:rsidRPr="00442278">
      <w:rPr>
        <w:sz w:val="28"/>
        <w:szCs w:val="28"/>
      </w:rPr>
      <w:fldChar w:fldCharType="separate"/>
    </w:r>
    <w:r w:rsidR="00D51F83" w:rsidRPr="00D51F83">
      <w:rPr>
        <w:noProof/>
        <w:sz w:val="28"/>
        <w:szCs w:val="28"/>
        <w:lang w:val="ru-RU"/>
      </w:rPr>
      <w:t>5</w:t>
    </w:r>
    <w:r w:rsidRPr="00442278">
      <w:rPr>
        <w:sz w:val="28"/>
        <w:szCs w:val="28"/>
      </w:rPr>
      <w:fldChar w:fldCharType="end"/>
    </w:r>
  </w:p>
  <w:p w:rsidR="00442278" w:rsidRDefault="0044227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3FC" w:rsidRPr="00442278" w:rsidRDefault="008F33FC" w:rsidP="00CE33FF">
    <w:pPr>
      <w:pStyle w:val="a4"/>
      <w:rPr>
        <w:sz w:val="28"/>
        <w:szCs w:val="28"/>
      </w:rPr>
    </w:pPr>
  </w:p>
  <w:p w:rsidR="008F33FC" w:rsidRDefault="008F33F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17A24"/>
    <w:multiLevelType w:val="hybridMultilevel"/>
    <w:tmpl w:val="9606D876"/>
    <w:lvl w:ilvl="0" w:tplc="BD6C88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2F020EE0"/>
    <w:multiLevelType w:val="multilevel"/>
    <w:tmpl w:val="C624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74A3DC1"/>
    <w:multiLevelType w:val="hybridMultilevel"/>
    <w:tmpl w:val="698ED134"/>
    <w:lvl w:ilvl="0" w:tplc="FACC0B64">
      <w:start w:val="1"/>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9E5"/>
    <w:rsid w:val="00012E13"/>
    <w:rsid w:val="00017A64"/>
    <w:rsid w:val="00021C6B"/>
    <w:rsid w:val="00027424"/>
    <w:rsid w:val="000416D5"/>
    <w:rsid w:val="00042F41"/>
    <w:rsid w:val="00047EFB"/>
    <w:rsid w:val="000576B9"/>
    <w:rsid w:val="000623E4"/>
    <w:rsid w:val="0007288B"/>
    <w:rsid w:val="00076F34"/>
    <w:rsid w:val="000809BC"/>
    <w:rsid w:val="00087EB3"/>
    <w:rsid w:val="00090D32"/>
    <w:rsid w:val="00093ED9"/>
    <w:rsid w:val="000A38C1"/>
    <w:rsid w:val="000A5C4A"/>
    <w:rsid w:val="000A628E"/>
    <w:rsid w:val="000B2D92"/>
    <w:rsid w:val="000B5258"/>
    <w:rsid w:val="000B5F93"/>
    <w:rsid w:val="000C5579"/>
    <w:rsid w:val="000D3089"/>
    <w:rsid w:val="000D796B"/>
    <w:rsid w:val="000E0D3B"/>
    <w:rsid w:val="00104726"/>
    <w:rsid w:val="00107EF6"/>
    <w:rsid w:val="001106C5"/>
    <w:rsid w:val="001106D9"/>
    <w:rsid w:val="0013005B"/>
    <w:rsid w:val="00135C40"/>
    <w:rsid w:val="00137D6F"/>
    <w:rsid w:val="0014003A"/>
    <w:rsid w:val="001402F1"/>
    <w:rsid w:val="00143D6D"/>
    <w:rsid w:val="00144684"/>
    <w:rsid w:val="00160EF7"/>
    <w:rsid w:val="00174EA5"/>
    <w:rsid w:val="0017777D"/>
    <w:rsid w:val="00184214"/>
    <w:rsid w:val="0018455A"/>
    <w:rsid w:val="00190E18"/>
    <w:rsid w:val="0019699C"/>
    <w:rsid w:val="001B5439"/>
    <w:rsid w:val="001B574F"/>
    <w:rsid w:val="001B7914"/>
    <w:rsid w:val="001C2026"/>
    <w:rsid w:val="001C6ECB"/>
    <w:rsid w:val="001D0ACE"/>
    <w:rsid w:val="001D1161"/>
    <w:rsid w:val="001D18ED"/>
    <w:rsid w:val="001D520A"/>
    <w:rsid w:val="001D57CF"/>
    <w:rsid w:val="001D6152"/>
    <w:rsid w:val="001E177F"/>
    <w:rsid w:val="001E5156"/>
    <w:rsid w:val="001E6ED8"/>
    <w:rsid w:val="00201A2A"/>
    <w:rsid w:val="00207D23"/>
    <w:rsid w:val="00211408"/>
    <w:rsid w:val="00212128"/>
    <w:rsid w:val="002149B7"/>
    <w:rsid w:val="0022041C"/>
    <w:rsid w:val="00231183"/>
    <w:rsid w:val="00232DFA"/>
    <w:rsid w:val="00253019"/>
    <w:rsid w:val="002559EE"/>
    <w:rsid w:val="00261CEA"/>
    <w:rsid w:val="00263A99"/>
    <w:rsid w:val="00267A56"/>
    <w:rsid w:val="00274D91"/>
    <w:rsid w:val="002954D7"/>
    <w:rsid w:val="002956B1"/>
    <w:rsid w:val="002A5440"/>
    <w:rsid w:val="002B4E2E"/>
    <w:rsid w:val="002C49A9"/>
    <w:rsid w:val="002C7815"/>
    <w:rsid w:val="002C7CA6"/>
    <w:rsid w:val="002D07B5"/>
    <w:rsid w:val="002D6217"/>
    <w:rsid w:val="002D6E80"/>
    <w:rsid w:val="002E15CC"/>
    <w:rsid w:val="002E1AF4"/>
    <w:rsid w:val="002E2D3A"/>
    <w:rsid w:val="002E5455"/>
    <w:rsid w:val="002E5EFC"/>
    <w:rsid w:val="002F2D50"/>
    <w:rsid w:val="002F427D"/>
    <w:rsid w:val="002F474F"/>
    <w:rsid w:val="003014A8"/>
    <w:rsid w:val="0030517E"/>
    <w:rsid w:val="0030533B"/>
    <w:rsid w:val="003160BA"/>
    <w:rsid w:val="003222EA"/>
    <w:rsid w:val="003231F1"/>
    <w:rsid w:val="003265D6"/>
    <w:rsid w:val="0032676C"/>
    <w:rsid w:val="00330A59"/>
    <w:rsid w:val="0033134F"/>
    <w:rsid w:val="00335B45"/>
    <w:rsid w:val="00337E61"/>
    <w:rsid w:val="003457F2"/>
    <w:rsid w:val="00346FDA"/>
    <w:rsid w:val="003523AF"/>
    <w:rsid w:val="00353D8B"/>
    <w:rsid w:val="003543A0"/>
    <w:rsid w:val="00354444"/>
    <w:rsid w:val="003567C1"/>
    <w:rsid w:val="00361FD0"/>
    <w:rsid w:val="003642ED"/>
    <w:rsid w:val="00372620"/>
    <w:rsid w:val="003749B9"/>
    <w:rsid w:val="00376F6B"/>
    <w:rsid w:val="0038170D"/>
    <w:rsid w:val="00386E9F"/>
    <w:rsid w:val="003937B4"/>
    <w:rsid w:val="003A1BC5"/>
    <w:rsid w:val="003A6F90"/>
    <w:rsid w:val="003B17E9"/>
    <w:rsid w:val="003B5FC0"/>
    <w:rsid w:val="003B7838"/>
    <w:rsid w:val="003B7ADA"/>
    <w:rsid w:val="003C3588"/>
    <w:rsid w:val="003C3DAF"/>
    <w:rsid w:val="003C5DFF"/>
    <w:rsid w:val="003C795E"/>
    <w:rsid w:val="003C7D17"/>
    <w:rsid w:val="003D3509"/>
    <w:rsid w:val="003D389E"/>
    <w:rsid w:val="003D5481"/>
    <w:rsid w:val="003E29E4"/>
    <w:rsid w:val="003F2710"/>
    <w:rsid w:val="004019EE"/>
    <w:rsid w:val="004022E5"/>
    <w:rsid w:val="00406241"/>
    <w:rsid w:val="00406F52"/>
    <w:rsid w:val="00407122"/>
    <w:rsid w:val="004113CA"/>
    <w:rsid w:val="00413BC5"/>
    <w:rsid w:val="004178D9"/>
    <w:rsid w:val="00422C94"/>
    <w:rsid w:val="00426FB9"/>
    <w:rsid w:val="00427A7B"/>
    <w:rsid w:val="0043060C"/>
    <w:rsid w:val="00432063"/>
    <w:rsid w:val="00434FDD"/>
    <w:rsid w:val="00435989"/>
    <w:rsid w:val="004366B7"/>
    <w:rsid w:val="00442278"/>
    <w:rsid w:val="00452C9C"/>
    <w:rsid w:val="00454D13"/>
    <w:rsid w:val="00461408"/>
    <w:rsid w:val="00464E16"/>
    <w:rsid w:val="004748A5"/>
    <w:rsid w:val="00475C9A"/>
    <w:rsid w:val="00483595"/>
    <w:rsid w:val="00486FEC"/>
    <w:rsid w:val="00495C8E"/>
    <w:rsid w:val="004A5ADC"/>
    <w:rsid w:val="004C6235"/>
    <w:rsid w:val="004D3D24"/>
    <w:rsid w:val="004D493F"/>
    <w:rsid w:val="004E2D4D"/>
    <w:rsid w:val="004E4DB2"/>
    <w:rsid w:val="004E5186"/>
    <w:rsid w:val="004F536F"/>
    <w:rsid w:val="004F792A"/>
    <w:rsid w:val="00501005"/>
    <w:rsid w:val="005075C8"/>
    <w:rsid w:val="00507C01"/>
    <w:rsid w:val="00523F08"/>
    <w:rsid w:val="0052457D"/>
    <w:rsid w:val="00527696"/>
    <w:rsid w:val="005320CB"/>
    <w:rsid w:val="005322EA"/>
    <w:rsid w:val="0053257F"/>
    <w:rsid w:val="00535A18"/>
    <w:rsid w:val="00541C85"/>
    <w:rsid w:val="00551CC1"/>
    <w:rsid w:val="005564A6"/>
    <w:rsid w:val="00566E6A"/>
    <w:rsid w:val="00582518"/>
    <w:rsid w:val="005B0566"/>
    <w:rsid w:val="005B2BD7"/>
    <w:rsid w:val="005B39BA"/>
    <w:rsid w:val="005B5CB6"/>
    <w:rsid w:val="005B602B"/>
    <w:rsid w:val="005C066C"/>
    <w:rsid w:val="005C18CE"/>
    <w:rsid w:val="005D05F4"/>
    <w:rsid w:val="005D0B28"/>
    <w:rsid w:val="005D13EB"/>
    <w:rsid w:val="005D49E3"/>
    <w:rsid w:val="005E541B"/>
    <w:rsid w:val="005F58E6"/>
    <w:rsid w:val="005F5DB8"/>
    <w:rsid w:val="0060649C"/>
    <w:rsid w:val="006152E3"/>
    <w:rsid w:val="00620272"/>
    <w:rsid w:val="00627358"/>
    <w:rsid w:val="00630E13"/>
    <w:rsid w:val="006440AF"/>
    <w:rsid w:val="00644F75"/>
    <w:rsid w:val="00647C47"/>
    <w:rsid w:val="006507E7"/>
    <w:rsid w:val="006576A7"/>
    <w:rsid w:val="00665C98"/>
    <w:rsid w:val="00670801"/>
    <w:rsid w:val="006738DA"/>
    <w:rsid w:val="006752B3"/>
    <w:rsid w:val="00682D35"/>
    <w:rsid w:val="00683CCD"/>
    <w:rsid w:val="00694080"/>
    <w:rsid w:val="006943A7"/>
    <w:rsid w:val="00695281"/>
    <w:rsid w:val="006A4739"/>
    <w:rsid w:val="006B06BC"/>
    <w:rsid w:val="006B25A9"/>
    <w:rsid w:val="006C6103"/>
    <w:rsid w:val="006C6DCD"/>
    <w:rsid w:val="006C7CE5"/>
    <w:rsid w:val="006D0C86"/>
    <w:rsid w:val="006E4C7C"/>
    <w:rsid w:val="006E5060"/>
    <w:rsid w:val="006E706F"/>
    <w:rsid w:val="006F6F2F"/>
    <w:rsid w:val="0070282C"/>
    <w:rsid w:val="00713403"/>
    <w:rsid w:val="00714359"/>
    <w:rsid w:val="00725593"/>
    <w:rsid w:val="00746419"/>
    <w:rsid w:val="00752A78"/>
    <w:rsid w:val="00752BBD"/>
    <w:rsid w:val="00755925"/>
    <w:rsid w:val="007659E5"/>
    <w:rsid w:val="0079112D"/>
    <w:rsid w:val="00792401"/>
    <w:rsid w:val="00794E8C"/>
    <w:rsid w:val="007A36EB"/>
    <w:rsid w:val="007B46BC"/>
    <w:rsid w:val="007B5542"/>
    <w:rsid w:val="007C232E"/>
    <w:rsid w:val="007C7A3E"/>
    <w:rsid w:val="007F05AF"/>
    <w:rsid w:val="007F7934"/>
    <w:rsid w:val="00806F60"/>
    <w:rsid w:val="00812A58"/>
    <w:rsid w:val="00820EEF"/>
    <w:rsid w:val="00826B7B"/>
    <w:rsid w:val="00830253"/>
    <w:rsid w:val="0083076F"/>
    <w:rsid w:val="008323DF"/>
    <w:rsid w:val="0083635C"/>
    <w:rsid w:val="008440FB"/>
    <w:rsid w:val="00844901"/>
    <w:rsid w:val="00845AD6"/>
    <w:rsid w:val="00861414"/>
    <w:rsid w:val="00863F50"/>
    <w:rsid w:val="00875724"/>
    <w:rsid w:val="008765AA"/>
    <w:rsid w:val="00884C38"/>
    <w:rsid w:val="00890EA0"/>
    <w:rsid w:val="00897AA3"/>
    <w:rsid w:val="008A29FB"/>
    <w:rsid w:val="008A76F0"/>
    <w:rsid w:val="008B6A3A"/>
    <w:rsid w:val="008C7D6C"/>
    <w:rsid w:val="008D01EA"/>
    <w:rsid w:val="008E0FF5"/>
    <w:rsid w:val="008E354C"/>
    <w:rsid w:val="008E5617"/>
    <w:rsid w:val="008E5B78"/>
    <w:rsid w:val="008F076A"/>
    <w:rsid w:val="008F18F9"/>
    <w:rsid w:val="008F33FC"/>
    <w:rsid w:val="0090361F"/>
    <w:rsid w:val="00906D3D"/>
    <w:rsid w:val="00916AFE"/>
    <w:rsid w:val="0091750C"/>
    <w:rsid w:val="00920CC4"/>
    <w:rsid w:val="0092241F"/>
    <w:rsid w:val="0094479A"/>
    <w:rsid w:val="00950F3F"/>
    <w:rsid w:val="009553AA"/>
    <w:rsid w:val="009621C3"/>
    <w:rsid w:val="00965FE2"/>
    <w:rsid w:val="009710EA"/>
    <w:rsid w:val="00976E52"/>
    <w:rsid w:val="0098015F"/>
    <w:rsid w:val="00983949"/>
    <w:rsid w:val="009866FC"/>
    <w:rsid w:val="009920AF"/>
    <w:rsid w:val="0099745F"/>
    <w:rsid w:val="009A5D70"/>
    <w:rsid w:val="009B3048"/>
    <w:rsid w:val="009C14DF"/>
    <w:rsid w:val="009C45B9"/>
    <w:rsid w:val="009C6781"/>
    <w:rsid w:val="009D5E9B"/>
    <w:rsid w:val="009E38A0"/>
    <w:rsid w:val="009E5804"/>
    <w:rsid w:val="009F0D42"/>
    <w:rsid w:val="00A26EB2"/>
    <w:rsid w:val="00A30592"/>
    <w:rsid w:val="00A37171"/>
    <w:rsid w:val="00A37918"/>
    <w:rsid w:val="00A51E2E"/>
    <w:rsid w:val="00A5782C"/>
    <w:rsid w:val="00A578F5"/>
    <w:rsid w:val="00A61BF5"/>
    <w:rsid w:val="00A624B0"/>
    <w:rsid w:val="00A62FB9"/>
    <w:rsid w:val="00A66FCD"/>
    <w:rsid w:val="00A677A0"/>
    <w:rsid w:val="00A740AF"/>
    <w:rsid w:val="00A82690"/>
    <w:rsid w:val="00A84D9B"/>
    <w:rsid w:val="00A84DB4"/>
    <w:rsid w:val="00A90D1E"/>
    <w:rsid w:val="00AA1ACF"/>
    <w:rsid w:val="00AA28A0"/>
    <w:rsid w:val="00AB48DD"/>
    <w:rsid w:val="00AC4CB3"/>
    <w:rsid w:val="00AC4CE0"/>
    <w:rsid w:val="00AC5CB2"/>
    <w:rsid w:val="00AC689C"/>
    <w:rsid w:val="00AC71D0"/>
    <w:rsid w:val="00AE1F5F"/>
    <w:rsid w:val="00AF2A9C"/>
    <w:rsid w:val="00B16FB8"/>
    <w:rsid w:val="00B21B66"/>
    <w:rsid w:val="00B32AA5"/>
    <w:rsid w:val="00B40309"/>
    <w:rsid w:val="00B427BF"/>
    <w:rsid w:val="00B43152"/>
    <w:rsid w:val="00B5183F"/>
    <w:rsid w:val="00B61EED"/>
    <w:rsid w:val="00B627E3"/>
    <w:rsid w:val="00B63ADA"/>
    <w:rsid w:val="00B63D84"/>
    <w:rsid w:val="00B7013F"/>
    <w:rsid w:val="00B8170C"/>
    <w:rsid w:val="00B84BF3"/>
    <w:rsid w:val="00B908DD"/>
    <w:rsid w:val="00B95EB7"/>
    <w:rsid w:val="00BA2256"/>
    <w:rsid w:val="00BA29F1"/>
    <w:rsid w:val="00BA7D52"/>
    <w:rsid w:val="00BB595C"/>
    <w:rsid w:val="00BC6C9D"/>
    <w:rsid w:val="00BD0879"/>
    <w:rsid w:val="00BD28D2"/>
    <w:rsid w:val="00BD4DCB"/>
    <w:rsid w:val="00BD78E5"/>
    <w:rsid w:val="00BE1BA9"/>
    <w:rsid w:val="00BF60E4"/>
    <w:rsid w:val="00BF7FCA"/>
    <w:rsid w:val="00C11A69"/>
    <w:rsid w:val="00C20D00"/>
    <w:rsid w:val="00C26AD5"/>
    <w:rsid w:val="00C31C03"/>
    <w:rsid w:val="00C43410"/>
    <w:rsid w:val="00C468BF"/>
    <w:rsid w:val="00C612E6"/>
    <w:rsid w:val="00C708B6"/>
    <w:rsid w:val="00C75034"/>
    <w:rsid w:val="00C82E92"/>
    <w:rsid w:val="00C853B6"/>
    <w:rsid w:val="00CC0AF9"/>
    <w:rsid w:val="00CC2DB6"/>
    <w:rsid w:val="00CC65EB"/>
    <w:rsid w:val="00CD3842"/>
    <w:rsid w:val="00CD74A6"/>
    <w:rsid w:val="00CE33FF"/>
    <w:rsid w:val="00CF1348"/>
    <w:rsid w:val="00CF316A"/>
    <w:rsid w:val="00D03B01"/>
    <w:rsid w:val="00D05ADA"/>
    <w:rsid w:val="00D13E19"/>
    <w:rsid w:val="00D21BFA"/>
    <w:rsid w:val="00D22CD9"/>
    <w:rsid w:val="00D24965"/>
    <w:rsid w:val="00D307A0"/>
    <w:rsid w:val="00D3463E"/>
    <w:rsid w:val="00D37669"/>
    <w:rsid w:val="00D42579"/>
    <w:rsid w:val="00D45560"/>
    <w:rsid w:val="00D501F6"/>
    <w:rsid w:val="00D51F83"/>
    <w:rsid w:val="00D540FB"/>
    <w:rsid w:val="00D565AC"/>
    <w:rsid w:val="00D612B0"/>
    <w:rsid w:val="00D72818"/>
    <w:rsid w:val="00D73B73"/>
    <w:rsid w:val="00D81BB4"/>
    <w:rsid w:val="00D859A5"/>
    <w:rsid w:val="00D86441"/>
    <w:rsid w:val="00D90F02"/>
    <w:rsid w:val="00D9352B"/>
    <w:rsid w:val="00D94033"/>
    <w:rsid w:val="00D95782"/>
    <w:rsid w:val="00D96860"/>
    <w:rsid w:val="00D97ED2"/>
    <w:rsid w:val="00DA059B"/>
    <w:rsid w:val="00DA0874"/>
    <w:rsid w:val="00DA2AD5"/>
    <w:rsid w:val="00DB499C"/>
    <w:rsid w:val="00DB762A"/>
    <w:rsid w:val="00DC2F08"/>
    <w:rsid w:val="00DC76D2"/>
    <w:rsid w:val="00DD0E50"/>
    <w:rsid w:val="00DD264C"/>
    <w:rsid w:val="00DF17F1"/>
    <w:rsid w:val="00E00192"/>
    <w:rsid w:val="00E1170C"/>
    <w:rsid w:val="00E1694F"/>
    <w:rsid w:val="00E17AC4"/>
    <w:rsid w:val="00E22A75"/>
    <w:rsid w:val="00E2393C"/>
    <w:rsid w:val="00E30603"/>
    <w:rsid w:val="00E30B2A"/>
    <w:rsid w:val="00E37217"/>
    <w:rsid w:val="00E41214"/>
    <w:rsid w:val="00E4305C"/>
    <w:rsid w:val="00E43AE4"/>
    <w:rsid w:val="00E46EB2"/>
    <w:rsid w:val="00E51839"/>
    <w:rsid w:val="00E5277B"/>
    <w:rsid w:val="00E52D00"/>
    <w:rsid w:val="00E61E8E"/>
    <w:rsid w:val="00E6264D"/>
    <w:rsid w:val="00E63B47"/>
    <w:rsid w:val="00E67468"/>
    <w:rsid w:val="00E73C8E"/>
    <w:rsid w:val="00E7445A"/>
    <w:rsid w:val="00E80B94"/>
    <w:rsid w:val="00E8171E"/>
    <w:rsid w:val="00E8262C"/>
    <w:rsid w:val="00E936D1"/>
    <w:rsid w:val="00E93EAE"/>
    <w:rsid w:val="00E95841"/>
    <w:rsid w:val="00E95954"/>
    <w:rsid w:val="00EB6AAB"/>
    <w:rsid w:val="00EB7062"/>
    <w:rsid w:val="00EC200D"/>
    <w:rsid w:val="00EC43AB"/>
    <w:rsid w:val="00ED084C"/>
    <w:rsid w:val="00EE5B01"/>
    <w:rsid w:val="00EF3A5C"/>
    <w:rsid w:val="00F001B7"/>
    <w:rsid w:val="00F044A9"/>
    <w:rsid w:val="00F04960"/>
    <w:rsid w:val="00F053CF"/>
    <w:rsid w:val="00F05BB6"/>
    <w:rsid w:val="00F05C02"/>
    <w:rsid w:val="00F261EB"/>
    <w:rsid w:val="00F33E2A"/>
    <w:rsid w:val="00F40327"/>
    <w:rsid w:val="00F7384F"/>
    <w:rsid w:val="00F7776C"/>
    <w:rsid w:val="00F805E3"/>
    <w:rsid w:val="00F8348B"/>
    <w:rsid w:val="00F83A87"/>
    <w:rsid w:val="00F84C8A"/>
    <w:rsid w:val="00F8579F"/>
    <w:rsid w:val="00F91BB8"/>
    <w:rsid w:val="00F94FD8"/>
    <w:rsid w:val="00FA7389"/>
    <w:rsid w:val="00FB0540"/>
    <w:rsid w:val="00FB09D0"/>
    <w:rsid w:val="00FC0A42"/>
    <w:rsid w:val="00FC45CA"/>
    <w:rsid w:val="00FD5C6F"/>
    <w:rsid w:val="00FD71BA"/>
    <w:rsid w:val="00FE260F"/>
    <w:rsid w:val="00FE4479"/>
    <w:rsid w:val="00FE4EF1"/>
    <w:rsid w:val="00FF0E64"/>
    <w:rsid w:val="00FF5B0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E6A"/>
    <w:rPr>
      <w:rFonts w:ascii="Times New Roman" w:eastAsia="Times New Roman" w:hAnsi="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5">
    <w:name w:val="rvts15"/>
    <w:basedOn w:val="a0"/>
    <w:rsid w:val="00566E6A"/>
  </w:style>
  <w:style w:type="character" w:customStyle="1" w:styleId="rvts44">
    <w:name w:val="rvts44"/>
    <w:basedOn w:val="a0"/>
    <w:rsid w:val="00566E6A"/>
  </w:style>
  <w:style w:type="character" w:customStyle="1" w:styleId="rvts37">
    <w:name w:val="rvts37"/>
    <w:basedOn w:val="a0"/>
    <w:rsid w:val="00566E6A"/>
  </w:style>
  <w:style w:type="paragraph" w:styleId="a3">
    <w:name w:val="Normal (Web)"/>
    <w:basedOn w:val="a"/>
    <w:uiPriority w:val="99"/>
    <w:rsid w:val="00566E6A"/>
    <w:pPr>
      <w:spacing w:before="100" w:beforeAutospacing="1" w:after="100" w:afterAutospacing="1"/>
    </w:pPr>
    <w:rPr>
      <w:lang w:val="ru-RU"/>
    </w:rPr>
  </w:style>
  <w:style w:type="paragraph" w:styleId="HTML">
    <w:name w:val="HTML Preformatted"/>
    <w:basedOn w:val="a"/>
    <w:link w:val="HTML0"/>
    <w:rsid w:val="00566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1"/>
      <w:szCs w:val="21"/>
      <w:lang w:val="ru-RU"/>
    </w:rPr>
  </w:style>
  <w:style w:type="character" w:customStyle="1" w:styleId="HTML0">
    <w:name w:val="Стандартный HTML Знак"/>
    <w:link w:val="HTML"/>
    <w:rsid w:val="00566E6A"/>
    <w:rPr>
      <w:rFonts w:ascii="Courier New" w:eastAsia="Times New Roman" w:hAnsi="Courier New" w:cs="Courier New"/>
      <w:sz w:val="21"/>
      <w:szCs w:val="21"/>
      <w:lang w:val="ru-RU" w:eastAsia="ru-RU"/>
    </w:rPr>
  </w:style>
  <w:style w:type="paragraph" w:styleId="a4">
    <w:name w:val="header"/>
    <w:basedOn w:val="a"/>
    <w:link w:val="a5"/>
    <w:uiPriority w:val="99"/>
    <w:rsid w:val="00566E6A"/>
    <w:pPr>
      <w:tabs>
        <w:tab w:val="center" w:pos="4819"/>
        <w:tab w:val="right" w:pos="9639"/>
      </w:tabs>
    </w:pPr>
  </w:style>
  <w:style w:type="character" w:customStyle="1" w:styleId="a5">
    <w:name w:val="Верхний колонтитул Знак"/>
    <w:link w:val="a4"/>
    <w:uiPriority w:val="99"/>
    <w:rsid w:val="00566E6A"/>
    <w:rPr>
      <w:rFonts w:ascii="Times New Roman" w:eastAsia="Times New Roman" w:hAnsi="Times New Roman" w:cs="Times New Roman"/>
      <w:sz w:val="24"/>
      <w:szCs w:val="24"/>
      <w:lang w:val="uk-UA" w:eastAsia="ru-RU"/>
    </w:rPr>
  </w:style>
  <w:style w:type="paragraph" w:customStyle="1" w:styleId="a40">
    <w:name w:val="a4"/>
    <w:basedOn w:val="a"/>
    <w:rsid w:val="00566E6A"/>
    <w:pPr>
      <w:spacing w:before="100" w:beforeAutospacing="1" w:after="100" w:afterAutospacing="1"/>
    </w:pPr>
    <w:rPr>
      <w:lang w:val="ru-RU"/>
    </w:rPr>
  </w:style>
  <w:style w:type="character" w:styleId="a6">
    <w:name w:val="annotation reference"/>
    <w:semiHidden/>
    <w:unhideWhenUsed/>
    <w:rsid w:val="00566E6A"/>
    <w:rPr>
      <w:sz w:val="16"/>
      <w:szCs w:val="16"/>
    </w:rPr>
  </w:style>
  <w:style w:type="paragraph" w:styleId="a7">
    <w:name w:val="annotation text"/>
    <w:basedOn w:val="a"/>
    <w:link w:val="a8"/>
    <w:semiHidden/>
    <w:unhideWhenUsed/>
    <w:rsid w:val="00566E6A"/>
    <w:rPr>
      <w:sz w:val="20"/>
      <w:szCs w:val="20"/>
    </w:rPr>
  </w:style>
  <w:style w:type="character" w:customStyle="1" w:styleId="a8">
    <w:name w:val="Текст примечания Знак"/>
    <w:link w:val="a7"/>
    <w:semiHidden/>
    <w:rsid w:val="00566E6A"/>
    <w:rPr>
      <w:rFonts w:ascii="Times New Roman" w:eastAsia="Times New Roman" w:hAnsi="Times New Roman" w:cs="Times New Roman"/>
      <w:sz w:val="20"/>
      <w:szCs w:val="20"/>
      <w:lang w:val="uk-UA" w:eastAsia="ru-RU"/>
    </w:rPr>
  </w:style>
  <w:style w:type="paragraph" w:styleId="a9">
    <w:name w:val="Balloon Text"/>
    <w:basedOn w:val="a"/>
    <w:link w:val="aa"/>
    <w:uiPriority w:val="99"/>
    <w:semiHidden/>
    <w:unhideWhenUsed/>
    <w:rsid w:val="00566E6A"/>
    <w:rPr>
      <w:rFonts w:ascii="Segoe UI" w:hAnsi="Segoe UI"/>
      <w:sz w:val="18"/>
      <w:szCs w:val="18"/>
    </w:rPr>
  </w:style>
  <w:style w:type="character" w:customStyle="1" w:styleId="aa">
    <w:name w:val="Текст выноски Знак"/>
    <w:link w:val="a9"/>
    <w:uiPriority w:val="99"/>
    <w:semiHidden/>
    <w:rsid w:val="00566E6A"/>
    <w:rPr>
      <w:rFonts w:ascii="Segoe UI" w:eastAsia="Times New Roman" w:hAnsi="Segoe UI" w:cs="Segoe UI"/>
      <w:sz w:val="18"/>
      <w:szCs w:val="18"/>
      <w:lang w:val="uk-UA" w:eastAsia="ru-RU"/>
    </w:rPr>
  </w:style>
  <w:style w:type="character" w:customStyle="1" w:styleId="apple-converted-space">
    <w:name w:val="apple-converted-space"/>
    <w:basedOn w:val="a0"/>
    <w:rsid w:val="00566E6A"/>
  </w:style>
  <w:style w:type="character" w:customStyle="1" w:styleId="rvts23">
    <w:name w:val="rvts23"/>
    <w:basedOn w:val="a0"/>
    <w:rsid w:val="008C7D6C"/>
  </w:style>
  <w:style w:type="paragraph" w:styleId="ab">
    <w:name w:val="List Paragraph"/>
    <w:basedOn w:val="a"/>
    <w:uiPriority w:val="34"/>
    <w:qFormat/>
    <w:rsid w:val="00C11A69"/>
    <w:pPr>
      <w:ind w:left="720"/>
      <w:contextualSpacing/>
    </w:pPr>
  </w:style>
  <w:style w:type="character" w:styleId="ac">
    <w:name w:val="Hyperlink"/>
    <w:uiPriority w:val="99"/>
    <w:unhideWhenUsed/>
    <w:rsid w:val="00C612E6"/>
    <w:rPr>
      <w:color w:val="0000FF"/>
      <w:u w:val="single"/>
    </w:rPr>
  </w:style>
  <w:style w:type="paragraph" w:customStyle="1" w:styleId="rvps2">
    <w:name w:val="rvps2"/>
    <w:basedOn w:val="a"/>
    <w:rsid w:val="00FC0A42"/>
    <w:pPr>
      <w:spacing w:before="100" w:beforeAutospacing="1" w:after="100" w:afterAutospacing="1"/>
    </w:pPr>
    <w:rPr>
      <w:lang w:val="ru-RU"/>
    </w:rPr>
  </w:style>
  <w:style w:type="character" w:styleId="ad">
    <w:name w:val="FollowedHyperlink"/>
    <w:uiPriority w:val="99"/>
    <w:semiHidden/>
    <w:unhideWhenUsed/>
    <w:rsid w:val="00630E13"/>
    <w:rPr>
      <w:color w:val="954F72"/>
      <w:u w:val="single"/>
    </w:rPr>
  </w:style>
  <w:style w:type="paragraph" w:styleId="ae">
    <w:name w:val="No Spacing"/>
    <w:uiPriority w:val="1"/>
    <w:qFormat/>
    <w:rsid w:val="00630E13"/>
    <w:rPr>
      <w:rFonts w:eastAsia="Times New Roman"/>
      <w:sz w:val="22"/>
      <w:szCs w:val="22"/>
    </w:rPr>
  </w:style>
  <w:style w:type="paragraph" w:styleId="af">
    <w:name w:val="footer"/>
    <w:basedOn w:val="a"/>
    <w:link w:val="af0"/>
    <w:uiPriority w:val="99"/>
    <w:unhideWhenUsed/>
    <w:rsid w:val="00267A56"/>
    <w:pPr>
      <w:tabs>
        <w:tab w:val="center" w:pos="4677"/>
        <w:tab w:val="right" w:pos="9355"/>
      </w:tabs>
    </w:pPr>
  </w:style>
  <w:style w:type="character" w:customStyle="1" w:styleId="af0">
    <w:name w:val="Нижний колонтитул Знак"/>
    <w:link w:val="af"/>
    <w:uiPriority w:val="99"/>
    <w:rsid w:val="00267A56"/>
    <w:rPr>
      <w:rFonts w:ascii="Times New Roman" w:eastAsia="Times New Roman" w:hAnsi="Times New Roman" w:cs="Times New Roman"/>
      <w:sz w:val="24"/>
      <w:szCs w:val="24"/>
      <w:lang w:val="uk-UA" w:eastAsia="ru-RU"/>
    </w:rPr>
  </w:style>
  <w:style w:type="character" w:customStyle="1" w:styleId="rvts9">
    <w:name w:val="rvts9"/>
    <w:basedOn w:val="a0"/>
    <w:rsid w:val="002E15CC"/>
  </w:style>
  <w:style w:type="character" w:customStyle="1" w:styleId="2">
    <w:name w:val="Основной текст (2)_"/>
    <w:link w:val="20"/>
    <w:rsid w:val="00501005"/>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501005"/>
    <w:pPr>
      <w:widowControl w:val="0"/>
      <w:shd w:val="clear" w:color="auto" w:fill="FFFFFF"/>
      <w:spacing w:before="360" w:after="540" w:line="320" w:lineRule="exact"/>
      <w:jc w:val="both"/>
    </w:pPr>
    <w:rPr>
      <w:sz w:val="28"/>
      <w:szCs w:val="2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E6A"/>
    <w:rPr>
      <w:rFonts w:ascii="Times New Roman" w:eastAsia="Times New Roman" w:hAnsi="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5">
    <w:name w:val="rvts15"/>
    <w:basedOn w:val="a0"/>
    <w:rsid w:val="00566E6A"/>
  </w:style>
  <w:style w:type="character" w:customStyle="1" w:styleId="rvts44">
    <w:name w:val="rvts44"/>
    <w:basedOn w:val="a0"/>
    <w:rsid w:val="00566E6A"/>
  </w:style>
  <w:style w:type="character" w:customStyle="1" w:styleId="rvts37">
    <w:name w:val="rvts37"/>
    <w:basedOn w:val="a0"/>
    <w:rsid w:val="00566E6A"/>
  </w:style>
  <w:style w:type="paragraph" w:styleId="a3">
    <w:name w:val="Normal (Web)"/>
    <w:basedOn w:val="a"/>
    <w:uiPriority w:val="99"/>
    <w:rsid w:val="00566E6A"/>
    <w:pPr>
      <w:spacing w:before="100" w:beforeAutospacing="1" w:after="100" w:afterAutospacing="1"/>
    </w:pPr>
    <w:rPr>
      <w:lang w:val="ru-RU"/>
    </w:rPr>
  </w:style>
  <w:style w:type="paragraph" w:styleId="HTML">
    <w:name w:val="HTML Preformatted"/>
    <w:basedOn w:val="a"/>
    <w:link w:val="HTML0"/>
    <w:rsid w:val="00566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1"/>
      <w:szCs w:val="21"/>
      <w:lang w:val="ru-RU"/>
    </w:rPr>
  </w:style>
  <w:style w:type="character" w:customStyle="1" w:styleId="HTML0">
    <w:name w:val="Стандартный HTML Знак"/>
    <w:link w:val="HTML"/>
    <w:rsid w:val="00566E6A"/>
    <w:rPr>
      <w:rFonts w:ascii="Courier New" w:eastAsia="Times New Roman" w:hAnsi="Courier New" w:cs="Courier New"/>
      <w:sz w:val="21"/>
      <w:szCs w:val="21"/>
      <w:lang w:val="ru-RU" w:eastAsia="ru-RU"/>
    </w:rPr>
  </w:style>
  <w:style w:type="paragraph" w:styleId="a4">
    <w:name w:val="header"/>
    <w:basedOn w:val="a"/>
    <w:link w:val="a5"/>
    <w:uiPriority w:val="99"/>
    <w:rsid w:val="00566E6A"/>
    <w:pPr>
      <w:tabs>
        <w:tab w:val="center" w:pos="4819"/>
        <w:tab w:val="right" w:pos="9639"/>
      </w:tabs>
    </w:pPr>
  </w:style>
  <w:style w:type="character" w:customStyle="1" w:styleId="a5">
    <w:name w:val="Верхний колонтитул Знак"/>
    <w:link w:val="a4"/>
    <w:uiPriority w:val="99"/>
    <w:rsid w:val="00566E6A"/>
    <w:rPr>
      <w:rFonts w:ascii="Times New Roman" w:eastAsia="Times New Roman" w:hAnsi="Times New Roman" w:cs="Times New Roman"/>
      <w:sz w:val="24"/>
      <w:szCs w:val="24"/>
      <w:lang w:val="uk-UA" w:eastAsia="ru-RU"/>
    </w:rPr>
  </w:style>
  <w:style w:type="paragraph" w:customStyle="1" w:styleId="a40">
    <w:name w:val="a4"/>
    <w:basedOn w:val="a"/>
    <w:rsid w:val="00566E6A"/>
    <w:pPr>
      <w:spacing w:before="100" w:beforeAutospacing="1" w:after="100" w:afterAutospacing="1"/>
    </w:pPr>
    <w:rPr>
      <w:lang w:val="ru-RU"/>
    </w:rPr>
  </w:style>
  <w:style w:type="character" w:styleId="a6">
    <w:name w:val="annotation reference"/>
    <w:semiHidden/>
    <w:unhideWhenUsed/>
    <w:rsid w:val="00566E6A"/>
    <w:rPr>
      <w:sz w:val="16"/>
      <w:szCs w:val="16"/>
    </w:rPr>
  </w:style>
  <w:style w:type="paragraph" w:styleId="a7">
    <w:name w:val="annotation text"/>
    <w:basedOn w:val="a"/>
    <w:link w:val="a8"/>
    <w:semiHidden/>
    <w:unhideWhenUsed/>
    <w:rsid w:val="00566E6A"/>
    <w:rPr>
      <w:sz w:val="20"/>
      <w:szCs w:val="20"/>
    </w:rPr>
  </w:style>
  <w:style w:type="character" w:customStyle="1" w:styleId="a8">
    <w:name w:val="Текст примечания Знак"/>
    <w:link w:val="a7"/>
    <w:semiHidden/>
    <w:rsid w:val="00566E6A"/>
    <w:rPr>
      <w:rFonts w:ascii="Times New Roman" w:eastAsia="Times New Roman" w:hAnsi="Times New Roman" w:cs="Times New Roman"/>
      <w:sz w:val="20"/>
      <w:szCs w:val="20"/>
      <w:lang w:val="uk-UA" w:eastAsia="ru-RU"/>
    </w:rPr>
  </w:style>
  <w:style w:type="paragraph" w:styleId="a9">
    <w:name w:val="Balloon Text"/>
    <w:basedOn w:val="a"/>
    <w:link w:val="aa"/>
    <w:uiPriority w:val="99"/>
    <w:semiHidden/>
    <w:unhideWhenUsed/>
    <w:rsid w:val="00566E6A"/>
    <w:rPr>
      <w:rFonts w:ascii="Segoe UI" w:hAnsi="Segoe UI"/>
      <w:sz w:val="18"/>
      <w:szCs w:val="18"/>
    </w:rPr>
  </w:style>
  <w:style w:type="character" w:customStyle="1" w:styleId="aa">
    <w:name w:val="Текст выноски Знак"/>
    <w:link w:val="a9"/>
    <w:uiPriority w:val="99"/>
    <w:semiHidden/>
    <w:rsid w:val="00566E6A"/>
    <w:rPr>
      <w:rFonts w:ascii="Segoe UI" w:eastAsia="Times New Roman" w:hAnsi="Segoe UI" w:cs="Segoe UI"/>
      <w:sz w:val="18"/>
      <w:szCs w:val="18"/>
      <w:lang w:val="uk-UA" w:eastAsia="ru-RU"/>
    </w:rPr>
  </w:style>
  <w:style w:type="character" w:customStyle="1" w:styleId="apple-converted-space">
    <w:name w:val="apple-converted-space"/>
    <w:basedOn w:val="a0"/>
    <w:rsid w:val="00566E6A"/>
  </w:style>
  <w:style w:type="character" w:customStyle="1" w:styleId="rvts23">
    <w:name w:val="rvts23"/>
    <w:basedOn w:val="a0"/>
    <w:rsid w:val="008C7D6C"/>
  </w:style>
  <w:style w:type="paragraph" w:styleId="ab">
    <w:name w:val="List Paragraph"/>
    <w:basedOn w:val="a"/>
    <w:uiPriority w:val="34"/>
    <w:qFormat/>
    <w:rsid w:val="00C11A69"/>
    <w:pPr>
      <w:ind w:left="720"/>
      <w:contextualSpacing/>
    </w:pPr>
  </w:style>
  <w:style w:type="character" w:styleId="ac">
    <w:name w:val="Hyperlink"/>
    <w:uiPriority w:val="99"/>
    <w:unhideWhenUsed/>
    <w:rsid w:val="00C612E6"/>
    <w:rPr>
      <w:color w:val="0000FF"/>
      <w:u w:val="single"/>
    </w:rPr>
  </w:style>
  <w:style w:type="paragraph" w:customStyle="1" w:styleId="rvps2">
    <w:name w:val="rvps2"/>
    <w:basedOn w:val="a"/>
    <w:rsid w:val="00FC0A42"/>
    <w:pPr>
      <w:spacing w:before="100" w:beforeAutospacing="1" w:after="100" w:afterAutospacing="1"/>
    </w:pPr>
    <w:rPr>
      <w:lang w:val="ru-RU"/>
    </w:rPr>
  </w:style>
  <w:style w:type="character" w:styleId="ad">
    <w:name w:val="FollowedHyperlink"/>
    <w:uiPriority w:val="99"/>
    <w:semiHidden/>
    <w:unhideWhenUsed/>
    <w:rsid w:val="00630E13"/>
    <w:rPr>
      <w:color w:val="954F72"/>
      <w:u w:val="single"/>
    </w:rPr>
  </w:style>
  <w:style w:type="paragraph" w:styleId="ae">
    <w:name w:val="No Spacing"/>
    <w:uiPriority w:val="1"/>
    <w:qFormat/>
    <w:rsid w:val="00630E13"/>
    <w:rPr>
      <w:rFonts w:eastAsia="Times New Roman"/>
      <w:sz w:val="22"/>
      <w:szCs w:val="22"/>
    </w:rPr>
  </w:style>
  <w:style w:type="paragraph" w:styleId="af">
    <w:name w:val="footer"/>
    <w:basedOn w:val="a"/>
    <w:link w:val="af0"/>
    <w:uiPriority w:val="99"/>
    <w:unhideWhenUsed/>
    <w:rsid w:val="00267A56"/>
    <w:pPr>
      <w:tabs>
        <w:tab w:val="center" w:pos="4677"/>
        <w:tab w:val="right" w:pos="9355"/>
      </w:tabs>
    </w:pPr>
  </w:style>
  <w:style w:type="character" w:customStyle="1" w:styleId="af0">
    <w:name w:val="Нижний колонтитул Знак"/>
    <w:link w:val="af"/>
    <w:uiPriority w:val="99"/>
    <w:rsid w:val="00267A56"/>
    <w:rPr>
      <w:rFonts w:ascii="Times New Roman" w:eastAsia="Times New Roman" w:hAnsi="Times New Roman" w:cs="Times New Roman"/>
      <w:sz w:val="24"/>
      <w:szCs w:val="24"/>
      <w:lang w:val="uk-UA" w:eastAsia="ru-RU"/>
    </w:rPr>
  </w:style>
  <w:style w:type="character" w:customStyle="1" w:styleId="rvts9">
    <w:name w:val="rvts9"/>
    <w:basedOn w:val="a0"/>
    <w:rsid w:val="002E15CC"/>
  </w:style>
  <w:style w:type="character" w:customStyle="1" w:styleId="2">
    <w:name w:val="Основной текст (2)_"/>
    <w:link w:val="20"/>
    <w:rsid w:val="00501005"/>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501005"/>
    <w:pPr>
      <w:widowControl w:val="0"/>
      <w:shd w:val="clear" w:color="auto" w:fill="FFFFFF"/>
      <w:spacing w:before="360" w:after="540" w:line="320" w:lineRule="exact"/>
      <w:jc w:val="both"/>
    </w:pPr>
    <w:rPr>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795105">
      <w:bodyDiv w:val="1"/>
      <w:marLeft w:val="0"/>
      <w:marRight w:val="0"/>
      <w:marTop w:val="0"/>
      <w:marBottom w:val="0"/>
      <w:divBdr>
        <w:top w:val="none" w:sz="0" w:space="0" w:color="auto"/>
        <w:left w:val="none" w:sz="0" w:space="0" w:color="auto"/>
        <w:bottom w:val="none" w:sz="0" w:space="0" w:color="auto"/>
        <w:right w:val="none" w:sz="0" w:space="0" w:color="auto"/>
      </w:divBdr>
    </w:div>
    <w:div w:id="594217655">
      <w:bodyDiv w:val="1"/>
      <w:marLeft w:val="0"/>
      <w:marRight w:val="0"/>
      <w:marTop w:val="0"/>
      <w:marBottom w:val="0"/>
      <w:divBdr>
        <w:top w:val="none" w:sz="0" w:space="0" w:color="auto"/>
        <w:left w:val="none" w:sz="0" w:space="0" w:color="auto"/>
        <w:bottom w:val="none" w:sz="0" w:space="0" w:color="auto"/>
        <w:right w:val="none" w:sz="0" w:space="0" w:color="auto"/>
      </w:divBdr>
      <w:divsChild>
        <w:div w:id="946739873">
          <w:marLeft w:val="-225"/>
          <w:marRight w:val="-225"/>
          <w:marTop w:val="0"/>
          <w:marBottom w:val="0"/>
          <w:divBdr>
            <w:top w:val="none" w:sz="0" w:space="0" w:color="auto"/>
            <w:left w:val="none" w:sz="0" w:space="0" w:color="auto"/>
            <w:bottom w:val="none" w:sz="0" w:space="0" w:color="auto"/>
            <w:right w:val="none" w:sz="0" w:space="0" w:color="auto"/>
          </w:divBdr>
          <w:divsChild>
            <w:div w:id="1745103626">
              <w:marLeft w:val="0"/>
              <w:marRight w:val="0"/>
              <w:marTop w:val="0"/>
              <w:marBottom w:val="0"/>
              <w:divBdr>
                <w:top w:val="none" w:sz="0" w:space="0" w:color="auto"/>
                <w:left w:val="none" w:sz="0" w:space="0" w:color="auto"/>
                <w:bottom w:val="none" w:sz="0" w:space="0" w:color="auto"/>
                <w:right w:val="none" w:sz="0" w:space="0" w:color="auto"/>
              </w:divBdr>
              <w:divsChild>
                <w:div w:id="587035614">
                  <w:marLeft w:val="0"/>
                  <w:marRight w:val="0"/>
                  <w:marTop w:val="225"/>
                  <w:marBottom w:val="0"/>
                  <w:divBdr>
                    <w:top w:val="none" w:sz="0" w:space="0" w:color="auto"/>
                    <w:left w:val="none" w:sz="0" w:space="0" w:color="auto"/>
                    <w:bottom w:val="none" w:sz="0" w:space="0" w:color="auto"/>
                    <w:right w:val="none" w:sz="0" w:space="0" w:color="auto"/>
                  </w:divBdr>
                </w:div>
                <w:div w:id="983509414">
                  <w:marLeft w:val="0"/>
                  <w:marRight w:val="0"/>
                  <w:marTop w:val="0"/>
                  <w:marBottom w:val="180"/>
                  <w:divBdr>
                    <w:top w:val="none" w:sz="0" w:space="0" w:color="auto"/>
                    <w:left w:val="none" w:sz="0" w:space="0" w:color="auto"/>
                    <w:bottom w:val="none" w:sz="0" w:space="0" w:color="auto"/>
                    <w:right w:val="none" w:sz="0" w:space="0" w:color="auto"/>
                  </w:divBdr>
                </w:div>
                <w:div w:id="1073430960">
                  <w:marLeft w:val="0"/>
                  <w:marRight w:val="0"/>
                  <w:marTop w:val="0"/>
                  <w:marBottom w:val="0"/>
                  <w:divBdr>
                    <w:top w:val="none" w:sz="0" w:space="0" w:color="auto"/>
                    <w:left w:val="none" w:sz="0" w:space="0" w:color="auto"/>
                    <w:bottom w:val="none" w:sz="0" w:space="0" w:color="auto"/>
                    <w:right w:val="none" w:sz="0" w:space="0" w:color="auto"/>
                  </w:divBdr>
                  <w:divsChild>
                    <w:div w:id="706219507">
                      <w:marLeft w:val="0"/>
                      <w:marRight w:val="0"/>
                      <w:marTop w:val="225"/>
                      <w:marBottom w:val="0"/>
                      <w:divBdr>
                        <w:top w:val="none" w:sz="0" w:space="0" w:color="auto"/>
                        <w:left w:val="none" w:sz="0" w:space="0" w:color="auto"/>
                        <w:bottom w:val="none" w:sz="0" w:space="0" w:color="auto"/>
                        <w:right w:val="none" w:sz="0" w:space="0" w:color="auto"/>
                      </w:divBdr>
                    </w:div>
                    <w:div w:id="157497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37221">
          <w:marLeft w:val="0"/>
          <w:marRight w:val="0"/>
          <w:marTop w:val="0"/>
          <w:marBottom w:val="0"/>
          <w:divBdr>
            <w:top w:val="none" w:sz="0" w:space="0" w:color="auto"/>
            <w:left w:val="none" w:sz="0" w:space="0" w:color="auto"/>
            <w:bottom w:val="none" w:sz="0" w:space="0" w:color="auto"/>
            <w:right w:val="none" w:sz="0" w:space="0" w:color="auto"/>
          </w:divBdr>
          <w:divsChild>
            <w:div w:id="171724237">
              <w:marLeft w:val="-225"/>
              <w:marRight w:val="-225"/>
              <w:marTop w:val="0"/>
              <w:marBottom w:val="0"/>
              <w:divBdr>
                <w:top w:val="none" w:sz="0" w:space="0" w:color="auto"/>
                <w:left w:val="none" w:sz="0" w:space="0" w:color="auto"/>
                <w:bottom w:val="none" w:sz="0" w:space="0" w:color="auto"/>
                <w:right w:val="none" w:sz="0" w:space="0" w:color="auto"/>
              </w:divBdr>
              <w:divsChild>
                <w:div w:id="1886138555">
                  <w:marLeft w:val="0"/>
                  <w:marRight w:val="0"/>
                  <w:marTop w:val="0"/>
                  <w:marBottom w:val="0"/>
                  <w:divBdr>
                    <w:top w:val="none" w:sz="0" w:space="0" w:color="auto"/>
                    <w:left w:val="none" w:sz="0" w:space="0" w:color="auto"/>
                    <w:bottom w:val="none" w:sz="0" w:space="0" w:color="auto"/>
                    <w:right w:val="none" w:sz="0" w:space="0" w:color="auto"/>
                  </w:divBdr>
                  <w:divsChild>
                    <w:div w:id="357893870">
                      <w:marLeft w:val="0"/>
                      <w:marRight w:val="0"/>
                      <w:marTop w:val="0"/>
                      <w:marBottom w:val="0"/>
                      <w:divBdr>
                        <w:top w:val="none" w:sz="0" w:space="0" w:color="auto"/>
                        <w:left w:val="none" w:sz="0" w:space="0" w:color="auto"/>
                        <w:bottom w:val="none" w:sz="0" w:space="0" w:color="auto"/>
                        <w:right w:val="none" w:sz="0" w:space="0" w:color="auto"/>
                      </w:divBdr>
                      <w:divsChild>
                        <w:div w:id="1686596402">
                          <w:marLeft w:val="0"/>
                          <w:marRight w:val="0"/>
                          <w:marTop w:val="0"/>
                          <w:marBottom w:val="0"/>
                          <w:divBdr>
                            <w:top w:val="none" w:sz="0" w:space="0" w:color="auto"/>
                            <w:left w:val="none" w:sz="0" w:space="0" w:color="auto"/>
                            <w:bottom w:val="none" w:sz="0" w:space="0" w:color="auto"/>
                            <w:right w:val="none" w:sz="0" w:space="0" w:color="auto"/>
                          </w:divBdr>
                          <w:divsChild>
                            <w:div w:id="899250744">
                              <w:marLeft w:val="0"/>
                              <w:marRight w:val="0"/>
                              <w:marTop w:val="0"/>
                              <w:marBottom w:val="0"/>
                              <w:divBdr>
                                <w:top w:val="none" w:sz="0" w:space="0" w:color="auto"/>
                                <w:left w:val="none" w:sz="0" w:space="0" w:color="auto"/>
                                <w:bottom w:val="none" w:sz="0" w:space="0" w:color="auto"/>
                                <w:right w:val="none" w:sz="0" w:space="0" w:color="auto"/>
                              </w:divBdr>
                              <w:divsChild>
                                <w:div w:id="599527944">
                                  <w:marLeft w:val="0"/>
                                  <w:marRight w:val="0"/>
                                  <w:marTop w:val="0"/>
                                  <w:marBottom w:val="0"/>
                                  <w:divBdr>
                                    <w:top w:val="single" w:sz="6" w:space="0" w:color="D5DEED"/>
                                    <w:left w:val="single" w:sz="6" w:space="0" w:color="D5DEED"/>
                                    <w:bottom w:val="none" w:sz="0" w:space="0" w:color="auto"/>
                                    <w:right w:val="single" w:sz="6" w:space="0" w:color="D5DEED"/>
                                  </w:divBdr>
                                  <w:divsChild>
                                    <w:div w:id="757406152">
                                      <w:marLeft w:val="0"/>
                                      <w:marRight w:val="0"/>
                                      <w:marTop w:val="0"/>
                                      <w:marBottom w:val="0"/>
                                      <w:divBdr>
                                        <w:top w:val="none" w:sz="0" w:space="0" w:color="auto"/>
                                        <w:left w:val="none" w:sz="0" w:space="0" w:color="auto"/>
                                        <w:bottom w:val="none" w:sz="0" w:space="0" w:color="auto"/>
                                        <w:right w:val="none" w:sz="0" w:space="0" w:color="auto"/>
                                      </w:divBdr>
                                      <w:divsChild>
                                        <w:div w:id="487287868">
                                          <w:marLeft w:val="0"/>
                                          <w:marRight w:val="0"/>
                                          <w:marTop w:val="0"/>
                                          <w:marBottom w:val="0"/>
                                          <w:divBdr>
                                            <w:top w:val="none" w:sz="0" w:space="0" w:color="auto"/>
                                            <w:left w:val="none" w:sz="0" w:space="0" w:color="auto"/>
                                            <w:bottom w:val="none" w:sz="0" w:space="0" w:color="auto"/>
                                            <w:right w:val="none" w:sz="0" w:space="0" w:color="auto"/>
                                          </w:divBdr>
                                        </w:div>
                                        <w:div w:id="179536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57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044124">
      <w:bodyDiv w:val="1"/>
      <w:marLeft w:val="0"/>
      <w:marRight w:val="0"/>
      <w:marTop w:val="0"/>
      <w:marBottom w:val="0"/>
      <w:divBdr>
        <w:top w:val="none" w:sz="0" w:space="0" w:color="auto"/>
        <w:left w:val="none" w:sz="0" w:space="0" w:color="auto"/>
        <w:bottom w:val="none" w:sz="0" w:space="0" w:color="auto"/>
        <w:right w:val="none" w:sz="0" w:space="0" w:color="auto"/>
      </w:divBdr>
    </w:div>
    <w:div w:id="782309567">
      <w:bodyDiv w:val="1"/>
      <w:marLeft w:val="0"/>
      <w:marRight w:val="0"/>
      <w:marTop w:val="0"/>
      <w:marBottom w:val="0"/>
      <w:divBdr>
        <w:top w:val="none" w:sz="0" w:space="0" w:color="auto"/>
        <w:left w:val="none" w:sz="0" w:space="0" w:color="auto"/>
        <w:bottom w:val="none" w:sz="0" w:space="0" w:color="auto"/>
        <w:right w:val="none" w:sz="0" w:space="0" w:color="auto"/>
      </w:divBdr>
    </w:div>
    <w:div w:id="1064336975">
      <w:bodyDiv w:val="1"/>
      <w:marLeft w:val="0"/>
      <w:marRight w:val="0"/>
      <w:marTop w:val="0"/>
      <w:marBottom w:val="0"/>
      <w:divBdr>
        <w:top w:val="none" w:sz="0" w:space="0" w:color="auto"/>
        <w:left w:val="none" w:sz="0" w:space="0" w:color="auto"/>
        <w:bottom w:val="none" w:sz="0" w:space="0" w:color="auto"/>
        <w:right w:val="none" w:sz="0" w:space="0" w:color="auto"/>
      </w:divBdr>
    </w:div>
    <w:div w:id="1292396047">
      <w:bodyDiv w:val="1"/>
      <w:marLeft w:val="0"/>
      <w:marRight w:val="0"/>
      <w:marTop w:val="0"/>
      <w:marBottom w:val="0"/>
      <w:divBdr>
        <w:top w:val="none" w:sz="0" w:space="0" w:color="auto"/>
        <w:left w:val="none" w:sz="0" w:space="0" w:color="auto"/>
        <w:bottom w:val="none" w:sz="0" w:space="0" w:color="auto"/>
        <w:right w:val="none" w:sz="0" w:space="0" w:color="auto"/>
      </w:divBdr>
    </w:div>
    <w:div w:id="1404991193">
      <w:bodyDiv w:val="1"/>
      <w:marLeft w:val="0"/>
      <w:marRight w:val="0"/>
      <w:marTop w:val="0"/>
      <w:marBottom w:val="0"/>
      <w:divBdr>
        <w:top w:val="none" w:sz="0" w:space="0" w:color="auto"/>
        <w:left w:val="none" w:sz="0" w:space="0" w:color="auto"/>
        <w:bottom w:val="none" w:sz="0" w:space="0" w:color="auto"/>
        <w:right w:val="none" w:sz="0" w:space="0" w:color="auto"/>
      </w:divBdr>
    </w:div>
    <w:div w:id="157091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12A21-768C-4F41-8E20-D9F1B7958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8823</Words>
  <Characters>5030</Characters>
  <Application>Microsoft Office Word</Application>
  <DocSecurity>0</DocSecurity>
  <Lines>41</Lines>
  <Paragraphs>27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Vadym valko</dc:creator>
  <cp:lastModifiedBy>User</cp:lastModifiedBy>
  <cp:revision>2</cp:revision>
  <cp:lastPrinted>2020-02-14T12:46:00Z</cp:lastPrinted>
  <dcterms:created xsi:type="dcterms:W3CDTF">2020-03-03T16:00:00Z</dcterms:created>
  <dcterms:modified xsi:type="dcterms:W3CDTF">2020-03-03T16:00:00Z</dcterms:modified>
</cp:coreProperties>
</file>