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508" w:rsidRPr="00C12383" w:rsidRDefault="00CB0508" w:rsidP="0003506D">
      <w:pPr>
        <w:spacing w:after="0" w:line="228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12383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D67EA4" w:rsidRDefault="009A34C8" w:rsidP="00D67EA4">
      <w:pPr>
        <w:tabs>
          <w:tab w:val="left" w:pos="5245"/>
        </w:tabs>
        <w:spacing w:before="40" w:after="0" w:line="320" w:lineRule="exact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A34C8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proofErr w:type="spellStart"/>
      <w:r w:rsidRPr="009A34C8">
        <w:rPr>
          <w:rFonts w:ascii="Times New Roman" w:hAnsi="Times New Roman"/>
          <w:b/>
          <w:sz w:val="28"/>
          <w:szCs w:val="28"/>
          <w:lang w:eastAsia="ru-RU"/>
        </w:rPr>
        <w:t>про</w:t>
      </w:r>
      <w:r w:rsidR="000B4354"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9A34C8">
        <w:rPr>
          <w:rFonts w:ascii="Times New Roman" w:hAnsi="Times New Roman"/>
          <w:b/>
          <w:sz w:val="28"/>
          <w:szCs w:val="28"/>
          <w:lang w:eastAsia="ru-RU"/>
        </w:rPr>
        <w:t>кту</w:t>
      </w:r>
      <w:proofErr w:type="spellEnd"/>
      <w:r w:rsidRPr="009A34C8">
        <w:rPr>
          <w:rFonts w:ascii="Times New Roman" w:hAnsi="Times New Roman"/>
          <w:b/>
          <w:sz w:val="28"/>
          <w:szCs w:val="28"/>
          <w:lang w:eastAsia="ru-RU"/>
        </w:rPr>
        <w:t xml:space="preserve"> Закону України</w:t>
      </w:r>
    </w:p>
    <w:p w:rsidR="00C12383" w:rsidRDefault="009A34C8" w:rsidP="00D67EA4">
      <w:pPr>
        <w:tabs>
          <w:tab w:val="left" w:pos="5245"/>
        </w:tabs>
        <w:spacing w:before="40" w:after="0" w:line="320" w:lineRule="exact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A34C8">
        <w:rPr>
          <w:rFonts w:ascii="Times New Roman" w:hAnsi="Times New Roman"/>
          <w:b/>
          <w:sz w:val="28"/>
          <w:szCs w:val="28"/>
          <w:lang w:eastAsia="ru-RU"/>
        </w:rPr>
        <w:t>“Про внесення змін</w:t>
      </w:r>
      <w:r w:rsidR="009616A8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9A34C8">
        <w:rPr>
          <w:rFonts w:ascii="Times New Roman" w:hAnsi="Times New Roman"/>
          <w:b/>
          <w:sz w:val="28"/>
          <w:szCs w:val="28"/>
          <w:lang w:eastAsia="ru-RU"/>
        </w:rPr>
        <w:t xml:space="preserve"> до Закону України “Про соціальний і правовий захист військовослужбовців та членів їх сімей”</w:t>
      </w:r>
    </w:p>
    <w:p w:rsidR="00D67EA4" w:rsidRDefault="00D67EA4" w:rsidP="00D67EA4">
      <w:pPr>
        <w:tabs>
          <w:tab w:val="left" w:pos="5245"/>
        </w:tabs>
        <w:spacing w:before="40" w:after="0" w:line="320" w:lineRule="exact"/>
        <w:ind w:right="-1"/>
        <w:jc w:val="center"/>
        <w:rPr>
          <w:rFonts w:ascii="Times New Roman" w:hAnsi="Times New Roman"/>
          <w:bCs/>
          <w:i/>
          <w:sz w:val="28"/>
          <w:szCs w:val="28"/>
        </w:rPr>
      </w:pPr>
    </w:p>
    <w:p w:rsidR="004230B0" w:rsidRPr="00D67EA4" w:rsidRDefault="004230B0" w:rsidP="00D67EA4">
      <w:pPr>
        <w:pStyle w:val="aa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lang w:val="en-US" w:eastAsia="ru-RU"/>
        </w:rPr>
      </w:pPr>
      <w:bookmarkStart w:id="0" w:name="1__Підстава_розроблення_проекту_акта"/>
      <w:bookmarkEnd w:id="0"/>
      <w:r w:rsidRPr="00D67EA4">
        <w:rPr>
          <w:rFonts w:ascii="Times New Roman" w:hAnsi="Times New Roman"/>
          <w:b/>
          <w:sz w:val="28"/>
          <w:lang w:eastAsia="ru-RU"/>
        </w:rPr>
        <w:t>Резюме</w:t>
      </w:r>
    </w:p>
    <w:p w:rsidR="004230B0" w:rsidRPr="00D67EA4" w:rsidRDefault="00812EBB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Метою </w:t>
      </w:r>
      <w:proofErr w:type="spellStart"/>
      <w:r>
        <w:rPr>
          <w:rFonts w:ascii="Times New Roman" w:hAnsi="Times New Roman"/>
          <w:sz w:val="28"/>
        </w:rPr>
        <w:t>п</w:t>
      </w:r>
      <w:r w:rsidRPr="00812EBB">
        <w:rPr>
          <w:rFonts w:ascii="Times New Roman" w:hAnsi="Times New Roman"/>
          <w:sz w:val="28"/>
        </w:rPr>
        <w:t>роєкт</w:t>
      </w:r>
      <w:r>
        <w:rPr>
          <w:rFonts w:ascii="Times New Roman" w:hAnsi="Times New Roman"/>
          <w:sz w:val="28"/>
        </w:rPr>
        <w:t>у</w:t>
      </w:r>
      <w:proofErr w:type="spellEnd"/>
      <w:r w:rsidRPr="00812EBB">
        <w:rPr>
          <w:rFonts w:ascii="Times New Roman" w:hAnsi="Times New Roman"/>
          <w:sz w:val="28"/>
        </w:rPr>
        <w:t xml:space="preserve"> Закону України</w:t>
      </w:r>
      <w:r>
        <w:rPr>
          <w:rFonts w:ascii="Times New Roman" w:hAnsi="Times New Roman"/>
          <w:sz w:val="28"/>
        </w:rPr>
        <w:t xml:space="preserve"> </w:t>
      </w:r>
      <w:r w:rsidRPr="00812EBB">
        <w:rPr>
          <w:rFonts w:ascii="Times New Roman" w:hAnsi="Times New Roman"/>
          <w:sz w:val="28"/>
        </w:rPr>
        <w:t>“Про внесення зміни до Закону України “Про соціальний і правовий захист військовослужбовців та членів їх сімей”</w:t>
      </w:r>
      <w:r>
        <w:rPr>
          <w:rFonts w:ascii="Times New Roman" w:hAnsi="Times New Roman"/>
          <w:sz w:val="28"/>
        </w:rPr>
        <w:t xml:space="preserve"> </w:t>
      </w:r>
      <w:r w:rsidR="00525971">
        <w:rPr>
          <w:rFonts w:ascii="Times New Roman" w:hAnsi="Times New Roman"/>
          <w:sz w:val="28"/>
        </w:rPr>
        <w:t xml:space="preserve">(далі – </w:t>
      </w:r>
      <w:proofErr w:type="spellStart"/>
      <w:r w:rsidR="00525971">
        <w:rPr>
          <w:rFonts w:ascii="Times New Roman" w:hAnsi="Times New Roman"/>
          <w:sz w:val="28"/>
        </w:rPr>
        <w:t>про</w:t>
      </w:r>
      <w:r w:rsidR="00E54001">
        <w:rPr>
          <w:rFonts w:ascii="Times New Roman" w:hAnsi="Times New Roman"/>
          <w:sz w:val="28"/>
        </w:rPr>
        <w:t>є</w:t>
      </w:r>
      <w:r w:rsidR="00525971">
        <w:rPr>
          <w:rFonts w:ascii="Times New Roman" w:hAnsi="Times New Roman"/>
          <w:sz w:val="28"/>
        </w:rPr>
        <w:t>кт</w:t>
      </w:r>
      <w:proofErr w:type="spellEnd"/>
      <w:r w:rsidR="00525971">
        <w:rPr>
          <w:rFonts w:ascii="Times New Roman" w:hAnsi="Times New Roman"/>
          <w:sz w:val="28"/>
        </w:rPr>
        <w:t xml:space="preserve"> Закону) </w:t>
      </w:r>
      <w:r>
        <w:rPr>
          <w:rFonts w:ascii="Times New Roman" w:hAnsi="Times New Roman"/>
          <w:sz w:val="28"/>
        </w:rPr>
        <w:t>є в</w:t>
      </w:r>
      <w:r w:rsidR="004230B0" w:rsidRPr="00D67EA4">
        <w:rPr>
          <w:rFonts w:ascii="Times New Roman" w:hAnsi="Times New Roman"/>
          <w:sz w:val="28"/>
        </w:rPr>
        <w:t>досконалення правового регулювання у сфері забезпечення соціального захисту військовослужбовців Служби безпеки України</w:t>
      </w:r>
      <w:r w:rsidR="00197C41">
        <w:rPr>
          <w:rFonts w:ascii="Times New Roman" w:hAnsi="Times New Roman"/>
          <w:sz w:val="28"/>
        </w:rPr>
        <w:t xml:space="preserve"> (далі – СБУ)</w:t>
      </w:r>
      <w:r w:rsidR="009616A8" w:rsidRPr="00D67EA4">
        <w:rPr>
          <w:rFonts w:ascii="Times New Roman" w:hAnsi="Times New Roman"/>
          <w:sz w:val="28"/>
        </w:rPr>
        <w:t>.</w:t>
      </w:r>
    </w:p>
    <w:p w:rsidR="004230B0" w:rsidRDefault="0052597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>
        <w:rPr>
          <w:rFonts w:ascii="Times New Roman" w:hAnsi="Times New Roman"/>
          <w:sz w:val="28"/>
          <w:lang w:eastAsia="ru-RU"/>
        </w:rPr>
        <w:t>П</w:t>
      </w:r>
      <w:r w:rsidR="00812EBB">
        <w:rPr>
          <w:rFonts w:ascii="Times New Roman" w:hAnsi="Times New Roman"/>
          <w:sz w:val="28"/>
          <w:lang w:eastAsia="ru-RU"/>
        </w:rPr>
        <w:t>роє</w:t>
      </w:r>
      <w:r w:rsidR="004230B0" w:rsidRPr="00D67EA4">
        <w:rPr>
          <w:rFonts w:ascii="Times New Roman" w:hAnsi="Times New Roman"/>
          <w:sz w:val="28"/>
          <w:lang w:eastAsia="ru-RU"/>
        </w:rPr>
        <w:t>кт</w:t>
      </w:r>
      <w:proofErr w:type="spellEnd"/>
      <w:r w:rsidR="004230B0" w:rsidRPr="00D67EA4"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Закону </w:t>
      </w:r>
      <w:r w:rsidR="00812EBB">
        <w:rPr>
          <w:rFonts w:ascii="Times New Roman" w:eastAsia="Calibri" w:hAnsi="Times New Roman"/>
          <w:sz w:val="28"/>
          <w:szCs w:val="28"/>
        </w:rPr>
        <w:t>спрямований на досягнення цілі</w:t>
      </w:r>
      <w:r w:rsidR="00812EBB" w:rsidRPr="00812EBB">
        <w:rPr>
          <w:rFonts w:ascii="Times New Roman" w:eastAsia="Calibri" w:hAnsi="Times New Roman"/>
          <w:sz w:val="28"/>
          <w:szCs w:val="28"/>
        </w:rPr>
        <w:t xml:space="preserve"> 15.4 “Військовослужбовець має можливості професійного зростання та особливого соціального захисту” Програми діяльності Кабінету Міністрів України</w:t>
      </w:r>
      <w:r w:rsidR="00812EBB">
        <w:rPr>
          <w:rFonts w:ascii="Times New Roman" w:eastAsia="Calibri" w:hAnsi="Times New Roman"/>
          <w:sz w:val="28"/>
          <w:szCs w:val="28"/>
        </w:rPr>
        <w:t>, а також</w:t>
      </w:r>
      <w:r w:rsidR="00812EBB" w:rsidRPr="00D67EA4">
        <w:rPr>
          <w:rFonts w:ascii="Times New Roman" w:hAnsi="Times New Roman"/>
          <w:sz w:val="28"/>
          <w:lang w:eastAsia="ru-RU"/>
        </w:rPr>
        <w:t xml:space="preserve"> </w:t>
      </w:r>
      <w:r w:rsidR="004230B0" w:rsidRPr="00D67EA4">
        <w:rPr>
          <w:rFonts w:ascii="Times New Roman" w:hAnsi="Times New Roman"/>
          <w:sz w:val="28"/>
          <w:lang w:eastAsia="ru-RU"/>
        </w:rPr>
        <w:t>відповідає іншим стратегічним та програмним документам.</w:t>
      </w:r>
    </w:p>
    <w:p w:rsidR="00D67EA4" w:rsidRP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</w:p>
    <w:p w:rsidR="004230B0" w:rsidRPr="00D67EA4" w:rsidRDefault="004230B0" w:rsidP="00D67EA4">
      <w:pPr>
        <w:pStyle w:val="aa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Проблема, яка потребує розв’язання</w:t>
      </w:r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 w:rsidRPr="00D67EA4">
        <w:rPr>
          <w:rFonts w:ascii="Times New Roman" w:hAnsi="Times New Roman"/>
          <w:sz w:val="28"/>
        </w:rPr>
        <w:t>Згідно зі ст</w:t>
      </w:r>
      <w:r w:rsidR="00525971">
        <w:rPr>
          <w:rFonts w:ascii="Times New Roman" w:hAnsi="Times New Roman"/>
          <w:sz w:val="28"/>
        </w:rPr>
        <w:t>аттею</w:t>
      </w:r>
      <w:r w:rsidRPr="00D67EA4">
        <w:rPr>
          <w:rFonts w:ascii="Times New Roman" w:hAnsi="Times New Roman"/>
          <w:sz w:val="28"/>
        </w:rPr>
        <w:t xml:space="preserve"> 27 Закону України “Про Службу безпеки України” держава забезпечує соціальний і правовий захист військовослужбовців і працівників СБУ, які користуються, в тому числі</w:t>
      </w:r>
      <w:r w:rsidR="00525971">
        <w:rPr>
          <w:rFonts w:ascii="Times New Roman" w:hAnsi="Times New Roman"/>
          <w:sz w:val="28"/>
        </w:rPr>
        <w:t xml:space="preserve"> й</w:t>
      </w:r>
      <w:r w:rsidRPr="00D67EA4">
        <w:rPr>
          <w:rFonts w:ascii="Times New Roman" w:hAnsi="Times New Roman"/>
          <w:sz w:val="28"/>
        </w:rPr>
        <w:t xml:space="preserve"> пільгами</w:t>
      </w:r>
      <w:r w:rsidR="009616A8" w:rsidRPr="00D67EA4">
        <w:rPr>
          <w:rFonts w:ascii="Times New Roman" w:hAnsi="Times New Roman"/>
          <w:sz w:val="28"/>
        </w:rPr>
        <w:t>,</w:t>
      </w:r>
      <w:r w:rsidRPr="00D67EA4">
        <w:rPr>
          <w:rFonts w:ascii="Times New Roman" w:hAnsi="Times New Roman"/>
          <w:sz w:val="28"/>
        </w:rPr>
        <w:t xml:space="preserve"> передбаченими Законом України “Про соціальний і правовий захист військовослужбовців та членів їх сімей”.</w:t>
      </w:r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 w:rsidRPr="00D67EA4">
        <w:rPr>
          <w:rFonts w:ascii="Times New Roman" w:hAnsi="Times New Roman"/>
          <w:sz w:val="28"/>
        </w:rPr>
        <w:t>Дія Закону України “Про соціальний і правовий захист військовослужбовців та членів їх сімей” поширюється, зокрема, на військовослужбовців Збройних Сил України, інших утворених відповідно до законів України військових формувань та правоохоронних органів спеціального п</w:t>
      </w:r>
      <w:r w:rsidR="009616A8" w:rsidRPr="00D67EA4">
        <w:rPr>
          <w:rFonts w:ascii="Times New Roman" w:hAnsi="Times New Roman"/>
          <w:sz w:val="28"/>
        </w:rPr>
        <w:t xml:space="preserve">ризначення </w:t>
      </w:r>
      <w:r w:rsidRPr="00D67EA4">
        <w:rPr>
          <w:rFonts w:ascii="Times New Roman" w:hAnsi="Times New Roman"/>
          <w:sz w:val="28"/>
        </w:rPr>
        <w:t>та членів їх сімей (</w:t>
      </w:r>
      <w:r w:rsidR="00525971">
        <w:rPr>
          <w:rFonts w:ascii="Times New Roman" w:hAnsi="Times New Roman"/>
          <w:sz w:val="28"/>
        </w:rPr>
        <w:t>підпункт</w:t>
      </w:r>
      <w:r w:rsidRPr="00D67EA4">
        <w:rPr>
          <w:rFonts w:ascii="Times New Roman" w:hAnsi="Times New Roman"/>
          <w:sz w:val="28"/>
        </w:rPr>
        <w:t xml:space="preserve"> 1 п</w:t>
      </w:r>
      <w:r w:rsidR="00525971">
        <w:rPr>
          <w:rFonts w:ascii="Times New Roman" w:hAnsi="Times New Roman"/>
          <w:sz w:val="28"/>
        </w:rPr>
        <w:t>ункту</w:t>
      </w:r>
      <w:r w:rsidRPr="00D67EA4">
        <w:rPr>
          <w:rFonts w:ascii="Times New Roman" w:hAnsi="Times New Roman"/>
          <w:sz w:val="28"/>
        </w:rPr>
        <w:t xml:space="preserve"> 1 ст</w:t>
      </w:r>
      <w:r w:rsidR="00525971">
        <w:rPr>
          <w:rFonts w:ascii="Times New Roman" w:hAnsi="Times New Roman"/>
          <w:sz w:val="28"/>
        </w:rPr>
        <w:t>атті</w:t>
      </w:r>
      <w:r w:rsidRPr="00D67EA4">
        <w:rPr>
          <w:rFonts w:ascii="Times New Roman" w:hAnsi="Times New Roman"/>
          <w:sz w:val="28"/>
        </w:rPr>
        <w:t xml:space="preserve"> 3).</w:t>
      </w:r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 w:rsidRPr="00D67EA4">
        <w:rPr>
          <w:rFonts w:ascii="Times New Roman" w:hAnsi="Times New Roman"/>
          <w:sz w:val="28"/>
        </w:rPr>
        <w:t xml:space="preserve">До складу кадрів СБУ входять співробітники-військовослужбовці </w:t>
      </w:r>
      <w:r w:rsidR="00E54001">
        <w:rPr>
          <w:rFonts w:ascii="Times New Roman" w:hAnsi="Times New Roman"/>
          <w:sz w:val="28"/>
        </w:rPr>
        <w:t xml:space="preserve">   </w:t>
      </w:r>
      <w:r w:rsidRPr="00D67EA4">
        <w:rPr>
          <w:rFonts w:ascii="Times New Roman" w:hAnsi="Times New Roman"/>
          <w:sz w:val="28"/>
        </w:rPr>
        <w:t>(ст</w:t>
      </w:r>
      <w:r w:rsidR="00E54001">
        <w:rPr>
          <w:rFonts w:ascii="Times New Roman" w:hAnsi="Times New Roman"/>
          <w:sz w:val="28"/>
        </w:rPr>
        <w:t>аття</w:t>
      </w:r>
      <w:r w:rsidRPr="00D67EA4">
        <w:rPr>
          <w:rFonts w:ascii="Times New Roman" w:hAnsi="Times New Roman"/>
          <w:sz w:val="28"/>
        </w:rPr>
        <w:t xml:space="preserve"> 19 Закону України “Про Службу безпеки України”).</w:t>
      </w:r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 w:rsidRPr="00D67EA4">
        <w:rPr>
          <w:rFonts w:ascii="Times New Roman" w:hAnsi="Times New Roman"/>
          <w:sz w:val="28"/>
        </w:rPr>
        <w:t xml:space="preserve">При цьому статтею 3 Закону України “Про соціальний і правовий захист військовослужбовців та членів їх сімей” прямо не передбачено поширення сфери його дії саме на військовослужбовців СБУ як </w:t>
      </w:r>
      <w:r w:rsidR="006B3666" w:rsidRPr="00D67EA4">
        <w:rPr>
          <w:rFonts w:ascii="Times New Roman" w:hAnsi="Times New Roman"/>
          <w:sz w:val="28"/>
        </w:rPr>
        <w:t>державного органу спеціального призначення з правоохоронними функціями, який забезпечує державну безпеку України</w:t>
      </w:r>
      <w:r w:rsidRPr="00D67EA4">
        <w:rPr>
          <w:rFonts w:ascii="Times New Roman" w:hAnsi="Times New Roman"/>
          <w:sz w:val="28"/>
        </w:rPr>
        <w:t xml:space="preserve"> (ст</w:t>
      </w:r>
      <w:r w:rsidR="00E54001">
        <w:rPr>
          <w:rFonts w:ascii="Times New Roman" w:hAnsi="Times New Roman"/>
          <w:sz w:val="28"/>
        </w:rPr>
        <w:t>аття</w:t>
      </w:r>
      <w:r w:rsidRPr="00D67EA4">
        <w:rPr>
          <w:rFonts w:ascii="Times New Roman" w:hAnsi="Times New Roman"/>
          <w:sz w:val="28"/>
        </w:rPr>
        <w:t xml:space="preserve"> 1 Закону України “Про Службу безпеки України”).</w:t>
      </w:r>
    </w:p>
    <w:p w:rsidR="006243AC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r w:rsidRPr="00D67EA4">
        <w:rPr>
          <w:rFonts w:ascii="Times New Roman" w:hAnsi="Times New Roman"/>
          <w:sz w:val="28"/>
        </w:rPr>
        <w:t xml:space="preserve">У зв’язку із цим необхідність </w:t>
      </w:r>
      <w:r w:rsidR="00525971">
        <w:rPr>
          <w:rFonts w:ascii="Times New Roman" w:hAnsi="Times New Roman"/>
          <w:sz w:val="28"/>
        </w:rPr>
        <w:t>у виданні проекту Закону</w:t>
      </w:r>
      <w:r w:rsidRPr="00D67EA4">
        <w:rPr>
          <w:rFonts w:ascii="Times New Roman" w:hAnsi="Times New Roman"/>
          <w:sz w:val="28"/>
        </w:rPr>
        <w:t xml:space="preserve"> обумовлена потребою вдосконалення нормативно-правового регулювання та усунення передумов для можливої неоднозначності тлумачення норм Закону України “Про соціальний і правовий захист військовослужбовців та членів їх сімей” в частині його поширення на військовослужбовців СБУ.</w:t>
      </w:r>
    </w:p>
    <w:p w:rsidR="00D67EA4" w:rsidRP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3. Суть проекту акта</w:t>
      </w:r>
    </w:p>
    <w:p w:rsidR="006243AC" w:rsidRPr="00D67EA4" w:rsidRDefault="0052597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 w:rsidRPr="00525971">
        <w:rPr>
          <w:rFonts w:ascii="Times New Roman" w:hAnsi="Times New Roman"/>
          <w:sz w:val="28"/>
          <w:lang w:eastAsia="ru-RU"/>
        </w:rPr>
        <w:t>Проєкт</w:t>
      </w:r>
      <w:proofErr w:type="spellEnd"/>
      <w:r w:rsidRPr="00525971">
        <w:rPr>
          <w:rFonts w:ascii="Times New Roman" w:hAnsi="Times New Roman"/>
          <w:sz w:val="28"/>
          <w:lang w:eastAsia="ru-RU"/>
        </w:rPr>
        <w:t xml:space="preserve"> Закону 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спрямований на вдосконалення правового регулювання у сфері </w:t>
      </w:r>
      <w:r w:rsidR="006243AC" w:rsidRPr="00D67EA4">
        <w:rPr>
          <w:rFonts w:ascii="Times New Roman" w:hAnsi="Times New Roman"/>
          <w:sz w:val="28"/>
        </w:rPr>
        <w:t>забезпечення соціального захисту військовослужбовців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СБУ</w:t>
      </w:r>
      <w:r w:rsidR="006243AC" w:rsidRPr="00D67EA4">
        <w:rPr>
          <w:rFonts w:ascii="Times New Roman" w:hAnsi="Times New Roman"/>
          <w:sz w:val="28"/>
        </w:rPr>
        <w:t xml:space="preserve">, зокрема, щодо реалізації їх прав на 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санаторно-курортне лікування та відпочинок </w:t>
      </w:r>
      <w:r w:rsidR="009616A8" w:rsidRPr="00D67EA4">
        <w:rPr>
          <w:rFonts w:ascii="Times New Roman" w:hAnsi="Times New Roman"/>
          <w:sz w:val="28"/>
          <w:lang w:eastAsia="ru-RU"/>
        </w:rPr>
        <w:t>і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приведення законодавства України, що регулює діяльність С</w:t>
      </w:r>
      <w:r w:rsidR="000B4354">
        <w:rPr>
          <w:rFonts w:ascii="Times New Roman" w:hAnsi="Times New Roman"/>
          <w:sz w:val="28"/>
          <w:lang w:eastAsia="ru-RU"/>
        </w:rPr>
        <w:t>БУ</w:t>
      </w:r>
      <w:r>
        <w:rPr>
          <w:rFonts w:ascii="Times New Roman" w:hAnsi="Times New Roman"/>
          <w:sz w:val="28"/>
          <w:lang w:eastAsia="ru-RU"/>
        </w:rPr>
        <w:t>, у відповідність із чинною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редакці</w:t>
      </w:r>
      <w:r>
        <w:rPr>
          <w:rFonts w:ascii="Times New Roman" w:hAnsi="Times New Roman"/>
          <w:sz w:val="28"/>
          <w:lang w:eastAsia="ru-RU"/>
        </w:rPr>
        <w:t>єю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частини першої статті </w:t>
      </w:r>
      <w:hyperlink r:id="rId7" w:history="1">
        <w:r w:rsidR="006243AC" w:rsidRPr="00D67EA4">
          <w:rPr>
            <w:rFonts w:ascii="Times New Roman" w:hAnsi="Times New Roman"/>
            <w:sz w:val="28"/>
            <w:lang w:eastAsia="ru-RU"/>
          </w:rPr>
          <w:t>1</w:t>
        </w:r>
      </w:hyperlink>
      <w:r w:rsidR="006243AC" w:rsidRPr="00D67EA4">
        <w:rPr>
          <w:rFonts w:ascii="Times New Roman" w:hAnsi="Times New Roman"/>
          <w:sz w:val="28"/>
          <w:lang w:eastAsia="ru-RU"/>
        </w:rPr>
        <w:t xml:space="preserve"> </w:t>
      </w:r>
      <w:hyperlink r:id="rId8" w:history="1">
        <w:r w:rsidR="006243AC" w:rsidRPr="00D67EA4">
          <w:rPr>
            <w:rFonts w:ascii="Times New Roman" w:hAnsi="Times New Roman"/>
            <w:sz w:val="28"/>
            <w:lang w:eastAsia="ru-RU"/>
          </w:rPr>
          <w:t xml:space="preserve">Закону України “Про Службу </w:t>
        </w:r>
        <w:r w:rsidR="006243AC" w:rsidRPr="00D67EA4">
          <w:rPr>
            <w:rFonts w:ascii="Times New Roman" w:hAnsi="Times New Roman"/>
            <w:sz w:val="28"/>
            <w:lang w:eastAsia="ru-RU"/>
          </w:rPr>
          <w:lastRenderedPageBreak/>
          <w:t>безпеки України”</w:t>
        </w:r>
      </w:hyperlink>
      <w:r w:rsidR="006243AC" w:rsidRPr="00D67EA4">
        <w:rPr>
          <w:rFonts w:ascii="Times New Roman" w:hAnsi="Times New Roman"/>
          <w:sz w:val="28"/>
          <w:lang w:eastAsia="ru-RU"/>
        </w:rPr>
        <w:t xml:space="preserve"> та Закону України “Про національну безпеку України”, яким визначено новий статус С</w:t>
      </w:r>
      <w:r w:rsidR="000B4354">
        <w:rPr>
          <w:rFonts w:ascii="Times New Roman" w:hAnsi="Times New Roman"/>
          <w:sz w:val="28"/>
          <w:lang w:eastAsia="ru-RU"/>
        </w:rPr>
        <w:t>БУ</w:t>
      </w:r>
      <w:r w:rsidR="006243AC" w:rsidRPr="00D67EA4">
        <w:rPr>
          <w:rFonts w:ascii="Times New Roman" w:hAnsi="Times New Roman"/>
          <w:sz w:val="28"/>
          <w:lang w:eastAsia="ru-RU"/>
        </w:rPr>
        <w:t>.</w:t>
      </w:r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Зазначену мету пропонується досягнути шляхом викладення в новій редакції </w:t>
      </w:r>
      <w:r w:rsidRPr="00D67EA4">
        <w:rPr>
          <w:rFonts w:ascii="Times New Roman" w:hAnsi="Times New Roman"/>
          <w:iCs/>
          <w:sz w:val="28"/>
        </w:rPr>
        <w:t>підпункту 1 пункту 1 статті 3</w:t>
      </w:r>
      <w:r w:rsidRPr="00D67EA4">
        <w:rPr>
          <w:rFonts w:ascii="Times New Roman" w:hAnsi="Times New Roman"/>
          <w:sz w:val="28"/>
        </w:rPr>
        <w:t xml:space="preserve"> Закону України “Про соціальний і правовий захист військовослужбовців та членів їх сімей”.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4. Вплив на бюджет</w:t>
      </w:r>
    </w:p>
    <w:p w:rsidR="004230B0" w:rsidRPr="00D67EA4" w:rsidRDefault="0052597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Реалізація З</w:t>
      </w:r>
      <w:r w:rsidR="004230B0" w:rsidRPr="00D67EA4">
        <w:rPr>
          <w:rFonts w:ascii="Times New Roman" w:hAnsi="Times New Roman"/>
          <w:sz w:val="28"/>
          <w:lang w:eastAsia="ru-RU"/>
        </w:rPr>
        <w:t>акону не потребуватиме додаткових видатків із Державного бюджету України.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5. Позиція заінтересованих сторін</w:t>
      </w: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Консультації із заінтересованими сторонами щодо </w:t>
      </w:r>
      <w:proofErr w:type="spellStart"/>
      <w:r w:rsidRPr="00D67EA4">
        <w:rPr>
          <w:rFonts w:ascii="Times New Roman" w:hAnsi="Times New Roman"/>
          <w:sz w:val="28"/>
          <w:lang w:eastAsia="ru-RU"/>
        </w:rPr>
        <w:t>про</w:t>
      </w:r>
      <w:r w:rsidR="00525971">
        <w:rPr>
          <w:rFonts w:ascii="Times New Roman" w:hAnsi="Times New Roman"/>
          <w:sz w:val="28"/>
          <w:lang w:eastAsia="ru-RU"/>
        </w:rPr>
        <w:t>є</w:t>
      </w:r>
      <w:r w:rsidRPr="00D67EA4">
        <w:rPr>
          <w:rFonts w:ascii="Times New Roman" w:hAnsi="Times New Roman"/>
          <w:sz w:val="28"/>
          <w:lang w:eastAsia="ru-RU"/>
        </w:rPr>
        <w:t>кту</w:t>
      </w:r>
      <w:proofErr w:type="spellEnd"/>
      <w:r w:rsidRPr="00D67EA4">
        <w:rPr>
          <w:rFonts w:ascii="Times New Roman" w:hAnsi="Times New Roman"/>
          <w:sz w:val="28"/>
          <w:lang w:eastAsia="ru-RU"/>
        </w:rPr>
        <w:t xml:space="preserve"> </w:t>
      </w:r>
      <w:r w:rsidR="00525971"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проводилися.</w:t>
      </w: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 w:rsidR="00525971"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матиме впливу на інтереси окремих верств (груп) населення, об’єднаних спільними інтересами, суб’єктів господарювання тощо. 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6. Прогноз впливу</w:t>
      </w: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 w:rsidR="00525971"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  <w:bookmarkStart w:id="1" w:name="_GoBack"/>
      <w:bookmarkEnd w:id="1"/>
    </w:p>
    <w:p w:rsidR="006243AC" w:rsidRPr="00D67EA4" w:rsidRDefault="006243AC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 w:rsidR="00525971"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сприятиме вдосконаленню законодавства України в частині забезпечення </w:t>
      </w:r>
      <w:r w:rsidRPr="00D67EA4">
        <w:rPr>
          <w:rFonts w:ascii="Times New Roman" w:hAnsi="Times New Roman"/>
          <w:sz w:val="28"/>
        </w:rPr>
        <w:t>соціального захисту військовослужбовців</w:t>
      </w:r>
      <w:r w:rsidRPr="00D67EA4">
        <w:rPr>
          <w:rFonts w:ascii="Times New Roman" w:hAnsi="Times New Roman"/>
          <w:sz w:val="28"/>
          <w:lang w:eastAsia="ru-RU"/>
        </w:rPr>
        <w:t xml:space="preserve"> С</w:t>
      </w:r>
      <w:r w:rsidR="000B4354">
        <w:rPr>
          <w:rFonts w:ascii="Times New Roman" w:hAnsi="Times New Roman"/>
          <w:sz w:val="28"/>
          <w:lang w:eastAsia="ru-RU"/>
        </w:rPr>
        <w:t>БУ</w:t>
      </w:r>
      <w:r w:rsidRPr="00D67EA4">
        <w:rPr>
          <w:rFonts w:ascii="Times New Roman" w:hAnsi="Times New Roman"/>
          <w:sz w:val="28"/>
        </w:rPr>
        <w:t xml:space="preserve"> (як державного органу спеціального призначення з правоохоронними функціями), зокрема реалізації їх</w:t>
      </w:r>
      <w:r w:rsidR="00525971">
        <w:rPr>
          <w:rFonts w:ascii="Times New Roman" w:hAnsi="Times New Roman"/>
          <w:sz w:val="28"/>
        </w:rPr>
        <w:t>ніх</w:t>
      </w:r>
      <w:r w:rsidRPr="00D67EA4">
        <w:rPr>
          <w:rFonts w:ascii="Times New Roman" w:hAnsi="Times New Roman"/>
          <w:sz w:val="28"/>
        </w:rPr>
        <w:t xml:space="preserve"> прав на </w:t>
      </w:r>
      <w:r w:rsidRPr="00D67EA4">
        <w:rPr>
          <w:rFonts w:ascii="Times New Roman" w:hAnsi="Times New Roman"/>
          <w:sz w:val="28"/>
          <w:lang w:eastAsia="ru-RU"/>
        </w:rPr>
        <w:t>санаторно-курортне лікування.</w:t>
      </w:r>
    </w:p>
    <w:p w:rsidR="006243AC" w:rsidRPr="00D67EA4" w:rsidRDefault="0052597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Видання Закону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дозволить уникнути </w:t>
      </w:r>
      <w:r w:rsidR="006243AC" w:rsidRPr="00D67EA4">
        <w:rPr>
          <w:rFonts w:ascii="Times New Roman" w:hAnsi="Times New Roman"/>
          <w:sz w:val="28"/>
        </w:rPr>
        <w:t>неоднозначності тлумачення правових норм у сфері соціального захисту військовослужбовців та створить сприятливі умови для фінансування видатків С</w:t>
      </w:r>
      <w:r w:rsidR="000B4354">
        <w:rPr>
          <w:rFonts w:ascii="Times New Roman" w:hAnsi="Times New Roman"/>
          <w:sz w:val="28"/>
        </w:rPr>
        <w:t xml:space="preserve">БУ </w:t>
      </w:r>
      <w:r w:rsidR="006243AC" w:rsidRPr="00D67EA4">
        <w:rPr>
          <w:rFonts w:ascii="Times New Roman" w:hAnsi="Times New Roman"/>
          <w:sz w:val="28"/>
        </w:rPr>
        <w:t xml:space="preserve">на </w:t>
      </w:r>
      <w:r>
        <w:rPr>
          <w:rFonts w:ascii="Times New Roman" w:hAnsi="Times New Roman"/>
          <w:sz w:val="28"/>
        </w:rPr>
        <w:t>зазначені</w:t>
      </w:r>
      <w:r w:rsidR="006243AC" w:rsidRPr="00D67EA4">
        <w:rPr>
          <w:rFonts w:ascii="Times New Roman" w:hAnsi="Times New Roman"/>
          <w:sz w:val="28"/>
        </w:rPr>
        <w:t xml:space="preserve"> цілі</w:t>
      </w:r>
      <w:r w:rsidR="006243AC" w:rsidRPr="00D67EA4">
        <w:rPr>
          <w:rFonts w:ascii="Times New Roman" w:hAnsi="Times New Roman"/>
          <w:sz w:val="28"/>
          <w:lang w:eastAsia="ru-RU"/>
        </w:rPr>
        <w:t>.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7. Позиція заінтересованих органів</w:t>
      </w: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 w:rsidRPr="00D67EA4">
        <w:rPr>
          <w:rFonts w:ascii="Times New Roman" w:hAnsi="Times New Roman"/>
          <w:sz w:val="28"/>
          <w:lang w:eastAsia="ru-RU"/>
        </w:rPr>
        <w:t>Про</w:t>
      </w:r>
      <w:r w:rsidR="000B4354">
        <w:rPr>
          <w:rFonts w:ascii="Times New Roman" w:hAnsi="Times New Roman"/>
          <w:sz w:val="28"/>
          <w:lang w:eastAsia="ru-RU"/>
        </w:rPr>
        <w:t>є</w:t>
      </w:r>
      <w:r w:rsidRPr="00D67EA4">
        <w:rPr>
          <w:rFonts w:ascii="Times New Roman" w:hAnsi="Times New Roman"/>
          <w:sz w:val="28"/>
          <w:lang w:eastAsia="ru-RU"/>
        </w:rPr>
        <w:t>кт</w:t>
      </w:r>
      <w:proofErr w:type="spellEnd"/>
      <w:r w:rsidRPr="00D67EA4">
        <w:rPr>
          <w:rFonts w:ascii="Times New Roman" w:hAnsi="Times New Roman"/>
          <w:sz w:val="28"/>
          <w:lang w:eastAsia="ru-RU"/>
        </w:rPr>
        <w:t xml:space="preserve"> </w:t>
      </w:r>
      <w:r w:rsidR="00525971">
        <w:rPr>
          <w:rFonts w:ascii="Times New Roman" w:hAnsi="Times New Roman"/>
          <w:sz w:val="28"/>
          <w:lang w:eastAsia="ru-RU"/>
        </w:rPr>
        <w:t>Закону погоджено без зауважень із</w:t>
      </w:r>
      <w:r w:rsidRPr="00D67EA4">
        <w:rPr>
          <w:rFonts w:ascii="Times New Roman" w:hAnsi="Times New Roman"/>
          <w:sz w:val="28"/>
          <w:lang w:eastAsia="ru-RU"/>
        </w:rPr>
        <w:t xml:space="preserve"> </w:t>
      </w:r>
      <w:r w:rsidR="006243AC" w:rsidRPr="00D67EA4">
        <w:rPr>
          <w:rFonts w:ascii="Times New Roman" w:hAnsi="Times New Roman"/>
          <w:sz w:val="28"/>
          <w:lang w:eastAsia="ru-RU"/>
        </w:rPr>
        <w:t>Міністерств</w:t>
      </w:r>
      <w:r w:rsidR="00525971">
        <w:rPr>
          <w:rFonts w:ascii="Times New Roman" w:hAnsi="Times New Roman"/>
          <w:sz w:val="28"/>
          <w:lang w:eastAsia="ru-RU"/>
        </w:rPr>
        <w:t>ом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 соціальної політики</w:t>
      </w:r>
      <w:r w:rsidR="00525971">
        <w:rPr>
          <w:rFonts w:ascii="Times New Roman" w:hAnsi="Times New Roman"/>
          <w:sz w:val="28"/>
          <w:lang w:eastAsia="ru-RU"/>
        </w:rPr>
        <w:t xml:space="preserve"> України</w:t>
      </w:r>
      <w:r w:rsidR="006243AC" w:rsidRPr="00D67EA4">
        <w:rPr>
          <w:rFonts w:ascii="Times New Roman" w:hAnsi="Times New Roman"/>
          <w:sz w:val="28"/>
          <w:lang w:eastAsia="ru-RU"/>
        </w:rPr>
        <w:t xml:space="preserve">, </w:t>
      </w:r>
      <w:r w:rsidRPr="00D67EA4">
        <w:rPr>
          <w:rFonts w:ascii="Times New Roman" w:hAnsi="Times New Roman"/>
          <w:sz w:val="28"/>
          <w:lang w:eastAsia="ru-RU"/>
        </w:rPr>
        <w:t>Міністерств</w:t>
      </w:r>
      <w:r w:rsidR="00525971">
        <w:rPr>
          <w:rFonts w:ascii="Times New Roman" w:hAnsi="Times New Roman"/>
          <w:sz w:val="28"/>
          <w:lang w:eastAsia="ru-RU"/>
        </w:rPr>
        <w:t>ом</w:t>
      </w:r>
      <w:r w:rsidRPr="00D67EA4">
        <w:rPr>
          <w:rFonts w:ascii="Times New Roman" w:hAnsi="Times New Roman"/>
          <w:sz w:val="28"/>
          <w:lang w:eastAsia="ru-RU"/>
        </w:rPr>
        <w:t xml:space="preserve"> фінансів</w:t>
      </w:r>
      <w:r w:rsidR="00525971">
        <w:rPr>
          <w:rFonts w:ascii="Times New Roman" w:hAnsi="Times New Roman"/>
          <w:sz w:val="28"/>
          <w:lang w:eastAsia="ru-RU"/>
        </w:rPr>
        <w:t xml:space="preserve"> України</w:t>
      </w:r>
      <w:r w:rsidRPr="00D67EA4">
        <w:rPr>
          <w:rFonts w:ascii="Times New Roman" w:hAnsi="Times New Roman"/>
          <w:sz w:val="28"/>
          <w:lang w:eastAsia="ru-RU"/>
        </w:rPr>
        <w:t>, Міністерств</w:t>
      </w:r>
      <w:r w:rsidR="00525971">
        <w:rPr>
          <w:rFonts w:ascii="Times New Roman" w:hAnsi="Times New Roman"/>
          <w:sz w:val="28"/>
          <w:lang w:eastAsia="ru-RU"/>
        </w:rPr>
        <w:t>ом</w:t>
      </w:r>
      <w:r w:rsidRPr="00D67EA4">
        <w:rPr>
          <w:rFonts w:ascii="Times New Roman" w:hAnsi="Times New Roman"/>
          <w:sz w:val="28"/>
          <w:lang w:eastAsia="ru-RU"/>
        </w:rPr>
        <w:t xml:space="preserve"> розвитку економіки, торгівлі і сільського господарства України. </w:t>
      </w:r>
      <w:proofErr w:type="spellStart"/>
      <w:r w:rsidR="00E470AF" w:rsidRPr="00D67EA4">
        <w:rPr>
          <w:rFonts w:ascii="Times New Roman" w:hAnsi="Times New Roman"/>
          <w:sz w:val="28"/>
          <w:lang w:eastAsia="ru-RU"/>
        </w:rPr>
        <w:t>Про</w:t>
      </w:r>
      <w:r w:rsidR="000B4354">
        <w:rPr>
          <w:rFonts w:ascii="Times New Roman" w:hAnsi="Times New Roman"/>
          <w:sz w:val="28"/>
          <w:lang w:eastAsia="ru-RU"/>
        </w:rPr>
        <w:t>є</w:t>
      </w:r>
      <w:r w:rsidR="00E470AF" w:rsidRPr="00D67EA4">
        <w:rPr>
          <w:rFonts w:ascii="Times New Roman" w:hAnsi="Times New Roman"/>
          <w:sz w:val="28"/>
          <w:lang w:eastAsia="ru-RU"/>
        </w:rPr>
        <w:t>кт</w:t>
      </w:r>
      <w:proofErr w:type="spellEnd"/>
      <w:r w:rsidR="00525971">
        <w:rPr>
          <w:rFonts w:ascii="Times New Roman" w:hAnsi="Times New Roman"/>
          <w:sz w:val="28"/>
          <w:lang w:eastAsia="ru-RU"/>
        </w:rPr>
        <w:t xml:space="preserve"> Закону</w:t>
      </w:r>
      <w:r w:rsidR="00E470AF" w:rsidRPr="00D67EA4">
        <w:rPr>
          <w:rFonts w:ascii="Times New Roman" w:hAnsi="Times New Roman"/>
          <w:sz w:val="28"/>
          <w:lang w:eastAsia="ru-RU"/>
        </w:rPr>
        <w:t xml:space="preserve"> погоджено </w:t>
      </w:r>
      <w:r w:rsidR="00525971">
        <w:rPr>
          <w:rFonts w:ascii="Times New Roman" w:hAnsi="Times New Roman"/>
          <w:sz w:val="28"/>
          <w:lang w:eastAsia="ru-RU"/>
        </w:rPr>
        <w:t xml:space="preserve">з </w:t>
      </w:r>
      <w:r w:rsidR="00E470AF" w:rsidRPr="00D67EA4">
        <w:rPr>
          <w:rFonts w:ascii="Times New Roman" w:hAnsi="Times New Roman"/>
          <w:sz w:val="28"/>
          <w:lang w:eastAsia="ru-RU"/>
        </w:rPr>
        <w:t>Міністерством юстиції України із зауваженнями, які враховано.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8. Ризики та обмеження</w:t>
      </w:r>
    </w:p>
    <w:p w:rsidR="004230B0" w:rsidRPr="00D67EA4" w:rsidRDefault="0052597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 w:rsidRPr="00525971">
        <w:rPr>
          <w:rFonts w:ascii="Times New Roman" w:hAnsi="Times New Roman"/>
          <w:sz w:val="28"/>
          <w:lang w:eastAsia="ru-RU"/>
        </w:rPr>
        <w:t>Проєкт</w:t>
      </w:r>
      <w:proofErr w:type="spellEnd"/>
      <w:r w:rsidRPr="00525971">
        <w:rPr>
          <w:rFonts w:ascii="Times New Roman" w:hAnsi="Times New Roman"/>
          <w:sz w:val="28"/>
          <w:lang w:eastAsia="ru-RU"/>
        </w:rPr>
        <w:t xml:space="preserve"> Закону</w:t>
      </w:r>
      <w:r w:rsidR="004230B0" w:rsidRPr="00D67EA4">
        <w:rPr>
          <w:rFonts w:ascii="Times New Roman" w:hAnsi="Times New Roman"/>
          <w:sz w:val="28"/>
          <w:lang w:eastAsia="ru-RU"/>
        </w:rPr>
        <w:t xml:space="preserve"> не належить до сфери правовідносин, які</w:t>
      </w:r>
      <w:r w:rsidR="00186F20" w:rsidRPr="00D67EA4">
        <w:rPr>
          <w:rFonts w:ascii="Times New Roman" w:hAnsi="Times New Roman"/>
          <w:sz w:val="28"/>
          <w:lang w:eastAsia="ru-RU"/>
        </w:rPr>
        <w:t xml:space="preserve"> </w:t>
      </w:r>
      <w:r w:rsidR="004230B0" w:rsidRPr="00D67EA4">
        <w:rPr>
          <w:rFonts w:ascii="Times New Roman" w:hAnsi="Times New Roman"/>
          <w:sz w:val="28"/>
          <w:lang w:eastAsia="ru-RU"/>
        </w:rPr>
        <w:t>регулюються Конвенцією про захист прав людини і основоположних свобод з урахуванням практики Європейського суду з прав людини.</w:t>
      </w:r>
    </w:p>
    <w:p w:rsidR="004230B0" w:rsidRPr="00D67EA4" w:rsidRDefault="003B5B8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 w:rsidRPr="003B5B81">
        <w:rPr>
          <w:rFonts w:ascii="Times New Roman" w:hAnsi="Times New Roman"/>
          <w:sz w:val="28"/>
          <w:lang w:eastAsia="ru-RU"/>
        </w:rPr>
        <w:t>Проєкт</w:t>
      </w:r>
      <w:proofErr w:type="spellEnd"/>
      <w:r w:rsidRPr="003B5B81">
        <w:rPr>
          <w:rFonts w:ascii="Times New Roman" w:hAnsi="Times New Roman"/>
          <w:sz w:val="28"/>
          <w:lang w:eastAsia="ru-RU"/>
        </w:rPr>
        <w:t xml:space="preserve"> Закону </w:t>
      </w:r>
      <w:r>
        <w:rPr>
          <w:rFonts w:ascii="Times New Roman" w:hAnsi="Times New Roman"/>
          <w:sz w:val="28"/>
          <w:lang w:eastAsia="ru-RU"/>
        </w:rPr>
        <w:t>не містить положень</w:t>
      </w:r>
      <w:r w:rsidR="004230B0" w:rsidRPr="00D67EA4">
        <w:rPr>
          <w:rFonts w:ascii="Times New Roman" w:hAnsi="Times New Roman"/>
          <w:sz w:val="28"/>
          <w:lang w:eastAsia="ru-RU"/>
        </w:rPr>
        <w:t>, які порушують принцип забезпечення рівних прав та можливостей жінок і чоловіків.</w:t>
      </w: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lastRenderedPageBreak/>
        <w:t xml:space="preserve">У </w:t>
      </w:r>
      <w:proofErr w:type="spellStart"/>
      <w:r w:rsidRPr="00D67EA4">
        <w:rPr>
          <w:rFonts w:ascii="Times New Roman" w:hAnsi="Times New Roman"/>
          <w:sz w:val="28"/>
          <w:lang w:eastAsia="ru-RU"/>
        </w:rPr>
        <w:t>про</w:t>
      </w:r>
      <w:r w:rsidR="000B4354">
        <w:rPr>
          <w:rFonts w:ascii="Times New Roman" w:hAnsi="Times New Roman"/>
          <w:sz w:val="28"/>
          <w:lang w:eastAsia="ru-RU"/>
        </w:rPr>
        <w:t>є</w:t>
      </w:r>
      <w:r w:rsidRPr="00D67EA4">
        <w:rPr>
          <w:rFonts w:ascii="Times New Roman" w:hAnsi="Times New Roman"/>
          <w:sz w:val="28"/>
          <w:lang w:eastAsia="ru-RU"/>
        </w:rPr>
        <w:t>кті</w:t>
      </w:r>
      <w:proofErr w:type="spellEnd"/>
      <w:r w:rsidRPr="00D67EA4">
        <w:rPr>
          <w:rFonts w:ascii="Times New Roman" w:hAnsi="Times New Roman"/>
          <w:sz w:val="28"/>
          <w:lang w:eastAsia="ru-RU"/>
        </w:rPr>
        <w:t xml:space="preserve"> </w:t>
      </w:r>
      <w:r w:rsidR="003B5B81">
        <w:rPr>
          <w:rFonts w:ascii="Times New Roman" w:hAnsi="Times New Roman"/>
          <w:sz w:val="28"/>
          <w:lang w:eastAsia="ru-RU"/>
        </w:rPr>
        <w:t>Закону не має</w:t>
      </w:r>
      <w:r w:rsidRPr="00D67EA4">
        <w:rPr>
          <w:rFonts w:ascii="Times New Roman" w:hAnsi="Times New Roman"/>
          <w:sz w:val="28"/>
          <w:lang w:eastAsia="ru-RU"/>
        </w:rPr>
        <w:t xml:space="preserve"> правил і процедур, які можуть містити ризики вчинення корупційних правопорушень та правопорушень, пов’язаних </w:t>
      </w:r>
      <w:r w:rsidR="003B5B81">
        <w:rPr>
          <w:rFonts w:ascii="Times New Roman" w:hAnsi="Times New Roman"/>
          <w:sz w:val="28"/>
          <w:lang w:eastAsia="ru-RU"/>
        </w:rPr>
        <w:t>і</w:t>
      </w:r>
      <w:r w:rsidRPr="00D67EA4">
        <w:rPr>
          <w:rFonts w:ascii="Times New Roman" w:hAnsi="Times New Roman"/>
          <w:sz w:val="28"/>
          <w:lang w:eastAsia="ru-RU"/>
        </w:rPr>
        <w:t>з корупцією. Проведення громадської антикорупційної експертизи не потребується.</w:t>
      </w:r>
    </w:p>
    <w:p w:rsidR="004230B0" w:rsidRPr="00D67EA4" w:rsidRDefault="003B5B81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proofErr w:type="spellStart"/>
      <w:r w:rsidRPr="003B5B81">
        <w:rPr>
          <w:rFonts w:ascii="Times New Roman" w:hAnsi="Times New Roman"/>
          <w:sz w:val="28"/>
          <w:lang w:eastAsia="ru-RU"/>
        </w:rPr>
        <w:t>Проєкт</w:t>
      </w:r>
      <w:proofErr w:type="spellEnd"/>
      <w:r w:rsidRPr="003B5B81">
        <w:rPr>
          <w:rFonts w:ascii="Times New Roman" w:hAnsi="Times New Roman"/>
          <w:sz w:val="28"/>
          <w:lang w:eastAsia="ru-RU"/>
        </w:rPr>
        <w:t xml:space="preserve"> Закону </w:t>
      </w:r>
      <w:r>
        <w:rPr>
          <w:rFonts w:ascii="Times New Roman" w:hAnsi="Times New Roman"/>
          <w:sz w:val="28"/>
          <w:lang w:eastAsia="ru-RU"/>
        </w:rPr>
        <w:t>не містить</w:t>
      </w:r>
      <w:r w:rsidR="004230B0" w:rsidRPr="00D67EA4">
        <w:rPr>
          <w:rFonts w:ascii="Times New Roman" w:hAnsi="Times New Roman"/>
          <w:sz w:val="28"/>
          <w:lang w:eastAsia="ru-RU"/>
        </w:rPr>
        <w:t xml:space="preserve"> положен</w:t>
      </w:r>
      <w:r>
        <w:rPr>
          <w:rFonts w:ascii="Times New Roman" w:hAnsi="Times New Roman"/>
          <w:sz w:val="28"/>
          <w:lang w:eastAsia="ru-RU"/>
        </w:rPr>
        <w:t xml:space="preserve">ь з </w:t>
      </w:r>
      <w:proofErr w:type="spellStart"/>
      <w:r w:rsidR="004230B0" w:rsidRPr="00D67EA4">
        <w:rPr>
          <w:rFonts w:ascii="Times New Roman" w:hAnsi="Times New Roman"/>
          <w:sz w:val="28"/>
          <w:lang w:eastAsia="ru-RU"/>
        </w:rPr>
        <w:t>ознаки</w:t>
      </w:r>
      <w:r>
        <w:rPr>
          <w:rFonts w:ascii="Times New Roman" w:hAnsi="Times New Roman"/>
          <w:sz w:val="28"/>
          <w:lang w:eastAsia="ru-RU"/>
        </w:rPr>
        <w:t>ми</w:t>
      </w:r>
      <w:proofErr w:type="spellEnd"/>
      <w:r w:rsidR="004230B0" w:rsidRPr="00D67EA4">
        <w:rPr>
          <w:rFonts w:ascii="Times New Roman" w:hAnsi="Times New Roman"/>
          <w:sz w:val="28"/>
          <w:lang w:eastAsia="ru-RU"/>
        </w:rPr>
        <w:t xml:space="preserve"> дискримінації. Проведення громадської </w:t>
      </w:r>
      <w:proofErr w:type="spellStart"/>
      <w:r w:rsidR="004230B0" w:rsidRPr="00D67EA4">
        <w:rPr>
          <w:rFonts w:ascii="Times New Roman" w:hAnsi="Times New Roman"/>
          <w:sz w:val="28"/>
          <w:lang w:eastAsia="ru-RU"/>
        </w:rPr>
        <w:t>антидискримінаційної</w:t>
      </w:r>
      <w:proofErr w:type="spellEnd"/>
      <w:r w:rsidR="004230B0" w:rsidRPr="00D67EA4">
        <w:rPr>
          <w:rFonts w:ascii="Times New Roman" w:hAnsi="Times New Roman"/>
          <w:sz w:val="28"/>
          <w:lang w:eastAsia="ru-RU"/>
        </w:rPr>
        <w:t xml:space="preserve"> експертизи не потребується.</w:t>
      </w:r>
    </w:p>
    <w:p w:rsidR="00D67EA4" w:rsidRDefault="00D67EA4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4230B0" w:rsidRPr="00D67EA4" w:rsidRDefault="004230B0" w:rsidP="00D67EA4">
      <w:pPr>
        <w:pStyle w:val="aa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D67EA4">
        <w:rPr>
          <w:rFonts w:ascii="Times New Roman" w:hAnsi="Times New Roman"/>
          <w:b/>
          <w:sz w:val="28"/>
          <w:lang w:eastAsia="ru-RU"/>
        </w:rPr>
        <w:t>9. Підстава розроблення проекту акта</w:t>
      </w:r>
    </w:p>
    <w:p w:rsidR="00EB38E3" w:rsidRPr="00D67EA4" w:rsidRDefault="00EB38E3" w:rsidP="00D67EA4">
      <w:pPr>
        <w:pStyle w:val="aa"/>
        <w:ind w:firstLine="709"/>
        <w:jc w:val="both"/>
        <w:rPr>
          <w:rFonts w:ascii="Times New Roman" w:hAnsi="Times New Roman"/>
          <w:sz w:val="28"/>
        </w:rPr>
      </w:pPr>
      <w:proofErr w:type="spellStart"/>
      <w:r w:rsidRPr="00D67EA4">
        <w:rPr>
          <w:rFonts w:ascii="Times New Roman" w:hAnsi="Times New Roman"/>
          <w:sz w:val="28"/>
        </w:rPr>
        <w:t>Про</w:t>
      </w:r>
      <w:r w:rsidR="00D67EA4">
        <w:rPr>
          <w:rFonts w:ascii="Times New Roman" w:hAnsi="Times New Roman"/>
          <w:sz w:val="28"/>
        </w:rPr>
        <w:t>є</w:t>
      </w:r>
      <w:r w:rsidRPr="00D67EA4">
        <w:rPr>
          <w:rFonts w:ascii="Times New Roman" w:hAnsi="Times New Roman"/>
          <w:sz w:val="28"/>
        </w:rPr>
        <w:t>кт</w:t>
      </w:r>
      <w:proofErr w:type="spellEnd"/>
      <w:r w:rsidRPr="00D67EA4">
        <w:rPr>
          <w:rFonts w:ascii="Times New Roman" w:hAnsi="Times New Roman"/>
          <w:sz w:val="28"/>
        </w:rPr>
        <w:t xml:space="preserve"> </w:t>
      </w:r>
      <w:r w:rsidR="003B5B81">
        <w:rPr>
          <w:rFonts w:ascii="Times New Roman" w:hAnsi="Times New Roman"/>
          <w:sz w:val="28"/>
        </w:rPr>
        <w:t>Закону</w:t>
      </w:r>
      <w:r w:rsidR="00197C41">
        <w:rPr>
          <w:rFonts w:ascii="Times New Roman" w:hAnsi="Times New Roman"/>
          <w:sz w:val="28"/>
        </w:rPr>
        <w:t xml:space="preserve"> </w:t>
      </w:r>
      <w:r w:rsidRPr="00D67EA4">
        <w:rPr>
          <w:rFonts w:ascii="Times New Roman" w:hAnsi="Times New Roman"/>
          <w:sz w:val="28"/>
        </w:rPr>
        <w:t xml:space="preserve">розроблено </w:t>
      </w:r>
      <w:r w:rsidR="00E57027">
        <w:rPr>
          <w:rFonts w:ascii="Times New Roman" w:hAnsi="Times New Roman"/>
          <w:sz w:val="28"/>
        </w:rPr>
        <w:t xml:space="preserve">Міністерством оборони України за зверненням </w:t>
      </w:r>
      <w:r w:rsidRPr="00D67EA4">
        <w:rPr>
          <w:rFonts w:ascii="Times New Roman" w:hAnsi="Times New Roman"/>
          <w:sz w:val="28"/>
        </w:rPr>
        <w:t>СБУ на виконання пропозицій Рахункової палати України за результатами аудиту ефективності використання бюджетних коштів, виділених на медичне обслуговування і оздоровлення особового складу С</w:t>
      </w:r>
      <w:r w:rsidR="000B4354">
        <w:rPr>
          <w:rFonts w:ascii="Times New Roman" w:hAnsi="Times New Roman"/>
          <w:sz w:val="28"/>
        </w:rPr>
        <w:t>БУ</w:t>
      </w:r>
      <w:r w:rsidR="003B5B81">
        <w:rPr>
          <w:rFonts w:ascii="Times New Roman" w:hAnsi="Times New Roman"/>
          <w:sz w:val="28"/>
        </w:rPr>
        <w:t>, викладених у</w:t>
      </w:r>
      <w:r w:rsidRPr="00D67EA4">
        <w:rPr>
          <w:rFonts w:ascii="Times New Roman" w:hAnsi="Times New Roman"/>
          <w:sz w:val="28"/>
        </w:rPr>
        <w:t xml:space="preserve"> рішенні Рахункової палати України від 26.03.2019 № 7-3.</w:t>
      </w:r>
    </w:p>
    <w:p w:rsidR="00EB38E3" w:rsidRPr="00D67EA4" w:rsidRDefault="00EB38E3" w:rsidP="00D67EA4">
      <w:pPr>
        <w:pStyle w:val="aa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Правові відносини у </w:t>
      </w:r>
      <w:r w:rsidR="003B5B81">
        <w:rPr>
          <w:rFonts w:ascii="Times New Roman" w:hAnsi="Times New Roman"/>
          <w:sz w:val="28"/>
          <w:lang w:eastAsia="ru-RU"/>
        </w:rPr>
        <w:t>відповідній</w:t>
      </w:r>
      <w:r w:rsidRPr="00D67EA4">
        <w:rPr>
          <w:rFonts w:ascii="Times New Roman" w:hAnsi="Times New Roman"/>
          <w:sz w:val="28"/>
          <w:lang w:eastAsia="ru-RU"/>
        </w:rPr>
        <w:t xml:space="preserve"> сфері регулюються Конституцією України, Законами України “Про Службу безпеки України”, </w:t>
      </w:r>
      <w:r w:rsidRPr="00D67EA4">
        <w:rPr>
          <w:rFonts w:ascii="Times New Roman" w:hAnsi="Times New Roman"/>
          <w:sz w:val="28"/>
        </w:rPr>
        <w:t>“Про соціальний і правовий захист військовослужбовців та членів їх сімей” та</w:t>
      </w:r>
      <w:r w:rsidRPr="00D67EA4">
        <w:rPr>
          <w:rFonts w:ascii="Times New Roman" w:hAnsi="Times New Roman"/>
          <w:sz w:val="28"/>
          <w:lang w:eastAsia="ru-RU"/>
        </w:rPr>
        <w:t xml:space="preserve"> іншими актами законодавства.</w:t>
      </w:r>
    </w:p>
    <w:p w:rsidR="00197C41" w:rsidRDefault="00197C41" w:rsidP="00197C41">
      <w:pPr>
        <w:pStyle w:val="aa"/>
        <w:jc w:val="both"/>
        <w:rPr>
          <w:rFonts w:ascii="Times New Roman" w:hAnsi="Times New Roman"/>
          <w:sz w:val="28"/>
        </w:rPr>
      </w:pPr>
    </w:p>
    <w:p w:rsidR="00197C41" w:rsidRDefault="00197C41" w:rsidP="00197C41">
      <w:pPr>
        <w:pStyle w:val="aa"/>
        <w:jc w:val="both"/>
        <w:rPr>
          <w:rFonts w:ascii="Times New Roman" w:hAnsi="Times New Roman"/>
          <w:sz w:val="28"/>
        </w:rPr>
      </w:pPr>
    </w:p>
    <w:p w:rsidR="00197C41" w:rsidRPr="00197C41" w:rsidRDefault="00197C41" w:rsidP="00197C41">
      <w:pPr>
        <w:pStyle w:val="aa"/>
        <w:jc w:val="both"/>
        <w:rPr>
          <w:rFonts w:ascii="Times New Roman" w:hAnsi="Times New Roman"/>
          <w:sz w:val="28"/>
        </w:rPr>
      </w:pPr>
      <w:r w:rsidRPr="00197C41">
        <w:rPr>
          <w:rFonts w:ascii="Times New Roman" w:hAnsi="Times New Roman"/>
          <w:sz w:val="28"/>
        </w:rPr>
        <w:t>Міністр оборони України      __________________       Андрій ЗАГОРОДНЮК</w:t>
      </w:r>
    </w:p>
    <w:p w:rsidR="00197C41" w:rsidRDefault="00197C41" w:rsidP="00197C41">
      <w:pPr>
        <w:pStyle w:val="aa"/>
        <w:jc w:val="both"/>
        <w:rPr>
          <w:rFonts w:ascii="Times New Roman" w:hAnsi="Times New Roman"/>
          <w:sz w:val="28"/>
        </w:rPr>
      </w:pPr>
    </w:p>
    <w:p w:rsidR="002C322A" w:rsidRPr="00D67EA4" w:rsidRDefault="00197C41" w:rsidP="00197C41">
      <w:pPr>
        <w:pStyle w:val="aa"/>
        <w:jc w:val="both"/>
        <w:rPr>
          <w:rFonts w:ascii="Times New Roman" w:hAnsi="Times New Roman"/>
          <w:sz w:val="28"/>
          <w:lang w:eastAsia="ru-RU"/>
        </w:rPr>
      </w:pPr>
      <w:r w:rsidRPr="00197C41">
        <w:rPr>
          <w:rFonts w:ascii="Times New Roman" w:hAnsi="Times New Roman"/>
          <w:sz w:val="28"/>
        </w:rPr>
        <w:t>___ ____________ 20___ р.</w:t>
      </w:r>
    </w:p>
    <w:sectPr w:rsidR="002C322A" w:rsidRPr="00D67EA4" w:rsidSect="007E6EAB">
      <w:headerReference w:type="even" r:id="rId9"/>
      <w:headerReference w:type="default" r:id="rId10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346" w:rsidRDefault="00B47346">
      <w:r>
        <w:separator/>
      </w:r>
    </w:p>
  </w:endnote>
  <w:endnote w:type="continuationSeparator" w:id="0">
    <w:p w:rsidR="00B47346" w:rsidRDefault="00B4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346" w:rsidRDefault="00B47346">
      <w:r>
        <w:separator/>
      </w:r>
    </w:p>
  </w:footnote>
  <w:footnote w:type="continuationSeparator" w:id="0">
    <w:p w:rsidR="00B47346" w:rsidRDefault="00B4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9BA" w:rsidRDefault="006509BA" w:rsidP="007D5F9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09BA" w:rsidRDefault="006509B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9BA" w:rsidRPr="000B4354" w:rsidRDefault="006509BA" w:rsidP="006471DD">
    <w:pPr>
      <w:pStyle w:val="a3"/>
      <w:framePr w:h="401" w:hRule="exact" w:wrap="around" w:vAnchor="text" w:hAnchor="margin" w:xAlign="center" w:y="2"/>
      <w:rPr>
        <w:rStyle w:val="a7"/>
        <w:rFonts w:ascii="Times New Roman" w:hAnsi="Times New Roman"/>
        <w:sz w:val="24"/>
      </w:rPr>
    </w:pPr>
    <w:r w:rsidRPr="000B4354">
      <w:rPr>
        <w:rStyle w:val="a7"/>
        <w:rFonts w:ascii="Times New Roman" w:hAnsi="Times New Roman"/>
        <w:sz w:val="24"/>
      </w:rPr>
      <w:fldChar w:fldCharType="begin"/>
    </w:r>
    <w:r w:rsidRPr="000B4354">
      <w:rPr>
        <w:rStyle w:val="a7"/>
        <w:rFonts w:ascii="Times New Roman" w:hAnsi="Times New Roman"/>
        <w:sz w:val="24"/>
      </w:rPr>
      <w:instrText xml:space="preserve">PAGE  </w:instrText>
    </w:r>
    <w:r w:rsidRPr="000B4354">
      <w:rPr>
        <w:rStyle w:val="a7"/>
        <w:rFonts w:ascii="Times New Roman" w:hAnsi="Times New Roman"/>
        <w:sz w:val="24"/>
      </w:rPr>
      <w:fldChar w:fldCharType="separate"/>
    </w:r>
    <w:r w:rsidR="003B5B81">
      <w:rPr>
        <w:rStyle w:val="a7"/>
        <w:rFonts w:ascii="Times New Roman" w:hAnsi="Times New Roman"/>
        <w:noProof/>
        <w:sz w:val="24"/>
      </w:rPr>
      <w:t>3</w:t>
    </w:r>
    <w:r w:rsidRPr="000B4354">
      <w:rPr>
        <w:rStyle w:val="a7"/>
        <w:rFonts w:ascii="Times New Roman" w:hAnsi="Times New Roman"/>
        <w:sz w:val="24"/>
      </w:rPr>
      <w:fldChar w:fldCharType="end"/>
    </w:r>
  </w:p>
  <w:p w:rsidR="006509BA" w:rsidRPr="000B4354" w:rsidRDefault="006509BA">
    <w:pPr>
      <w:pStyle w:val="a3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F279F"/>
    <w:multiLevelType w:val="hybridMultilevel"/>
    <w:tmpl w:val="5B0C5138"/>
    <w:lvl w:ilvl="0" w:tplc="C212D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5D96247"/>
    <w:multiLevelType w:val="hybridMultilevel"/>
    <w:tmpl w:val="EE46A8C4"/>
    <w:lvl w:ilvl="0" w:tplc="FA10F8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931C97"/>
    <w:multiLevelType w:val="hybridMultilevel"/>
    <w:tmpl w:val="EE24A268"/>
    <w:lvl w:ilvl="0" w:tplc="087A70A4">
      <w:start w:val="1"/>
      <w:numFmt w:val="bullet"/>
      <w:lvlText w:val="­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3316"/>
    <w:multiLevelType w:val="hybridMultilevel"/>
    <w:tmpl w:val="3586CE4E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62202BFA"/>
    <w:multiLevelType w:val="hybridMultilevel"/>
    <w:tmpl w:val="F3EC5E64"/>
    <w:lvl w:ilvl="0" w:tplc="3F34F7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3A62C52"/>
    <w:multiLevelType w:val="hybridMultilevel"/>
    <w:tmpl w:val="D2C2150C"/>
    <w:lvl w:ilvl="0" w:tplc="7BF276CC">
      <w:start w:val="2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B59"/>
    <w:rsid w:val="000338E9"/>
    <w:rsid w:val="00033B82"/>
    <w:rsid w:val="0003506D"/>
    <w:rsid w:val="00040F98"/>
    <w:rsid w:val="000604C1"/>
    <w:rsid w:val="000741AF"/>
    <w:rsid w:val="0008485D"/>
    <w:rsid w:val="0009534A"/>
    <w:rsid w:val="00097FFA"/>
    <w:rsid w:val="000B4354"/>
    <w:rsid w:val="000F5125"/>
    <w:rsid w:val="001113B4"/>
    <w:rsid w:val="00114E21"/>
    <w:rsid w:val="001261F9"/>
    <w:rsid w:val="0013305A"/>
    <w:rsid w:val="001418A1"/>
    <w:rsid w:val="00183427"/>
    <w:rsid w:val="00186F20"/>
    <w:rsid w:val="00192DF1"/>
    <w:rsid w:val="00197C41"/>
    <w:rsid w:val="001B1723"/>
    <w:rsid w:val="001C2382"/>
    <w:rsid w:val="001C363C"/>
    <w:rsid w:val="001D63C5"/>
    <w:rsid w:val="001E1C48"/>
    <w:rsid w:val="001F4D59"/>
    <w:rsid w:val="0021424B"/>
    <w:rsid w:val="00230ECF"/>
    <w:rsid w:val="0024138F"/>
    <w:rsid w:val="00244470"/>
    <w:rsid w:val="00247D25"/>
    <w:rsid w:val="00264632"/>
    <w:rsid w:val="002755CC"/>
    <w:rsid w:val="002809E5"/>
    <w:rsid w:val="002C322A"/>
    <w:rsid w:val="002E004E"/>
    <w:rsid w:val="0030189B"/>
    <w:rsid w:val="00312092"/>
    <w:rsid w:val="00317CA0"/>
    <w:rsid w:val="003334C9"/>
    <w:rsid w:val="00353948"/>
    <w:rsid w:val="00373D34"/>
    <w:rsid w:val="003827AA"/>
    <w:rsid w:val="003A4941"/>
    <w:rsid w:val="003B2E74"/>
    <w:rsid w:val="003B5B81"/>
    <w:rsid w:val="003E08DF"/>
    <w:rsid w:val="003E373C"/>
    <w:rsid w:val="003F7615"/>
    <w:rsid w:val="004230B0"/>
    <w:rsid w:val="00424F6C"/>
    <w:rsid w:val="00432797"/>
    <w:rsid w:val="0043361F"/>
    <w:rsid w:val="00451356"/>
    <w:rsid w:val="00452C97"/>
    <w:rsid w:val="00460280"/>
    <w:rsid w:val="00483AE3"/>
    <w:rsid w:val="00483CAD"/>
    <w:rsid w:val="00495ED0"/>
    <w:rsid w:val="004960DE"/>
    <w:rsid w:val="004B40CD"/>
    <w:rsid w:val="004D132B"/>
    <w:rsid w:val="004E4D36"/>
    <w:rsid w:val="004F7BC2"/>
    <w:rsid w:val="00516F0B"/>
    <w:rsid w:val="00525971"/>
    <w:rsid w:val="00531E89"/>
    <w:rsid w:val="00534EFE"/>
    <w:rsid w:val="00546456"/>
    <w:rsid w:val="005528F5"/>
    <w:rsid w:val="00553F8D"/>
    <w:rsid w:val="00554DE2"/>
    <w:rsid w:val="00567565"/>
    <w:rsid w:val="00575D58"/>
    <w:rsid w:val="00576788"/>
    <w:rsid w:val="00583782"/>
    <w:rsid w:val="00587D6D"/>
    <w:rsid w:val="00591081"/>
    <w:rsid w:val="00597B59"/>
    <w:rsid w:val="005B34D2"/>
    <w:rsid w:val="006172C1"/>
    <w:rsid w:val="00617853"/>
    <w:rsid w:val="00620667"/>
    <w:rsid w:val="006243AC"/>
    <w:rsid w:val="00635838"/>
    <w:rsid w:val="006471DD"/>
    <w:rsid w:val="00647292"/>
    <w:rsid w:val="006509BA"/>
    <w:rsid w:val="0065388C"/>
    <w:rsid w:val="00655CDF"/>
    <w:rsid w:val="00663A2A"/>
    <w:rsid w:val="0068294F"/>
    <w:rsid w:val="00686076"/>
    <w:rsid w:val="0069311E"/>
    <w:rsid w:val="006B3666"/>
    <w:rsid w:val="007018B6"/>
    <w:rsid w:val="00711699"/>
    <w:rsid w:val="00715300"/>
    <w:rsid w:val="00735F4F"/>
    <w:rsid w:val="00741FCD"/>
    <w:rsid w:val="00751E23"/>
    <w:rsid w:val="007534FE"/>
    <w:rsid w:val="0077064C"/>
    <w:rsid w:val="0077366F"/>
    <w:rsid w:val="00773801"/>
    <w:rsid w:val="00781810"/>
    <w:rsid w:val="00795A9D"/>
    <w:rsid w:val="007A6320"/>
    <w:rsid w:val="007C33B3"/>
    <w:rsid w:val="007C697C"/>
    <w:rsid w:val="007D03F9"/>
    <w:rsid w:val="007D5F98"/>
    <w:rsid w:val="007E3D47"/>
    <w:rsid w:val="007E6EAB"/>
    <w:rsid w:val="00801A07"/>
    <w:rsid w:val="00807E96"/>
    <w:rsid w:val="00810A7E"/>
    <w:rsid w:val="008110B4"/>
    <w:rsid w:val="00812EBB"/>
    <w:rsid w:val="00814090"/>
    <w:rsid w:val="0081532F"/>
    <w:rsid w:val="00817F75"/>
    <w:rsid w:val="008234F0"/>
    <w:rsid w:val="00853815"/>
    <w:rsid w:val="00854CEB"/>
    <w:rsid w:val="00862C93"/>
    <w:rsid w:val="00880CD6"/>
    <w:rsid w:val="00883104"/>
    <w:rsid w:val="00895E88"/>
    <w:rsid w:val="0089755C"/>
    <w:rsid w:val="008A37B4"/>
    <w:rsid w:val="008C0476"/>
    <w:rsid w:val="008E69D4"/>
    <w:rsid w:val="009068F1"/>
    <w:rsid w:val="009201CF"/>
    <w:rsid w:val="00927323"/>
    <w:rsid w:val="0092737A"/>
    <w:rsid w:val="009358D7"/>
    <w:rsid w:val="0094030A"/>
    <w:rsid w:val="00942C48"/>
    <w:rsid w:val="009510BF"/>
    <w:rsid w:val="009616A8"/>
    <w:rsid w:val="00983688"/>
    <w:rsid w:val="009A1A16"/>
    <w:rsid w:val="009A34C8"/>
    <w:rsid w:val="009C3034"/>
    <w:rsid w:val="009C71B1"/>
    <w:rsid w:val="009D26C0"/>
    <w:rsid w:val="009D4BD5"/>
    <w:rsid w:val="009E03D1"/>
    <w:rsid w:val="009E1391"/>
    <w:rsid w:val="009F6030"/>
    <w:rsid w:val="00A03F6A"/>
    <w:rsid w:val="00A17E06"/>
    <w:rsid w:val="00A8276E"/>
    <w:rsid w:val="00A86A1A"/>
    <w:rsid w:val="00A86A83"/>
    <w:rsid w:val="00A97B96"/>
    <w:rsid w:val="00AC277D"/>
    <w:rsid w:val="00AF0F1C"/>
    <w:rsid w:val="00AF26B2"/>
    <w:rsid w:val="00AF7A14"/>
    <w:rsid w:val="00B21A41"/>
    <w:rsid w:val="00B334A0"/>
    <w:rsid w:val="00B35285"/>
    <w:rsid w:val="00B42229"/>
    <w:rsid w:val="00B47346"/>
    <w:rsid w:val="00B76938"/>
    <w:rsid w:val="00B930DC"/>
    <w:rsid w:val="00B93D5C"/>
    <w:rsid w:val="00BE33F2"/>
    <w:rsid w:val="00BE35B6"/>
    <w:rsid w:val="00BE51DB"/>
    <w:rsid w:val="00C02BBE"/>
    <w:rsid w:val="00C07F28"/>
    <w:rsid w:val="00C10146"/>
    <w:rsid w:val="00C12383"/>
    <w:rsid w:val="00C2350C"/>
    <w:rsid w:val="00C24299"/>
    <w:rsid w:val="00C326F9"/>
    <w:rsid w:val="00C35304"/>
    <w:rsid w:val="00C83C03"/>
    <w:rsid w:val="00C83D24"/>
    <w:rsid w:val="00C84FB0"/>
    <w:rsid w:val="00CA2E5C"/>
    <w:rsid w:val="00CB0508"/>
    <w:rsid w:val="00CB3001"/>
    <w:rsid w:val="00CE779B"/>
    <w:rsid w:val="00D056F7"/>
    <w:rsid w:val="00D161F7"/>
    <w:rsid w:val="00D32214"/>
    <w:rsid w:val="00D37472"/>
    <w:rsid w:val="00D46014"/>
    <w:rsid w:val="00D67EA4"/>
    <w:rsid w:val="00DB20D6"/>
    <w:rsid w:val="00DC3594"/>
    <w:rsid w:val="00DC72B9"/>
    <w:rsid w:val="00DE75E4"/>
    <w:rsid w:val="00DF0A5E"/>
    <w:rsid w:val="00DF3612"/>
    <w:rsid w:val="00E073F5"/>
    <w:rsid w:val="00E20EB8"/>
    <w:rsid w:val="00E41863"/>
    <w:rsid w:val="00E470AF"/>
    <w:rsid w:val="00E52974"/>
    <w:rsid w:val="00E54001"/>
    <w:rsid w:val="00E57027"/>
    <w:rsid w:val="00E70643"/>
    <w:rsid w:val="00E7167C"/>
    <w:rsid w:val="00E77E5B"/>
    <w:rsid w:val="00E81731"/>
    <w:rsid w:val="00EB0C7B"/>
    <w:rsid w:val="00EB38E3"/>
    <w:rsid w:val="00EC384A"/>
    <w:rsid w:val="00ED3225"/>
    <w:rsid w:val="00EE2EF1"/>
    <w:rsid w:val="00F03B1E"/>
    <w:rsid w:val="00F254B3"/>
    <w:rsid w:val="00F55B1B"/>
    <w:rsid w:val="00F9205C"/>
    <w:rsid w:val="00F9491D"/>
    <w:rsid w:val="00FB0C0F"/>
    <w:rsid w:val="00FC18D3"/>
    <w:rsid w:val="00FD6BD3"/>
    <w:rsid w:val="00FE628D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D5B798"/>
  <w15:docId w15:val="{E9D2A477-9DF1-424E-9872-1BB0EAF4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7B5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10BF"/>
    <w:pPr>
      <w:tabs>
        <w:tab w:val="center" w:pos="4677"/>
        <w:tab w:val="right" w:pos="9355"/>
      </w:tabs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semiHidden/>
    <w:locked/>
    <w:rsid w:val="00795A9D"/>
    <w:rPr>
      <w:rFonts w:ascii="Calibri" w:hAnsi="Calibri" w:cs="Times New Roman"/>
      <w:lang w:val="uk-UA"/>
    </w:rPr>
  </w:style>
  <w:style w:type="paragraph" w:styleId="a5">
    <w:name w:val="footer"/>
    <w:basedOn w:val="a"/>
    <w:link w:val="a6"/>
    <w:uiPriority w:val="99"/>
    <w:rsid w:val="009510BF"/>
    <w:pPr>
      <w:tabs>
        <w:tab w:val="center" w:pos="4677"/>
        <w:tab w:val="right" w:pos="9355"/>
      </w:tabs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semiHidden/>
    <w:locked/>
    <w:rsid w:val="00795A9D"/>
    <w:rPr>
      <w:rFonts w:ascii="Calibri" w:hAnsi="Calibri" w:cs="Times New Roman"/>
      <w:lang w:val="uk-UA"/>
    </w:rPr>
  </w:style>
  <w:style w:type="character" w:styleId="a7">
    <w:name w:val="page number"/>
    <w:uiPriority w:val="99"/>
    <w:rsid w:val="009510BF"/>
    <w:rPr>
      <w:rFonts w:cs="Times New Roman"/>
    </w:rPr>
  </w:style>
  <w:style w:type="character" w:customStyle="1" w:styleId="220">
    <w:name w:val="Основной текст (2) + Не полужирный20"/>
    <w:uiPriority w:val="99"/>
    <w:rsid w:val="00C2350C"/>
    <w:rPr>
      <w:spacing w:val="0"/>
      <w:sz w:val="22"/>
    </w:rPr>
  </w:style>
  <w:style w:type="character" w:customStyle="1" w:styleId="26">
    <w:name w:val="Основной текст (2) + Не полужирный6"/>
    <w:uiPriority w:val="99"/>
    <w:rsid w:val="00C2350C"/>
    <w:rPr>
      <w:spacing w:val="0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3E08D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3E08DF"/>
    <w:rPr>
      <w:rFonts w:ascii="Segoe UI" w:hAnsi="Segoe UI" w:cs="Segoe UI"/>
      <w:sz w:val="18"/>
      <w:szCs w:val="18"/>
      <w:lang w:val="uk-UA" w:eastAsia="en-US"/>
    </w:rPr>
  </w:style>
  <w:style w:type="paragraph" w:styleId="aa">
    <w:name w:val="No Spacing"/>
    <w:uiPriority w:val="1"/>
    <w:qFormat/>
    <w:rsid w:val="00D67EA4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46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au://ukr/2229-12/" TargetMode="External"/><Relationship Id="rId3" Type="http://schemas.openxmlformats.org/officeDocument/2006/relationships/settings" Target="settings.xml"/><Relationship Id="rId7" Type="http://schemas.openxmlformats.org/officeDocument/2006/relationships/hyperlink" Target="nau://ukr/2229-12|st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3829</Words>
  <Characters>2184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Links>
    <vt:vector size="12" baseType="variant">
      <vt:variant>
        <vt:i4>2424876</vt:i4>
      </vt:variant>
      <vt:variant>
        <vt:i4>3</vt:i4>
      </vt:variant>
      <vt:variant>
        <vt:i4>0</vt:i4>
      </vt:variant>
      <vt:variant>
        <vt:i4>5</vt:i4>
      </vt:variant>
      <vt:variant>
        <vt:lpwstr>nau://ukr/2229-12/</vt:lpwstr>
      </vt:variant>
      <vt:variant>
        <vt:lpwstr/>
      </vt:variant>
      <vt:variant>
        <vt:i4>2949230</vt:i4>
      </vt:variant>
      <vt:variant>
        <vt:i4>0</vt:i4>
      </vt:variant>
      <vt:variant>
        <vt:i4>0</vt:i4>
      </vt:variant>
      <vt:variant>
        <vt:i4>5</vt:i4>
      </vt:variant>
      <vt:variant>
        <vt:lpwstr>nau://ukr/2229-12|st1/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103-6</dc:creator>
  <cp:keywords/>
  <dc:description/>
  <cp:lastModifiedBy>User</cp:lastModifiedBy>
  <cp:revision>9</cp:revision>
  <cp:lastPrinted>2020-02-14T15:03:00Z</cp:lastPrinted>
  <dcterms:created xsi:type="dcterms:W3CDTF">2020-02-12T15:28:00Z</dcterms:created>
  <dcterms:modified xsi:type="dcterms:W3CDTF">2020-02-14T15:03:00Z</dcterms:modified>
</cp:coreProperties>
</file>