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9F4" w:rsidRDefault="004719F4" w:rsidP="002F1AE8">
      <w:pPr>
        <w:jc w:val="center"/>
        <w:rPr>
          <w:sz w:val="28"/>
          <w:szCs w:val="28"/>
        </w:rPr>
      </w:pPr>
    </w:p>
    <w:p w:rsidR="00814702" w:rsidRPr="00376F7A" w:rsidRDefault="00814702" w:rsidP="002F1AE8">
      <w:pPr>
        <w:jc w:val="center"/>
        <w:rPr>
          <w:sz w:val="28"/>
          <w:szCs w:val="28"/>
        </w:rPr>
      </w:pPr>
    </w:p>
    <w:p w:rsidR="002F1AE8" w:rsidRPr="00376F7A" w:rsidRDefault="002F1AE8" w:rsidP="002F1AE8">
      <w:pPr>
        <w:jc w:val="center"/>
        <w:rPr>
          <w:sz w:val="28"/>
          <w:szCs w:val="28"/>
        </w:rPr>
      </w:pPr>
    </w:p>
    <w:p w:rsidR="002F1AE8" w:rsidRPr="00376F7A" w:rsidRDefault="002F1AE8" w:rsidP="002F1AE8">
      <w:pPr>
        <w:jc w:val="center"/>
        <w:rPr>
          <w:sz w:val="28"/>
          <w:szCs w:val="28"/>
        </w:rPr>
      </w:pPr>
    </w:p>
    <w:p w:rsidR="002F1AE8" w:rsidRPr="00376F7A" w:rsidRDefault="002F1AE8" w:rsidP="002F1AE8">
      <w:pPr>
        <w:jc w:val="center"/>
        <w:rPr>
          <w:sz w:val="28"/>
          <w:szCs w:val="28"/>
        </w:rPr>
      </w:pPr>
    </w:p>
    <w:p w:rsidR="002F1AE8" w:rsidRPr="00376F7A" w:rsidRDefault="002F1AE8" w:rsidP="002F1AE8">
      <w:pPr>
        <w:jc w:val="center"/>
        <w:rPr>
          <w:sz w:val="28"/>
          <w:szCs w:val="28"/>
        </w:rPr>
      </w:pPr>
    </w:p>
    <w:p w:rsidR="002F1AE8" w:rsidRPr="00376F7A" w:rsidRDefault="002F1AE8" w:rsidP="002F1AE8">
      <w:pPr>
        <w:jc w:val="center"/>
        <w:rPr>
          <w:sz w:val="28"/>
          <w:szCs w:val="28"/>
        </w:rPr>
      </w:pPr>
    </w:p>
    <w:p w:rsidR="002F1AE8" w:rsidRPr="001C198B" w:rsidRDefault="002F1AE8" w:rsidP="002F1AE8">
      <w:pPr>
        <w:jc w:val="center"/>
        <w:rPr>
          <w:b/>
          <w:bCs/>
          <w:sz w:val="28"/>
          <w:szCs w:val="28"/>
          <w:lang w:val="uk-UA"/>
        </w:rPr>
      </w:pPr>
      <w:r w:rsidRPr="001C198B">
        <w:rPr>
          <w:b/>
          <w:bCs/>
          <w:sz w:val="28"/>
          <w:szCs w:val="28"/>
          <w:lang w:val="uk-UA"/>
        </w:rPr>
        <w:t>ВИСНОВОК</w:t>
      </w:r>
    </w:p>
    <w:p w:rsidR="0067260D" w:rsidRDefault="002F1AE8" w:rsidP="002F1AE8">
      <w:pPr>
        <w:jc w:val="center"/>
        <w:rPr>
          <w:b/>
          <w:bCs/>
          <w:sz w:val="28"/>
          <w:szCs w:val="28"/>
          <w:lang w:val="uk-UA"/>
        </w:rPr>
      </w:pPr>
      <w:r w:rsidRPr="001C198B">
        <w:rPr>
          <w:b/>
          <w:bCs/>
          <w:sz w:val="28"/>
          <w:szCs w:val="28"/>
          <w:lang w:val="uk-UA"/>
        </w:rPr>
        <w:t xml:space="preserve">на проект Закону України </w:t>
      </w:r>
    </w:p>
    <w:p w:rsidR="0067260D" w:rsidRDefault="002F1AE8" w:rsidP="002F1AE8">
      <w:pPr>
        <w:jc w:val="center"/>
        <w:rPr>
          <w:b/>
          <w:bCs/>
          <w:sz w:val="28"/>
          <w:szCs w:val="28"/>
          <w:lang w:val="uk-UA"/>
        </w:rPr>
      </w:pPr>
      <w:r w:rsidRPr="001C198B">
        <w:rPr>
          <w:b/>
          <w:bCs/>
          <w:sz w:val="28"/>
          <w:szCs w:val="28"/>
          <w:lang w:val="uk-UA"/>
        </w:rPr>
        <w:t>«</w:t>
      </w:r>
      <w:r w:rsidR="0044617A">
        <w:rPr>
          <w:b/>
          <w:sz w:val="28"/>
          <w:szCs w:val="28"/>
          <w:lang w:val="uk-UA"/>
        </w:rPr>
        <w:t>Про внесення змін до</w:t>
      </w:r>
      <w:r w:rsidRPr="00B76F64">
        <w:rPr>
          <w:b/>
          <w:bCs/>
          <w:sz w:val="28"/>
          <w:szCs w:val="28"/>
          <w:lang w:val="uk-UA"/>
        </w:rPr>
        <w:t xml:space="preserve"> статті 15 Закону України </w:t>
      </w:r>
    </w:p>
    <w:p w:rsidR="0067260D" w:rsidRDefault="002F1AE8" w:rsidP="002F1AE8">
      <w:pPr>
        <w:jc w:val="center"/>
        <w:rPr>
          <w:b/>
          <w:bCs/>
          <w:sz w:val="28"/>
          <w:szCs w:val="28"/>
          <w:lang w:val="uk-UA"/>
        </w:rPr>
      </w:pPr>
      <w:r w:rsidRPr="00B76F64">
        <w:rPr>
          <w:b/>
          <w:bCs/>
          <w:sz w:val="28"/>
          <w:szCs w:val="28"/>
          <w:lang w:val="uk-UA"/>
        </w:rPr>
        <w:t xml:space="preserve">«Про донорство крові та її компонентів» (щодо забезпечення </w:t>
      </w:r>
    </w:p>
    <w:p w:rsidR="002F1AE8" w:rsidRPr="00446C9E" w:rsidRDefault="002F1AE8" w:rsidP="002F1AE8">
      <w:pPr>
        <w:jc w:val="center"/>
        <w:rPr>
          <w:b/>
          <w:bCs/>
          <w:sz w:val="28"/>
          <w:szCs w:val="28"/>
          <w:lang w:val="uk-UA"/>
        </w:rPr>
      </w:pPr>
      <w:r w:rsidRPr="00B76F64">
        <w:rPr>
          <w:b/>
          <w:bCs/>
          <w:sz w:val="28"/>
          <w:szCs w:val="28"/>
          <w:lang w:val="uk-UA"/>
        </w:rPr>
        <w:t xml:space="preserve">умов для </w:t>
      </w:r>
      <w:r>
        <w:rPr>
          <w:b/>
          <w:bCs/>
          <w:sz w:val="28"/>
          <w:szCs w:val="28"/>
          <w:lang w:val="uk-UA"/>
        </w:rPr>
        <w:t>здачі</w:t>
      </w:r>
      <w:r w:rsidRPr="00B76F64">
        <w:rPr>
          <w:b/>
          <w:bCs/>
          <w:sz w:val="28"/>
          <w:szCs w:val="28"/>
          <w:lang w:val="uk-UA"/>
        </w:rPr>
        <w:t xml:space="preserve"> крові незалежно</w:t>
      </w:r>
      <w:r w:rsidR="0067260D">
        <w:rPr>
          <w:b/>
          <w:bCs/>
          <w:sz w:val="28"/>
          <w:szCs w:val="28"/>
          <w:lang w:val="uk-UA"/>
        </w:rPr>
        <w:t xml:space="preserve"> </w:t>
      </w:r>
      <w:r w:rsidRPr="00B76F64">
        <w:rPr>
          <w:b/>
          <w:bCs/>
          <w:sz w:val="28"/>
          <w:szCs w:val="28"/>
          <w:lang w:val="uk-UA"/>
        </w:rPr>
        <w:t>від місця реєстрації донора)</w:t>
      </w:r>
      <w:r w:rsidRPr="00446C9E">
        <w:rPr>
          <w:b/>
          <w:bCs/>
          <w:sz w:val="28"/>
          <w:szCs w:val="28"/>
          <w:lang w:val="uk-UA"/>
        </w:rPr>
        <w:t xml:space="preserve">» </w:t>
      </w:r>
    </w:p>
    <w:p w:rsidR="002F1AE8" w:rsidRPr="0018249B" w:rsidRDefault="002F1AE8" w:rsidP="003E00CC">
      <w:pPr>
        <w:shd w:val="clear" w:color="auto" w:fill="FFFFFF"/>
        <w:jc w:val="both"/>
        <w:rPr>
          <w:bCs/>
          <w:sz w:val="28"/>
          <w:szCs w:val="28"/>
          <w:lang w:val="uk-UA"/>
        </w:rPr>
      </w:pPr>
    </w:p>
    <w:p w:rsidR="001915EA" w:rsidRPr="0018249B" w:rsidRDefault="009E4AE6" w:rsidP="00CE384E">
      <w:pPr>
        <w:ind w:firstLine="709"/>
        <w:jc w:val="both"/>
        <w:rPr>
          <w:sz w:val="28"/>
          <w:szCs w:val="28"/>
          <w:lang w:val="uk-UA" w:eastAsia="uk-UA"/>
        </w:rPr>
      </w:pPr>
      <w:r w:rsidRPr="0018249B">
        <w:rPr>
          <w:sz w:val="28"/>
          <w:szCs w:val="28"/>
          <w:lang w:val="uk-UA" w:eastAsia="uk-UA"/>
        </w:rPr>
        <w:t xml:space="preserve">У законопроекті </w:t>
      </w:r>
      <w:r w:rsidR="003E00CC" w:rsidRPr="0018249B">
        <w:rPr>
          <w:sz w:val="28"/>
          <w:szCs w:val="28"/>
          <w:lang w:val="uk-UA" w:eastAsia="uk-UA"/>
        </w:rPr>
        <w:t>шляхом внесення змін до ст. 15</w:t>
      </w:r>
      <w:r w:rsidR="003E00CC" w:rsidRPr="0018249B">
        <w:rPr>
          <w:bCs/>
          <w:sz w:val="28"/>
          <w:szCs w:val="28"/>
          <w:lang w:val="uk-UA"/>
        </w:rPr>
        <w:t xml:space="preserve"> Закону України            </w:t>
      </w:r>
      <w:r w:rsidR="005B22A1" w:rsidRPr="0018249B">
        <w:rPr>
          <w:bCs/>
          <w:sz w:val="28"/>
          <w:szCs w:val="28"/>
          <w:lang w:val="uk-UA"/>
        </w:rPr>
        <w:t xml:space="preserve">  </w:t>
      </w:r>
      <w:r w:rsidR="003E00CC" w:rsidRPr="0018249B">
        <w:rPr>
          <w:bCs/>
          <w:sz w:val="28"/>
          <w:szCs w:val="28"/>
          <w:lang w:val="uk-UA"/>
        </w:rPr>
        <w:t>«Про донорство крові та її компонентів»</w:t>
      </w:r>
      <w:r w:rsidR="003E00CC" w:rsidRPr="0018249B">
        <w:rPr>
          <w:b/>
          <w:bCs/>
          <w:sz w:val="28"/>
          <w:szCs w:val="28"/>
          <w:lang w:val="uk-UA"/>
        </w:rPr>
        <w:t xml:space="preserve"> </w:t>
      </w:r>
      <w:r w:rsidR="005B22A1" w:rsidRPr="0018249B">
        <w:rPr>
          <w:bCs/>
          <w:sz w:val="28"/>
          <w:szCs w:val="28"/>
          <w:lang w:val="uk-UA"/>
        </w:rPr>
        <w:t>пропонується</w:t>
      </w:r>
      <w:r w:rsidR="00CE384E" w:rsidRPr="0018249B">
        <w:rPr>
          <w:bCs/>
          <w:sz w:val="28"/>
          <w:szCs w:val="28"/>
          <w:lang w:val="uk-UA"/>
        </w:rPr>
        <w:t xml:space="preserve"> встановити правило, згідно з яким здавання донорської крові </w:t>
      </w:r>
      <w:r w:rsidR="00CE384E" w:rsidRPr="0018249B">
        <w:rPr>
          <w:sz w:val="28"/>
          <w:szCs w:val="28"/>
          <w:lang w:val="uk-UA" w:eastAsia="uk-UA"/>
        </w:rPr>
        <w:t xml:space="preserve">та її компонентів </w:t>
      </w:r>
      <w:r w:rsidR="00CE384E" w:rsidRPr="0018249B">
        <w:rPr>
          <w:bCs/>
          <w:sz w:val="28"/>
          <w:szCs w:val="28"/>
          <w:lang w:val="uk-UA"/>
        </w:rPr>
        <w:t xml:space="preserve">дозволяється незалежно </w:t>
      </w:r>
      <w:r w:rsidR="002B7005" w:rsidRPr="0018249B">
        <w:rPr>
          <w:rStyle w:val="st42"/>
          <w:color w:val="auto"/>
          <w:sz w:val="28"/>
          <w:szCs w:val="28"/>
          <w:lang w:val="uk-UA"/>
        </w:rPr>
        <w:t xml:space="preserve">від </w:t>
      </w:r>
      <w:r w:rsidRPr="0018249B">
        <w:rPr>
          <w:rStyle w:val="st42"/>
          <w:color w:val="auto"/>
          <w:sz w:val="28"/>
          <w:szCs w:val="28"/>
          <w:lang w:val="uk-UA"/>
        </w:rPr>
        <w:t>реєстрації</w:t>
      </w:r>
      <w:r w:rsidR="003E00CC" w:rsidRPr="0018249B">
        <w:rPr>
          <w:rStyle w:val="st42"/>
          <w:color w:val="auto"/>
          <w:sz w:val="28"/>
          <w:szCs w:val="28"/>
          <w:lang w:val="uk-UA"/>
        </w:rPr>
        <w:t xml:space="preserve"> місця проживання</w:t>
      </w:r>
      <w:r w:rsidR="00CE384E" w:rsidRPr="0018249B">
        <w:rPr>
          <w:rStyle w:val="st42"/>
          <w:color w:val="auto"/>
          <w:sz w:val="28"/>
          <w:szCs w:val="28"/>
          <w:lang w:val="uk-UA"/>
        </w:rPr>
        <w:t xml:space="preserve"> донора. </w:t>
      </w:r>
      <w:r w:rsidR="004A79CA">
        <w:rPr>
          <w:rStyle w:val="st42"/>
          <w:color w:val="auto"/>
          <w:sz w:val="28"/>
          <w:szCs w:val="28"/>
          <w:lang w:val="uk-UA"/>
        </w:rPr>
        <w:t xml:space="preserve">Відповідно до </w:t>
      </w:r>
      <w:r w:rsidR="00F50706">
        <w:rPr>
          <w:rStyle w:val="st42"/>
          <w:color w:val="auto"/>
          <w:sz w:val="28"/>
          <w:szCs w:val="28"/>
          <w:lang w:val="uk-UA"/>
        </w:rPr>
        <w:t xml:space="preserve">                                </w:t>
      </w:r>
      <w:r w:rsidR="004A79CA">
        <w:rPr>
          <w:rStyle w:val="st42"/>
          <w:color w:val="auto"/>
          <w:sz w:val="28"/>
          <w:szCs w:val="28"/>
          <w:lang w:val="uk-UA"/>
        </w:rPr>
        <w:t xml:space="preserve">п. 2 </w:t>
      </w:r>
      <w:r w:rsidR="008B223C" w:rsidRPr="0018249B">
        <w:rPr>
          <w:sz w:val="28"/>
          <w:szCs w:val="28"/>
          <w:shd w:val="clear" w:color="auto" w:fill="FFFFFF"/>
          <w:lang w:val="uk-UA"/>
        </w:rPr>
        <w:t>пояснювальної записки</w:t>
      </w:r>
      <w:r w:rsidR="00CE384E" w:rsidRPr="0018249B">
        <w:rPr>
          <w:sz w:val="28"/>
          <w:szCs w:val="28"/>
          <w:lang w:val="uk-UA" w:eastAsia="uk-UA"/>
        </w:rPr>
        <w:t>,</w:t>
      </w:r>
      <w:r w:rsidR="008B223C" w:rsidRPr="0018249B">
        <w:rPr>
          <w:rStyle w:val="st42"/>
          <w:color w:val="auto"/>
          <w:sz w:val="28"/>
          <w:szCs w:val="28"/>
          <w:lang w:val="uk-UA"/>
        </w:rPr>
        <w:t xml:space="preserve"> </w:t>
      </w:r>
      <w:r w:rsidRPr="0018249B">
        <w:rPr>
          <w:sz w:val="28"/>
          <w:szCs w:val="28"/>
          <w:lang w:val="uk-UA" w:eastAsia="uk-UA"/>
        </w:rPr>
        <w:t xml:space="preserve">необхідність прийняття </w:t>
      </w:r>
      <w:r w:rsidR="008B223C" w:rsidRPr="0018249B">
        <w:rPr>
          <w:sz w:val="28"/>
          <w:szCs w:val="28"/>
          <w:lang w:val="uk-UA" w:eastAsia="uk-UA"/>
        </w:rPr>
        <w:t xml:space="preserve">цього законопроекту </w:t>
      </w:r>
      <w:r w:rsidRPr="0018249B">
        <w:rPr>
          <w:sz w:val="28"/>
          <w:szCs w:val="28"/>
          <w:lang w:val="uk-UA" w:eastAsia="uk-UA"/>
        </w:rPr>
        <w:t>обґрунтовується випадками відмо</w:t>
      </w:r>
      <w:r w:rsidR="002B7005" w:rsidRPr="0018249B">
        <w:rPr>
          <w:sz w:val="28"/>
          <w:szCs w:val="28"/>
          <w:lang w:val="uk-UA" w:eastAsia="uk-UA"/>
        </w:rPr>
        <w:t>в</w:t>
      </w:r>
      <w:r w:rsidRPr="0018249B">
        <w:rPr>
          <w:sz w:val="28"/>
          <w:szCs w:val="28"/>
          <w:lang w:val="uk-UA" w:eastAsia="uk-UA"/>
        </w:rPr>
        <w:t xml:space="preserve">и </w:t>
      </w:r>
      <w:r w:rsidR="00CE384E" w:rsidRPr="0018249B">
        <w:rPr>
          <w:sz w:val="28"/>
          <w:szCs w:val="28"/>
          <w:lang w:val="uk-UA" w:eastAsia="uk-UA"/>
        </w:rPr>
        <w:t xml:space="preserve">у донорстві крові та її компонентів через </w:t>
      </w:r>
      <w:r w:rsidR="002B7005" w:rsidRPr="0018249B">
        <w:rPr>
          <w:sz w:val="28"/>
          <w:szCs w:val="28"/>
          <w:lang w:val="uk-UA" w:eastAsia="uk-UA"/>
        </w:rPr>
        <w:t xml:space="preserve">відсутність </w:t>
      </w:r>
      <w:r w:rsidR="00CE384E" w:rsidRPr="0018249B">
        <w:rPr>
          <w:sz w:val="28"/>
          <w:szCs w:val="28"/>
          <w:lang w:val="uk-UA" w:eastAsia="uk-UA"/>
        </w:rPr>
        <w:t xml:space="preserve">у </w:t>
      </w:r>
      <w:r w:rsidR="0044617A" w:rsidRPr="0018249B">
        <w:rPr>
          <w:sz w:val="28"/>
          <w:szCs w:val="28"/>
          <w:lang w:val="uk-UA" w:eastAsia="uk-UA"/>
        </w:rPr>
        <w:t xml:space="preserve">донора </w:t>
      </w:r>
      <w:r w:rsidR="002B7005" w:rsidRPr="0018249B">
        <w:rPr>
          <w:sz w:val="28"/>
          <w:szCs w:val="28"/>
          <w:lang w:val="uk-UA" w:eastAsia="uk-UA"/>
        </w:rPr>
        <w:t xml:space="preserve">реєстрації </w:t>
      </w:r>
      <w:r w:rsidR="00384AE7" w:rsidRPr="0018249B">
        <w:rPr>
          <w:sz w:val="28"/>
          <w:szCs w:val="28"/>
          <w:lang w:val="uk-UA" w:eastAsia="uk-UA"/>
        </w:rPr>
        <w:t>місця проживання у місці розташування</w:t>
      </w:r>
      <w:r w:rsidR="00D2491F" w:rsidRPr="0018249B">
        <w:rPr>
          <w:sz w:val="28"/>
          <w:szCs w:val="28"/>
          <w:lang w:val="uk-UA" w:eastAsia="uk-UA"/>
        </w:rPr>
        <w:t xml:space="preserve"> закладів</w:t>
      </w:r>
      <w:r w:rsidR="00384AE7" w:rsidRPr="0018249B">
        <w:rPr>
          <w:sz w:val="28"/>
          <w:szCs w:val="28"/>
          <w:lang w:val="uk-UA" w:eastAsia="uk-UA"/>
        </w:rPr>
        <w:t xml:space="preserve"> </w:t>
      </w:r>
      <w:r w:rsidR="0044617A" w:rsidRPr="0018249B">
        <w:rPr>
          <w:sz w:val="28"/>
          <w:szCs w:val="28"/>
          <w:lang w:val="uk-UA" w:eastAsia="uk-UA"/>
        </w:rPr>
        <w:t>служб</w:t>
      </w:r>
      <w:r w:rsidR="00D2491F" w:rsidRPr="0018249B">
        <w:rPr>
          <w:sz w:val="28"/>
          <w:szCs w:val="28"/>
          <w:lang w:val="uk-UA" w:eastAsia="uk-UA"/>
        </w:rPr>
        <w:t>и</w:t>
      </w:r>
      <w:r w:rsidR="0044617A" w:rsidRPr="0018249B">
        <w:rPr>
          <w:sz w:val="28"/>
          <w:szCs w:val="28"/>
          <w:lang w:val="uk-UA" w:eastAsia="uk-UA"/>
        </w:rPr>
        <w:t xml:space="preserve"> крові </w:t>
      </w:r>
      <w:r w:rsidR="00D2491F" w:rsidRPr="0018249B">
        <w:rPr>
          <w:sz w:val="28"/>
          <w:szCs w:val="28"/>
          <w:lang w:val="uk-UA" w:eastAsia="uk-UA"/>
        </w:rPr>
        <w:t>(міські, обласні</w:t>
      </w:r>
      <w:r w:rsidR="0044617A" w:rsidRPr="0018249B">
        <w:rPr>
          <w:sz w:val="28"/>
          <w:szCs w:val="28"/>
          <w:lang w:val="uk-UA" w:eastAsia="uk-UA"/>
        </w:rPr>
        <w:t xml:space="preserve"> ц</w:t>
      </w:r>
      <w:r w:rsidR="00D2491F" w:rsidRPr="0018249B">
        <w:rPr>
          <w:sz w:val="28"/>
          <w:szCs w:val="28"/>
          <w:lang w:val="uk-UA" w:eastAsia="uk-UA"/>
        </w:rPr>
        <w:t>ентри</w:t>
      </w:r>
      <w:r w:rsidR="0044617A" w:rsidRPr="0018249B">
        <w:rPr>
          <w:sz w:val="28"/>
          <w:szCs w:val="28"/>
          <w:lang w:val="uk-UA" w:eastAsia="uk-UA"/>
        </w:rPr>
        <w:t xml:space="preserve"> крові, с</w:t>
      </w:r>
      <w:r w:rsidR="00D2491F" w:rsidRPr="0018249B">
        <w:rPr>
          <w:sz w:val="28"/>
          <w:szCs w:val="28"/>
          <w:lang w:val="uk-UA" w:eastAsia="uk-UA"/>
        </w:rPr>
        <w:t>танції</w:t>
      </w:r>
      <w:r w:rsidR="0044617A" w:rsidRPr="0018249B">
        <w:rPr>
          <w:sz w:val="28"/>
          <w:szCs w:val="28"/>
          <w:lang w:val="uk-UA" w:eastAsia="uk-UA"/>
        </w:rPr>
        <w:t xml:space="preserve"> переливання, відділен</w:t>
      </w:r>
      <w:r w:rsidR="00D2491F" w:rsidRPr="0018249B">
        <w:rPr>
          <w:sz w:val="28"/>
          <w:szCs w:val="28"/>
          <w:lang w:val="uk-UA" w:eastAsia="uk-UA"/>
        </w:rPr>
        <w:t>ня</w:t>
      </w:r>
      <w:r w:rsidR="0044617A" w:rsidRPr="0018249B">
        <w:rPr>
          <w:sz w:val="28"/>
          <w:szCs w:val="28"/>
          <w:lang w:val="uk-UA" w:eastAsia="uk-UA"/>
        </w:rPr>
        <w:t xml:space="preserve"> трансфузіології тощо)</w:t>
      </w:r>
      <w:r w:rsidR="008B223C" w:rsidRPr="0018249B">
        <w:rPr>
          <w:sz w:val="28"/>
          <w:szCs w:val="28"/>
          <w:lang w:val="uk-UA" w:eastAsia="uk-UA"/>
        </w:rPr>
        <w:t>.</w:t>
      </w:r>
    </w:p>
    <w:p w:rsidR="00F27802" w:rsidRPr="0018249B" w:rsidRDefault="001915EA" w:rsidP="00F2780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249B">
        <w:rPr>
          <w:sz w:val="28"/>
          <w:szCs w:val="28"/>
        </w:rPr>
        <w:t>Головне управління, розглянувши поданий законопроект, вважає за необхідне висловити щодо нього такі міркування.</w:t>
      </w:r>
    </w:p>
    <w:p w:rsidR="000578D8" w:rsidRPr="0018249B" w:rsidRDefault="000578D8" w:rsidP="0099563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249B">
        <w:rPr>
          <w:rStyle w:val="st42"/>
          <w:color w:val="auto"/>
          <w:sz w:val="28"/>
          <w:szCs w:val="28"/>
        </w:rPr>
        <w:t xml:space="preserve">Відповідно до </w:t>
      </w:r>
      <w:r w:rsidRPr="0018249B">
        <w:rPr>
          <w:sz w:val="28"/>
          <w:szCs w:val="28"/>
        </w:rPr>
        <w:t xml:space="preserve">Директиви Європейського парламенту і Ради 2002/98/ЄС </w:t>
      </w:r>
      <w:r w:rsidR="002563DD" w:rsidRPr="0018249B">
        <w:rPr>
          <w:sz w:val="28"/>
          <w:szCs w:val="28"/>
        </w:rPr>
        <w:t xml:space="preserve">від 27.01.2003 </w:t>
      </w:r>
      <w:r w:rsidRPr="0018249B">
        <w:rPr>
          <w:sz w:val="28"/>
          <w:szCs w:val="28"/>
        </w:rPr>
        <w:t>про встановлення стандартів якості та безпечності для заготівлі, тестування, переробки, зберігання і розподілу крові людини та її компонентів та внесення змін і доповнень до Директиви 2001/83/ЄС</w:t>
      </w:r>
      <w:r w:rsidR="002A27C0" w:rsidRPr="0018249B">
        <w:rPr>
          <w:sz w:val="28"/>
          <w:szCs w:val="28"/>
        </w:rPr>
        <w:t xml:space="preserve"> </w:t>
      </w:r>
      <w:r w:rsidR="004A79CA">
        <w:rPr>
          <w:sz w:val="28"/>
          <w:szCs w:val="28"/>
        </w:rPr>
        <w:t xml:space="preserve">(далі – Директива </w:t>
      </w:r>
      <w:r w:rsidR="004A79CA" w:rsidRPr="004A79CA">
        <w:rPr>
          <w:sz w:val="28"/>
          <w:szCs w:val="28"/>
        </w:rPr>
        <w:t>2002/98/ЄС</w:t>
      </w:r>
      <w:r w:rsidR="004A79CA">
        <w:rPr>
          <w:sz w:val="28"/>
          <w:szCs w:val="28"/>
        </w:rPr>
        <w:t xml:space="preserve">) </w:t>
      </w:r>
      <w:r w:rsidRPr="0018249B">
        <w:rPr>
          <w:sz w:val="28"/>
          <w:szCs w:val="28"/>
        </w:rPr>
        <w:t>країни-члени ЄС повинні вживати заходи, спрямовані на запобігання передачі інфекційних захворювань через донорську кров та її компонентів</w:t>
      </w:r>
      <w:r w:rsidR="002A27C0" w:rsidRPr="0018249B">
        <w:rPr>
          <w:sz w:val="28"/>
          <w:szCs w:val="28"/>
        </w:rPr>
        <w:t xml:space="preserve"> </w:t>
      </w:r>
      <w:r w:rsidRPr="0018249B">
        <w:rPr>
          <w:sz w:val="28"/>
          <w:szCs w:val="28"/>
        </w:rPr>
        <w:t xml:space="preserve">і дотримуватись відповідних рекомендацій Європейської фармакопеї та Всесвітньої організації охорони здоров’я (ВООЗ) щодо відбору донорів крові та її компонентів (п. 4 преамбули). </w:t>
      </w:r>
    </w:p>
    <w:p w:rsidR="002A27C0" w:rsidRPr="0018249B" w:rsidRDefault="000578D8" w:rsidP="0099563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249B">
        <w:rPr>
          <w:sz w:val="28"/>
          <w:szCs w:val="28"/>
        </w:rPr>
        <w:t>Положенням ч. 1 ст. 14 Директиви</w:t>
      </w:r>
      <w:r w:rsidR="001956C8" w:rsidRPr="0018249B">
        <w:rPr>
          <w:sz w:val="28"/>
          <w:szCs w:val="28"/>
        </w:rPr>
        <w:t xml:space="preserve"> 2002/98/ЄС</w:t>
      </w:r>
      <w:r w:rsidRPr="0018249B">
        <w:rPr>
          <w:sz w:val="28"/>
          <w:szCs w:val="28"/>
        </w:rPr>
        <w:t xml:space="preserve"> передбачено, що держави-члени вживають усіх необхідних заходів, щоб гарантувати, що кров та її компоненти, заготовлені, протестовані, перероблені, збережені, випущені та/або розподілені на їхній території, можуть бути простежені від донора до реципієнта і навпаки. </w:t>
      </w:r>
    </w:p>
    <w:p w:rsidR="00913D66" w:rsidRPr="0018249B" w:rsidRDefault="002A27C0" w:rsidP="002563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1F54">
        <w:rPr>
          <w:sz w:val="28"/>
          <w:szCs w:val="28"/>
        </w:rPr>
        <w:t xml:space="preserve">Директивою </w:t>
      </w:r>
      <w:r w:rsidR="00CD1CE9" w:rsidRPr="00451F54">
        <w:rPr>
          <w:sz w:val="28"/>
          <w:szCs w:val="28"/>
        </w:rPr>
        <w:t>К</w:t>
      </w:r>
      <w:r w:rsidRPr="00451F54">
        <w:rPr>
          <w:sz w:val="28"/>
          <w:szCs w:val="28"/>
        </w:rPr>
        <w:t>омісії 2004/33/ЄС від 22.03</w:t>
      </w:r>
      <w:r w:rsidR="00913D66" w:rsidRPr="00451F54">
        <w:rPr>
          <w:sz w:val="28"/>
          <w:szCs w:val="28"/>
        </w:rPr>
        <w:t>.</w:t>
      </w:r>
      <w:r w:rsidRPr="00451F54">
        <w:rPr>
          <w:sz w:val="28"/>
          <w:szCs w:val="28"/>
        </w:rPr>
        <w:t xml:space="preserve">2004 про імплементацію Директиви Європейського Парламенту і Ради 2002/98/ЄС </w:t>
      </w:r>
      <w:r w:rsidR="004A79CA" w:rsidRPr="00451F54">
        <w:rPr>
          <w:sz w:val="28"/>
          <w:szCs w:val="28"/>
        </w:rPr>
        <w:t xml:space="preserve">стосовно деяких технічних вимог до крові та її компонентів (далі – Директива 2004/33/ЄС) </w:t>
      </w:r>
      <w:r w:rsidR="00913D66" w:rsidRPr="00451F54">
        <w:rPr>
          <w:sz w:val="28"/>
          <w:szCs w:val="28"/>
        </w:rPr>
        <w:t xml:space="preserve">визначені захворювання, які перешкоджають </w:t>
      </w:r>
      <w:r w:rsidR="00451F54" w:rsidRPr="00451F54">
        <w:rPr>
          <w:sz w:val="28"/>
          <w:szCs w:val="28"/>
        </w:rPr>
        <w:t>здійсненню</w:t>
      </w:r>
      <w:r w:rsidR="00913D66" w:rsidRPr="00451F54">
        <w:rPr>
          <w:sz w:val="28"/>
          <w:szCs w:val="28"/>
        </w:rPr>
        <w:t xml:space="preserve"> донорської функції </w:t>
      </w:r>
      <w:r w:rsidR="0018249B" w:rsidRPr="00451F54">
        <w:rPr>
          <w:sz w:val="28"/>
          <w:szCs w:val="28"/>
        </w:rPr>
        <w:t xml:space="preserve">                       </w:t>
      </w:r>
      <w:r w:rsidR="00913D66" w:rsidRPr="00451F54">
        <w:rPr>
          <w:sz w:val="28"/>
          <w:szCs w:val="28"/>
        </w:rPr>
        <w:t>(</w:t>
      </w:r>
      <w:r w:rsidR="004627AC" w:rsidRPr="00451F54">
        <w:rPr>
          <w:sz w:val="28"/>
          <w:szCs w:val="28"/>
        </w:rPr>
        <w:t xml:space="preserve">зокрема: ниркові, сечостатеві, </w:t>
      </w:r>
      <w:r w:rsidR="00913D66" w:rsidRPr="00451F54">
        <w:rPr>
          <w:sz w:val="28"/>
          <w:szCs w:val="28"/>
        </w:rPr>
        <w:t>шлунково</w:t>
      </w:r>
      <w:r w:rsidR="00913D66" w:rsidRPr="0018249B">
        <w:rPr>
          <w:sz w:val="28"/>
          <w:szCs w:val="28"/>
        </w:rPr>
        <w:t>-кишкові, гематологічні, імунологічні, метаболічні, захворювання дихальної системи,</w:t>
      </w:r>
      <w:r w:rsidR="004627AC" w:rsidRPr="0018249B">
        <w:rPr>
          <w:sz w:val="28"/>
          <w:szCs w:val="28"/>
        </w:rPr>
        <w:t xml:space="preserve"> інфекційні </w:t>
      </w:r>
      <w:r w:rsidR="004627AC" w:rsidRPr="0018249B">
        <w:rPr>
          <w:sz w:val="28"/>
          <w:szCs w:val="28"/>
        </w:rPr>
        <w:lastRenderedPageBreak/>
        <w:t>(</w:t>
      </w:r>
      <w:r w:rsidR="00B12C62" w:rsidRPr="0018249B">
        <w:rPr>
          <w:sz w:val="28"/>
          <w:szCs w:val="28"/>
        </w:rPr>
        <w:t>гепатит С, ВІЛ</w:t>
      </w:r>
      <w:r w:rsidR="004627AC" w:rsidRPr="0018249B">
        <w:rPr>
          <w:sz w:val="28"/>
          <w:szCs w:val="28"/>
        </w:rPr>
        <w:t>,</w:t>
      </w:r>
      <w:r w:rsidR="00B12C62" w:rsidRPr="0018249B">
        <w:rPr>
          <w:sz w:val="28"/>
          <w:szCs w:val="28"/>
        </w:rPr>
        <w:t xml:space="preserve"> </w:t>
      </w:r>
      <w:r w:rsidR="004627AC" w:rsidRPr="0018249B">
        <w:rPr>
          <w:sz w:val="28"/>
          <w:szCs w:val="28"/>
        </w:rPr>
        <w:t xml:space="preserve">хвороба </w:t>
      </w:r>
      <w:proofErr w:type="spellStart"/>
      <w:r w:rsidR="004627AC" w:rsidRPr="0018249B">
        <w:rPr>
          <w:sz w:val="28"/>
          <w:szCs w:val="28"/>
        </w:rPr>
        <w:t>Чагаса</w:t>
      </w:r>
      <w:proofErr w:type="spellEnd"/>
      <w:r w:rsidR="004627AC" w:rsidRPr="0018249B">
        <w:rPr>
          <w:sz w:val="28"/>
          <w:szCs w:val="28"/>
        </w:rPr>
        <w:t>)</w:t>
      </w:r>
      <w:r w:rsidR="004A79CA">
        <w:rPr>
          <w:sz w:val="28"/>
          <w:szCs w:val="28"/>
        </w:rPr>
        <w:t>)(додаток ІІІ)</w:t>
      </w:r>
      <w:r w:rsidR="004627AC" w:rsidRPr="0018249B">
        <w:rPr>
          <w:sz w:val="28"/>
          <w:szCs w:val="28"/>
        </w:rPr>
        <w:t>,</w:t>
      </w:r>
      <w:r w:rsidR="00913D66" w:rsidRPr="0018249B">
        <w:rPr>
          <w:sz w:val="28"/>
          <w:szCs w:val="28"/>
        </w:rPr>
        <w:t xml:space="preserve"> </w:t>
      </w:r>
      <w:r w:rsidR="00F83253" w:rsidRPr="0018249B">
        <w:rPr>
          <w:sz w:val="28"/>
          <w:szCs w:val="28"/>
        </w:rPr>
        <w:t xml:space="preserve">а також </w:t>
      </w:r>
      <w:r w:rsidR="00913D66" w:rsidRPr="0018249B">
        <w:rPr>
          <w:sz w:val="28"/>
          <w:szCs w:val="28"/>
        </w:rPr>
        <w:t xml:space="preserve">передбачено, що заклади служби крові повинні отримувати від донорів крові та її компонентів унікальні особисті дані для визначення донора, а також контактні дані </w:t>
      </w:r>
      <w:r w:rsidR="00944A2E">
        <w:rPr>
          <w:sz w:val="28"/>
          <w:szCs w:val="28"/>
        </w:rPr>
        <w:t xml:space="preserve">                </w:t>
      </w:r>
      <w:r w:rsidR="00913D66" w:rsidRPr="0018249B">
        <w:rPr>
          <w:sz w:val="28"/>
          <w:szCs w:val="28"/>
        </w:rPr>
        <w:t xml:space="preserve">(п. 1 </w:t>
      </w:r>
      <w:bookmarkStart w:id="0" w:name="_GoBack"/>
      <w:bookmarkEnd w:id="0"/>
      <w:r w:rsidR="00913D66" w:rsidRPr="0018249B">
        <w:rPr>
          <w:sz w:val="28"/>
          <w:szCs w:val="28"/>
        </w:rPr>
        <w:t xml:space="preserve">ч. «В» </w:t>
      </w:r>
      <w:r w:rsidR="004A79CA">
        <w:rPr>
          <w:sz w:val="28"/>
          <w:szCs w:val="28"/>
        </w:rPr>
        <w:t>д</w:t>
      </w:r>
      <w:r w:rsidR="00913D66" w:rsidRPr="0018249B">
        <w:rPr>
          <w:sz w:val="28"/>
          <w:szCs w:val="28"/>
        </w:rPr>
        <w:t>одатку ІІ).</w:t>
      </w:r>
    </w:p>
    <w:p w:rsidR="00FE02EF" w:rsidRPr="0018249B" w:rsidRDefault="00FE02EF" w:rsidP="002563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249B">
        <w:rPr>
          <w:sz w:val="28"/>
          <w:szCs w:val="28"/>
        </w:rPr>
        <w:t xml:space="preserve">Згідно з </w:t>
      </w:r>
      <w:r w:rsidR="00913D66" w:rsidRPr="0018249B">
        <w:rPr>
          <w:sz w:val="28"/>
          <w:szCs w:val="28"/>
        </w:rPr>
        <w:t>Д</w:t>
      </w:r>
      <w:r w:rsidR="00255EC9" w:rsidRPr="0018249B">
        <w:rPr>
          <w:sz w:val="28"/>
          <w:szCs w:val="28"/>
        </w:rPr>
        <w:t xml:space="preserve">ирективою Комісії 2005/62/ЄС від 30.09.2005 про імплементацію Директиви Європейського Парламенту і Ради 2002/98/ЄC стосовно стандартів і специфікацій Співтовариства, пов’язаних із системою якості для закладів служби крові </w:t>
      </w:r>
      <w:r w:rsidR="004A79CA">
        <w:rPr>
          <w:sz w:val="28"/>
          <w:szCs w:val="28"/>
        </w:rPr>
        <w:t xml:space="preserve">(далі – Директива </w:t>
      </w:r>
      <w:r w:rsidR="004A79CA" w:rsidRPr="0018249B">
        <w:rPr>
          <w:sz w:val="28"/>
          <w:szCs w:val="28"/>
        </w:rPr>
        <w:t>2005/62/ЄС</w:t>
      </w:r>
      <w:r w:rsidR="004A79CA">
        <w:rPr>
          <w:sz w:val="28"/>
          <w:szCs w:val="28"/>
        </w:rPr>
        <w:t xml:space="preserve">) </w:t>
      </w:r>
      <w:r w:rsidR="00255EC9" w:rsidRPr="0018249B">
        <w:rPr>
          <w:sz w:val="28"/>
          <w:szCs w:val="28"/>
        </w:rPr>
        <w:t>для запобігання передачі захворювань з кров’ю та її компонентами, а також для забезпечення еквівалентного рівня якості та безпечності Директива 2002/98/ЄС</w:t>
      </w:r>
      <w:r w:rsidR="00913D66" w:rsidRPr="0018249B">
        <w:rPr>
          <w:sz w:val="28"/>
          <w:szCs w:val="28"/>
        </w:rPr>
        <w:t>,</w:t>
      </w:r>
      <w:r w:rsidR="00255EC9" w:rsidRPr="0018249B">
        <w:rPr>
          <w:sz w:val="28"/>
          <w:szCs w:val="28"/>
        </w:rPr>
        <w:t xml:space="preserve"> </w:t>
      </w:r>
      <w:r w:rsidRPr="0018249B">
        <w:rPr>
          <w:sz w:val="28"/>
          <w:szCs w:val="28"/>
        </w:rPr>
        <w:t xml:space="preserve">заклади служби крові повинні впроваджувати і підтримувати процедури ідентифікації донора та оцінювання його прийнятності для донорства. Такі процедури повинні проводитися перед кожною </w:t>
      </w:r>
      <w:proofErr w:type="spellStart"/>
      <w:r w:rsidRPr="0018249B">
        <w:rPr>
          <w:sz w:val="28"/>
          <w:szCs w:val="28"/>
        </w:rPr>
        <w:t>донацією</w:t>
      </w:r>
      <w:proofErr w:type="spellEnd"/>
      <w:r w:rsidRPr="0018249B">
        <w:rPr>
          <w:sz w:val="28"/>
          <w:szCs w:val="28"/>
        </w:rPr>
        <w:t xml:space="preserve"> крові і повинні відповідати вимогам, встановленим у додатку ІІ та додатку ІІІ до Директиви 2004/33/ЄС.</w:t>
      </w:r>
      <w:r w:rsidR="00E71F94" w:rsidRPr="0018249B">
        <w:rPr>
          <w:sz w:val="28"/>
          <w:szCs w:val="28"/>
        </w:rPr>
        <w:t xml:space="preserve"> Процедура заготівлі крові повинна бути розроблена таким чином, щоб гарантувати, що особу донора перевірено і надійно зареєстровано, а зв’язок між донором і кров’ю, її компонентами та зразками чітко встановлено </w:t>
      </w:r>
      <w:r w:rsidR="0018249B">
        <w:rPr>
          <w:sz w:val="28"/>
          <w:szCs w:val="28"/>
        </w:rPr>
        <w:t>(</w:t>
      </w:r>
      <w:proofErr w:type="spellStart"/>
      <w:r w:rsidR="004A79CA">
        <w:rPr>
          <w:sz w:val="28"/>
          <w:szCs w:val="28"/>
        </w:rPr>
        <w:t>п.</w:t>
      </w:r>
      <w:r w:rsidR="00E71F94" w:rsidRPr="0018249B">
        <w:rPr>
          <w:sz w:val="28"/>
          <w:szCs w:val="28"/>
        </w:rPr>
        <w:t>п</w:t>
      </w:r>
      <w:proofErr w:type="spellEnd"/>
      <w:r w:rsidR="00E71F94" w:rsidRPr="0018249B">
        <w:rPr>
          <w:sz w:val="28"/>
          <w:szCs w:val="28"/>
        </w:rPr>
        <w:t xml:space="preserve">. 2.1, </w:t>
      </w:r>
      <w:r w:rsidR="008A705A" w:rsidRPr="0018249B">
        <w:rPr>
          <w:sz w:val="28"/>
          <w:szCs w:val="28"/>
        </w:rPr>
        <w:t xml:space="preserve"> </w:t>
      </w:r>
      <w:r w:rsidR="00E71F94" w:rsidRPr="0018249B">
        <w:rPr>
          <w:sz w:val="28"/>
          <w:szCs w:val="28"/>
        </w:rPr>
        <w:t>2</w:t>
      </w:r>
      <w:r w:rsidR="004A79CA">
        <w:rPr>
          <w:sz w:val="28"/>
          <w:szCs w:val="28"/>
        </w:rPr>
        <w:t>.</w:t>
      </w:r>
      <w:r w:rsidR="00E71F94" w:rsidRPr="0018249B">
        <w:rPr>
          <w:sz w:val="28"/>
          <w:szCs w:val="28"/>
        </w:rPr>
        <w:t xml:space="preserve">2 </w:t>
      </w:r>
      <w:r w:rsidR="004A79CA">
        <w:rPr>
          <w:sz w:val="28"/>
          <w:szCs w:val="28"/>
        </w:rPr>
        <w:t>розділу 6 д</w:t>
      </w:r>
      <w:r w:rsidR="00E71F94" w:rsidRPr="0018249B">
        <w:rPr>
          <w:sz w:val="28"/>
          <w:szCs w:val="28"/>
        </w:rPr>
        <w:t>одатку</w:t>
      </w:r>
      <w:r w:rsidR="0018249B">
        <w:rPr>
          <w:sz w:val="28"/>
          <w:szCs w:val="28"/>
        </w:rPr>
        <w:t>)</w:t>
      </w:r>
      <w:r w:rsidR="00E71F94" w:rsidRPr="0018249B">
        <w:rPr>
          <w:sz w:val="28"/>
          <w:szCs w:val="28"/>
        </w:rPr>
        <w:t>.</w:t>
      </w:r>
    </w:p>
    <w:p w:rsidR="0014544D" w:rsidRPr="00451F54" w:rsidRDefault="00E71F94" w:rsidP="001454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Style w:val="st42"/>
          <w:color w:val="auto"/>
          <w:sz w:val="28"/>
          <w:szCs w:val="28"/>
          <w:lang w:val="uk-UA"/>
        </w:rPr>
      </w:pPr>
      <w:r w:rsidRPr="0018249B">
        <w:rPr>
          <w:sz w:val="28"/>
          <w:szCs w:val="28"/>
          <w:lang w:val="uk-UA"/>
        </w:rPr>
        <w:t>Відповідні положення зазначених вище актів знайшли відображення в законодавстві України про донорс</w:t>
      </w:r>
      <w:r w:rsidRPr="00451F54">
        <w:rPr>
          <w:sz w:val="28"/>
          <w:szCs w:val="28"/>
          <w:lang w:val="uk-UA"/>
        </w:rPr>
        <w:t xml:space="preserve">тво крові та її компонентів. </w:t>
      </w:r>
      <w:r w:rsidR="00FA6CB2" w:rsidRPr="00451F54">
        <w:rPr>
          <w:sz w:val="28"/>
          <w:szCs w:val="28"/>
          <w:lang w:val="uk-UA"/>
        </w:rPr>
        <w:t xml:space="preserve">Зокрема, </w:t>
      </w:r>
      <w:r w:rsidRPr="00451F54">
        <w:rPr>
          <w:sz w:val="28"/>
          <w:szCs w:val="28"/>
          <w:lang w:val="uk-UA"/>
        </w:rPr>
        <w:t>Законом України «Про донорство крові та її компонентів»</w:t>
      </w:r>
      <w:r w:rsidR="002563DD" w:rsidRPr="00451F54">
        <w:rPr>
          <w:sz w:val="28"/>
          <w:szCs w:val="28"/>
          <w:lang w:val="uk-UA"/>
        </w:rPr>
        <w:t xml:space="preserve"> </w:t>
      </w:r>
      <w:r w:rsidR="00FA6CB2" w:rsidRPr="00451F54">
        <w:rPr>
          <w:sz w:val="28"/>
          <w:szCs w:val="28"/>
          <w:lang w:val="uk-UA"/>
        </w:rPr>
        <w:t xml:space="preserve">вимагається, що </w:t>
      </w:r>
      <w:r w:rsidR="006A6156" w:rsidRPr="00451F54">
        <w:rPr>
          <w:rStyle w:val="st42"/>
          <w:color w:val="auto"/>
          <w:sz w:val="28"/>
          <w:szCs w:val="28"/>
          <w:lang w:val="uk-UA"/>
        </w:rPr>
        <w:t>д</w:t>
      </w:r>
      <w:r w:rsidR="00FA6CB2" w:rsidRPr="00451F54">
        <w:rPr>
          <w:sz w:val="28"/>
          <w:szCs w:val="28"/>
          <w:lang w:val="uk-UA"/>
        </w:rPr>
        <w:t>онором крові</w:t>
      </w:r>
      <w:r w:rsidR="002563DD" w:rsidRPr="00451F54">
        <w:rPr>
          <w:rStyle w:val="st42"/>
          <w:color w:val="auto"/>
          <w:sz w:val="28"/>
          <w:szCs w:val="28"/>
          <w:lang w:val="uk-UA"/>
        </w:rPr>
        <w:t xml:space="preserve"> </w:t>
      </w:r>
      <w:r w:rsidR="00FA6CB2" w:rsidRPr="00451F54">
        <w:rPr>
          <w:rStyle w:val="st42"/>
          <w:color w:val="auto"/>
          <w:sz w:val="28"/>
          <w:szCs w:val="28"/>
          <w:lang w:val="uk-UA"/>
        </w:rPr>
        <w:t xml:space="preserve">може бути особа, </w:t>
      </w:r>
      <w:r w:rsidR="005F462D" w:rsidRPr="00451F54">
        <w:rPr>
          <w:rStyle w:val="st42"/>
          <w:color w:val="auto"/>
          <w:sz w:val="28"/>
          <w:szCs w:val="28"/>
          <w:lang w:val="uk-UA"/>
        </w:rPr>
        <w:t xml:space="preserve">в </w:t>
      </w:r>
      <w:r w:rsidR="00451F54" w:rsidRPr="00451F54">
        <w:rPr>
          <w:rStyle w:val="st42"/>
          <w:color w:val="auto"/>
          <w:sz w:val="28"/>
          <w:szCs w:val="28"/>
          <w:lang w:val="uk-UA"/>
        </w:rPr>
        <w:t>якої</w:t>
      </w:r>
      <w:r w:rsidR="005F462D" w:rsidRPr="00451F54">
        <w:rPr>
          <w:rStyle w:val="st42"/>
          <w:color w:val="auto"/>
          <w:sz w:val="28"/>
          <w:szCs w:val="28"/>
          <w:lang w:val="uk-UA"/>
        </w:rPr>
        <w:t xml:space="preserve"> немає </w:t>
      </w:r>
      <w:r w:rsidR="001904AD" w:rsidRPr="00451F54">
        <w:rPr>
          <w:rStyle w:val="st42"/>
          <w:color w:val="auto"/>
          <w:sz w:val="28"/>
          <w:szCs w:val="28"/>
          <w:lang w:val="uk-UA"/>
        </w:rPr>
        <w:t xml:space="preserve">для цього медичних </w:t>
      </w:r>
      <w:r w:rsidR="005F462D" w:rsidRPr="00451F54">
        <w:rPr>
          <w:rStyle w:val="st42"/>
          <w:color w:val="auto"/>
          <w:sz w:val="28"/>
          <w:szCs w:val="28"/>
          <w:lang w:val="uk-UA"/>
        </w:rPr>
        <w:t>протипоказань</w:t>
      </w:r>
      <w:r w:rsidR="006A6156" w:rsidRPr="00451F54">
        <w:rPr>
          <w:rStyle w:val="st42"/>
          <w:color w:val="auto"/>
          <w:sz w:val="28"/>
          <w:szCs w:val="28"/>
          <w:lang w:val="uk-UA"/>
        </w:rPr>
        <w:t>,</w:t>
      </w:r>
      <w:r w:rsidR="002563DD" w:rsidRPr="00451F54">
        <w:rPr>
          <w:rStyle w:val="st42"/>
          <w:color w:val="auto"/>
          <w:sz w:val="28"/>
          <w:szCs w:val="28"/>
          <w:lang w:val="uk-UA"/>
        </w:rPr>
        <w:t xml:space="preserve"> </w:t>
      </w:r>
      <w:r w:rsidR="006A6156" w:rsidRPr="00451F54">
        <w:rPr>
          <w:i/>
          <w:sz w:val="28"/>
          <w:szCs w:val="28"/>
          <w:lang w:val="uk-UA"/>
        </w:rPr>
        <w:t>в</w:t>
      </w:r>
      <w:r w:rsidR="006A6156" w:rsidRPr="00451F54">
        <w:rPr>
          <w:rStyle w:val="st42"/>
          <w:i/>
          <w:color w:val="auto"/>
          <w:sz w:val="28"/>
          <w:szCs w:val="28"/>
          <w:lang w:val="uk-UA"/>
        </w:rPr>
        <w:t>зяття крові та (або) її компонентів у донора дозволяється лише за умови, що здоров’ю донора не буде заподіяно шкоди</w:t>
      </w:r>
      <w:r w:rsidR="006A6156" w:rsidRPr="00451F54">
        <w:rPr>
          <w:rStyle w:val="st42"/>
          <w:color w:val="auto"/>
          <w:sz w:val="28"/>
          <w:szCs w:val="28"/>
          <w:lang w:val="uk-UA"/>
        </w:rPr>
        <w:t xml:space="preserve">. </w:t>
      </w:r>
      <w:r w:rsidR="00FA6CB2" w:rsidRPr="00451F54">
        <w:rPr>
          <w:rStyle w:val="st42"/>
          <w:color w:val="auto"/>
          <w:sz w:val="28"/>
          <w:szCs w:val="28"/>
          <w:lang w:val="uk-UA"/>
        </w:rPr>
        <w:t>Громадяни</w:t>
      </w:r>
      <w:r w:rsidR="002563DD" w:rsidRPr="00451F54">
        <w:rPr>
          <w:rStyle w:val="st42"/>
          <w:color w:val="auto"/>
          <w:sz w:val="28"/>
          <w:szCs w:val="28"/>
          <w:lang w:val="uk-UA"/>
        </w:rPr>
        <w:t xml:space="preserve">, хворі на інфекційні хвороби, що можуть передаватися через кров, або інфіковані збудниками таких хвороб, можуть залучатися до виконання донорської функції лише у разі подальшого використання отриманих від них крові та (або) її компонентів виключно для проведення наукових досліджень, виготовлення </w:t>
      </w:r>
      <w:proofErr w:type="spellStart"/>
      <w:r w:rsidR="002563DD" w:rsidRPr="00451F54">
        <w:rPr>
          <w:rStyle w:val="st42"/>
          <w:color w:val="auto"/>
          <w:sz w:val="28"/>
          <w:szCs w:val="28"/>
          <w:lang w:val="uk-UA"/>
        </w:rPr>
        <w:t>діагностикумів</w:t>
      </w:r>
      <w:proofErr w:type="spellEnd"/>
      <w:r w:rsidR="002563DD" w:rsidRPr="00451F54">
        <w:rPr>
          <w:rStyle w:val="st42"/>
          <w:color w:val="auto"/>
          <w:sz w:val="28"/>
          <w:szCs w:val="28"/>
          <w:lang w:val="uk-UA"/>
        </w:rPr>
        <w:t xml:space="preserve"> та інших продуктів, що не признач</w:t>
      </w:r>
      <w:r w:rsidR="005654A0" w:rsidRPr="00451F54">
        <w:rPr>
          <w:rStyle w:val="st42"/>
          <w:color w:val="auto"/>
          <w:sz w:val="28"/>
          <w:szCs w:val="28"/>
          <w:lang w:val="uk-UA"/>
        </w:rPr>
        <w:t xml:space="preserve">аються для введення реципієнтам </w:t>
      </w:r>
      <w:r w:rsidR="004A79CA" w:rsidRPr="00451F54">
        <w:rPr>
          <w:rStyle w:val="st42"/>
          <w:color w:val="auto"/>
          <w:sz w:val="28"/>
          <w:szCs w:val="28"/>
          <w:lang w:val="uk-UA"/>
        </w:rPr>
        <w:t>(</w:t>
      </w:r>
      <w:proofErr w:type="spellStart"/>
      <w:r w:rsidR="004A79CA" w:rsidRPr="00451F54">
        <w:rPr>
          <w:rStyle w:val="st42"/>
          <w:color w:val="auto"/>
          <w:sz w:val="28"/>
          <w:szCs w:val="28"/>
          <w:lang w:val="uk-UA"/>
        </w:rPr>
        <w:t>ч.ч</w:t>
      </w:r>
      <w:proofErr w:type="spellEnd"/>
      <w:r w:rsidR="004A79CA" w:rsidRPr="00451F54">
        <w:rPr>
          <w:rStyle w:val="st42"/>
          <w:color w:val="auto"/>
          <w:sz w:val="28"/>
          <w:szCs w:val="28"/>
          <w:lang w:val="uk-UA"/>
        </w:rPr>
        <w:t>. 2, 3 ст. 2</w:t>
      </w:r>
      <w:r w:rsidR="00A26CB8" w:rsidRPr="00451F54">
        <w:rPr>
          <w:rStyle w:val="st42"/>
          <w:color w:val="auto"/>
          <w:sz w:val="28"/>
          <w:szCs w:val="28"/>
          <w:lang w:val="uk-UA"/>
        </w:rPr>
        <w:t xml:space="preserve"> вищезазначеного Закону</w:t>
      </w:r>
      <w:r w:rsidR="004A79CA" w:rsidRPr="00451F54">
        <w:rPr>
          <w:rStyle w:val="st42"/>
          <w:color w:val="auto"/>
          <w:sz w:val="28"/>
          <w:szCs w:val="28"/>
          <w:lang w:val="uk-UA"/>
        </w:rPr>
        <w:t>)</w:t>
      </w:r>
      <w:r w:rsidR="0014544D" w:rsidRPr="00451F54">
        <w:rPr>
          <w:rStyle w:val="st42"/>
          <w:color w:val="auto"/>
          <w:sz w:val="28"/>
          <w:szCs w:val="28"/>
          <w:lang w:val="uk-UA"/>
        </w:rPr>
        <w:t>.</w:t>
      </w:r>
    </w:p>
    <w:p w:rsidR="00FA3480" w:rsidRPr="0018249B" w:rsidRDefault="005F462D" w:rsidP="001824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Style w:val="st42"/>
          <w:color w:val="auto"/>
          <w:sz w:val="28"/>
          <w:szCs w:val="28"/>
          <w:lang w:val="uk-UA"/>
        </w:rPr>
      </w:pPr>
      <w:r w:rsidRPr="00451F54">
        <w:rPr>
          <w:rStyle w:val="st42"/>
          <w:color w:val="auto"/>
          <w:sz w:val="28"/>
          <w:szCs w:val="28"/>
          <w:lang w:val="uk-UA"/>
        </w:rPr>
        <w:t xml:space="preserve">Згідно з </w:t>
      </w:r>
      <w:r w:rsidRPr="00451F54">
        <w:rPr>
          <w:rStyle w:val="FontStyle"/>
          <w:color w:val="auto"/>
          <w:sz w:val="28"/>
          <w:szCs w:val="28"/>
          <w:lang w:val="uk-UA"/>
        </w:rPr>
        <w:t>Порядком медичного обстеження донорів крові та (або) її компонентів (затверджений наказом Міністерства охорони здоров'я України від 01.08.2005 № 385</w:t>
      </w:r>
      <w:r w:rsidR="00C12A57" w:rsidRPr="00451F54">
        <w:rPr>
          <w:rStyle w:val="FontStyle"/>
          <w:color w:val="auto"/>
          <w:sz w:val="28"/>
          <w:szCs w:val="28"/>
          <w:lang w:val="uk-UA"/>
        </w:rPr>
        <w:t xml:space="preserve">) </w:t>
      </w:r>
      <w:bookmarkStart w:id="1" w:name="o8"/>
      <w:bookmarkEnd w:id="1"/>
      <w:r w:rsidR="004A79CA" w:rsidRPr="00451F54">
        <w:rPr>
          <w:rStyle w:val="FontStyle"/>
          <w:color w:val="auto"/>
          <w:sz w:val="28"/>
          <w:szCs w:val="28"/>
          <w:lang w:val="uk-UA"/>
        </w:rPr>
        <w:t>п</w:t>
      </w:r>
      <w:r w:rsidR="00C12A57" w:rsidRPr="00451F54">
        <w:rPr>
          <w:rStyle w:val="FontStyle"/>
          <w:color w:val="auto"/>
          <w:sz w:val="28"/>
          <w:szCs w:val="28"/>
          <w:lang w:val="uk-UA"/>
        </w:rPr>
        <w:t>рийом донора</w:t>
      </w:r>
      <w:r w:rsidRPr="00451F54">
        <w:rPr>
          <w:rStyle w:val="FontStyle"/>
          <w:color w:val="auto"/>
          <w:sz w:val="28"/>
          <w:szCs w:val="28"/>
          <w:lang w:val="uk-UA"/>
        </w:rPr>
        <w:t xml:space="preserve"> в закладах переливання крові проводиться на підставі </w:t>
      </w:r>
      <w:r w:rsidR="00497D6F" w:rsidRPr="00451F54">
        <w:rPr>
          <w:rStyle w:val="FontStyle"/>
          <w:color w:val="auto"/>
          <w:sz w:val="28"/>
          <w:szCs w:val="28"/>
          <w:lang w:val="uk-UA"/>
        </w:rPr>
        <w:t>документа</w:t>
      </w:r>
      <w:r w:rsidRPr="00451F54">
        <w:rPr>
          <w:rStyle w:val="FontStyle"/>
          <w:color w:val="auto"/>
          <w:sz w:val="28"/>
          <w:szCs w:val="28"/>
          <w:lang w:val="uk-UA"/>
        </w:rPr>
        <w:t xml:space="preserve">, що посвідчує </w:t>
      </w:r>
      <w:r w:rsidR="00497D6F" w:rsidRPr="00451F54">
        <w:rPr>
          <w:rStyle w:val="FontStyle"/>
          <w:color w:val="auto"/>
          <w:sz w:val="28"/>
          <w:szCs w:val="28"/>
          <w:lang w:val="uk-UA"/>
        </w:rPr>
        <w:t>особу</w:t>
      </w:r>
      <w:r w:rsidRPr="00451F54">
        <w:rPr>
          <w:rStyle w:val="FontStyle"/>
          <w:color w:val="auto"/>
          <w:sz w:val="28"/>
          <w:szCs w:val="28"/>
          <w:lang w:val="uk-UA"/>
        </w:rPr>
        <w:t xml:space="preserve"> </w:t>
      </w:r>
      <w:r w:rsidR="004627AC" w:rsidRPr="00451F54">
        <w:rPr>
          <w:rStyle w:val="FontStyle"/>
          <w:color w:val="auto"/>
          <w:sz w:val="28"/>
          <w:szCs w:val="28"/>
          <w:lang w:val="uk-UA"/>
        </w:rPr>
        <w:t>донора</w:t>
      </w:r>
      <w:r w:rsidRPr="00451F54">
        <w:rPr>
          <w:rStyle w:val="FontStyle"/>
          <w:color w:val="auto"/>
          <w:sz w:val="28"/>
          <w:szCs w:val="28"/>
          <w:lang w:val="uk-UA"/>
        </w:rPr>
        <w:t xml:space="preserve"> </w:t>
      </w:r>
      <w:r w:rsidRPr="00451F54">
        <w:rPr>
          <w:rStyle w:val="FontStyle"/>
          <w:i/>
          <w:color w:val="auto"/>
          <w:sz w:val="28"/>
          <w:szCs w:val="28"/>
          <w:lang w:val="uk-UA"/>
        </w:rPr>
        <w:t>та його реєстрацію</w:t>
      </w:r>
      <w:r w:rsidR="0014544D" w:rsidRPr="00451F54">
        <w:rPr>
          <w:rStyle w:val="FontStyle"/>
          <w:color w:val="auto"/>
          <w:sz w:val="28"/>
          <w:szCs w:val="28"/>
          <w:lang w:val="uk-UA"/>
        </w:rPr>
        <w:t xml:space="preserve"> (п. 2</w:t>
      </w:r>
      <w:r w:rsidR="004715CE" w:rsidRPr="00451F54">
        <w:rPr>
          <w:rStyle w:val="FontStyle"/>
          <w:color w:val="auto"/>
          <w:sz w:val="28"/>
          <w:szCs w:val="28"/>
          <w:lang w:val="uk-UA"/>
        </w:rPr>
        <w:t>.1</w:t>
      </w:r>
      <w:r w:rsidR="0014544D" w:rsidRPr="00451F54">
        <w:rPr>
          <w:rStyle w:val="FontStyle"/>
          <w:color w:val="auto"/>
          <w:sz w:val="28"/>
          <w:szCs w:val="28"/>
          <w:lang w:val="uk-UA"/>
        </w:rPr>
        <w:t xml:space="preserve">). </w:t>
      </w:r>
      <w:r w:rsidR="00F83253" w:rsidRPr="00451F54">
        <w:rPr>
          <w:rStyle w:val="FontStyle"/>
          <w:color w:val="auto"/>
          <w:sz w:val="28"/>
          <w:szCs w:val="28"/>
          <w:lang w:val="uk-UA"/>
        </w:rPr>
        <w:t xml:space="preserve">Зазначена </w:t>
      </w:r>
      <w:r w:rsidR="003E5902" w:rsidRPr="00451F54">
        <w:rPr>
          <w:rStyle w:val="FontStyle"/>
          <w:color w:val="auto"/>
          <w:sz w:val="28"/>
          <w:szCs w:val="28"/>
          <w:lang w:val="uk-UA"/>
        </w:rPr>
        <w:t xml:space="preserve">вище </w:t>
      </w:r>
      <w:r w:rsidR="0044617A" w:rsidRPr="00451F54">
        <w:rPr>
          <w:rStyle w:val="FontStyle"/>
          <w:color w:val="auto"/>
          <w:sz w:val="28"/>
          <w:szCs w:val="28"/>
          <w:lang w:val="uk-UA"/>
        </w:rPr>
        <w:t xml:space="preserve">вимога обумовлюється відсутністю </w:t>
      </w:r>
      <w:r w:rsidR="00984F34" w:rsidRPr="00451F54">
        <w:rPr>
          <w:rStyle w:val="FontStyle"/>
          <w:color w:val="auto"/>
          <w:sz w:val="28"/>
          <w:szCs w:val="28"/>
          <w:lang w:val="uk-UA"/>
        </w:rPr>
        <w:t xml:space="preserve">в Україні </w:t>
      </w:r>
      <w:r w:rsidR="0044617A" w:rsidRPr="00451F54">
        <w:rPr>
          <w:rStyle w:val="FontStyle"/>
          <w:color w:val="auto"/>
          <w:sz w:val="28"/>
          <w:szCs w:val="28"/>
          <w:lang w:val="uk-UA"/>
        </w:rPr>
        <w:t>єдиної бази даних донорів крові</w:t>
      </w:r>
      <w:r w:rsidR="0044617A" w:rsidRPr="0018249B">
        <w:rPr>
          <w:rStyle w:val="FontStyle"/>
          <w:color w:val="auto"/>
          <w:sz w:val="28"/>
          <w:szCs w:val="28"/>
          <w:lang w:val="uk-UA"/>
        </w:rPr>
        <w:t xml:space="preserve"> та її компонентів, що не завжди </w:t>
      </w:r>
      <w:r w:rsidR="00137F87" w:rsidRPr="0018249B">
        <w:rPr>
          <w:rStyle w:val="st42"/>
          <w:color w:val="auto"/>
          <w:sz w:val="28"/>
          <w:szCs w:val="28"/>
          <w:lang w:val="uk-UA"/>
        </w:rPr>
        <w:t>дозволя</w:t>
      </w:r>
      <w:r w:rsidR="0044617A" w:rsidRPr="0018249B">
        <w:rPr>
          <w:rStyle w:val="st42"/>
          <w:color w:val="auto"/>
          <w:sz w:val="28"/>
          <w:szCs w:val="28"/>
          <w:lang w:val="uk-UA"/>
        </w:rPr>
        <w:t>є</w:t>
      </w:r>
      <w:r w:rsidR="0014544D" w:rsidRPr="0018249B">
        <w:rPr>
          <w:rStyle w:val="st42"/>
          <w:color w:val="auto"/>
          <w:sz w:val="28"/>
          <w:szCs w:val="28"/>
          <w:lang w:val="uk-UA"/>
        </w:rPr>
        <w:t xml:space="preserve"> </w:t>
      </w:r>
      <w:r w:rsidR="00D2491F" w:rsidRPr="0018249B">
        <w:rPr>
          <w:rStyle w:val="st42"/>
          <w:color w:val="auto"/>
          <w:sz w:val="28"/>
          <w:szCs w:val="28"/>
          <w:lang w:val="uk-UA"/>
        </w:rPr>
        <w:t xml:space="preserve">закладам служби крові </w:t>
      </w:r>
      <w:r w:rsidR="0044617A" w:rsidRPr="0018249B">
        <w:rPr>
          <w:rStyle w:val="st42"/>
          <w:color w:val="auto"/>
          <w:sz w:val="28"/>
          <w:szCs w:val="28"/>
          <w:lang w:val="uk-UA"/>
        </w:rPr>
        <w:t xml:space="preserve">одержати </w:t>
      </w:r>
      <w:r w:rsidR="00D2491F" w:rsidRPr="0018249B">
        <w:rPr>
          <w:rStyle w:val="st42"/>
          <w:color w:val="auto"/>
          <w:sz w:val="28"/>
          <w:szCs w:val="28"/>
          <w:lang w:val="uk-UA"/>
        </w:rPr>
        <w:t xml:space="preserve">повну </w:t>
      </w:r>
      <w:r w:rsidR="0044617A" w:rsidRPr="0018249B">
        <w:rPr>
          <w:rStyle w:val="st42"/>
          <w:color w:val="auto"/>
          <w:sz w:val="28"/>
          <w:szCs w:val="28"/>
          <w:lang w:val="uk-UA"/>
        </w:rPr>
        <w:t xml:space="preserve">інформацію про стан здоров’я </w:t>
      </w:r>
      <w:r w:rsidR="00D2491F" w:rsidRPr="0018249B">
        <w:rPr>
          <w:rStyle w:val="st42"/>
          <w:color w:val="auto"/>
          <w:sz w:val="28"/>
          <w:szCs w:val="28"/>
          <w:lang w:val="uk-UA"/>
        </w:rPr>
        <w:t xml:space="preserve">донора </w:t>
      </w:r>
      <w:r w:rsidR="004715CE" w:rsidRPr="0018249B">
        <w:rPr>
          <w:rStyle w:val="st42"/>
          <w:color w:val="auto"/>
          <w:sz w:val="28"/>
          <w:szCs w:val="28"/>
          <w:lang w:val="uk-UA"/>
        </w:rPr>
        <w:t>кров</w:t>
      </w:r>
      <w:r w:rsidR="00D2491F" w:rsidRPr="0018249B">
        <w:rPr>
          <w:rStyle w:val="st42"/>
          <w:color w:val="auto"/>
          <w:sz w:val="28"/>
          <w:szCs w:val="28"/>
          <w:lang w:val="uk-UA"/>
        </w:rPr>
        <w:t>і</w:t>
      </w:r>
      <w:r w:rsidR="004715CE" w:rsidRPr="0018249B">
        <w:rPr>
          <w:rStyle w:val="st42"/>
          <w:color w:val="auto"/>
          <w:sz w:val="28"/>
          <w:szCs w:val="28"/>
          <w:lang w:val="uk-UA"/>
        </w:rPr>
        <w:t xml:space="preserve"> </w:t>
      </w:r>
      <w:r w:rsidR="00D2491F" w:rsidRPr="0018249B">
        <w:rPr>
          <w:rStyle w:val="st42"/>
          <w:color w:val="auto"/>
          <w:sz w:val="28"/>
          <w:szCs w:val="28"/>
          <w:lang w:val="uk-UA"/>
        </w:rPr>
        <w:t>та/або її компонентів</w:t>
      </w:r>
      <w:r w:rsidR="0044617A" w:rsidRPr="0018249B">
        <w:rPr>
          <w:rStyle w:val="st42"/>
          <w:color w:val="auto"/>
          <w:sz w:val="28"/>
          <w:szCs w:val="28"/>
          <w:lang w:val="uk-UA"/>
        </w:rPr>
        <w:t xml:space="preserve">, а тому </w:t>
      </w:r>
      <w:r w:rsidR="00137F87" w:rsidRPr="0018249B">
        <w:rPr>
          <w:rStyle w:val="st42"/>
          <w:color w:val="auto"/>
          <w:sz w:val="28"/>
          <w:szCs w:val="28"/>
          <w:lang w:val="uk-UA"/>
        </w:rPr>
        <w:t>допускає ризики</w:t>
      </w:r>
      <w:r w:rsidR="008A705A" w:rsidRPr="0018249B">
        <w:rPr>
          <w:rStyle w:val="st42"/>
          <w:color w:val="auto"/>
          <w:sz w:val="28"/>
          <w:szCs w:val="28"/>
          <w:lang w:val="uk-UA"/>
        </w:rPr>
        <w:t xml:space="preserve"> </w:t>
      </w:r>
      <w:r w:rsidR="004715CE" w:rsidRPr="0018249B">
        <w:rPr>
          <w:sz w:val="28"/>
          <w:szCs w:val="28"/>
          <w:lang w:val="uk-UA" w:eastAsia="uk-UA"/>
        </w:rPr>
        <w:t>заподіяння шкоди</w:t>
      </w:r>
      <w:r w:rsidR="004715CE" w:rsidRPr="0018249B">
        <w:rPr>
          <w:rStyle w:val="st42"/>
          <w:color w:val="auto"/>
          <w:sz w:val="28"/>
          <w:szCs w:val="28"/>
          <w:lang w:val="uk-UA"/>
        </w:rPr>
        <w:t xml:space="preserve"> </w:t>
      </w:r>
      <w:r w:rsidR="00916BFD" w:rsidRPr="0018249B">
        <w:rPr>
          <w:rStyle w:val="st42"/>
          <w:color w:val="auto"/>
          <w:sz w:val="28"/>
          <w:szCs w:val="28"/>
          <w:lang w:val="uk-UA"/>
        </w:rPr>
        <w:t>здоров’</w:t>
      </w:r>
      <w:r w:rsidR="004715CE" w:rsidRPr="0018249B">
        <w:rPr>
          <w:rStyle w:val="st42"/>
          <w:color w:val="auto"/>
          <w:sz w:val="28"/>
          <w:szCs w:val="28"/>
          <w:lang w:val="uk-UA"/>
        </w:rPr>
        <w:t>ю</w:t>
      </w:r>
      <w:r w:rsidR="00916BFD" w:rsidRPr="0018249B">
        <w:rPr>
          <w:rStyle w:val="st42"/>
          <w:color w:val="auto"/>
          <w:sz w:val="28"/>
          <w:szCs w:val="28"/>
          <w:lang w:val="uk-UA"/>
        </w:rPr>
        <w:t xml:space="preserve"> </w:t>
      </w:r>
      <w:r w:rsidR="004715CE" w:rsidRPr="0018249B">
        <w:rPr>
          <w:rStyle w:val="st42"/>
          <w:color w:val="auto"/>
          <w:sz w:val="28"/>
          <w:szCs w:val="28"/>
          <w:lang w:val="uk-UA"/>
        </w:rPr>
        <w:t>донора</w:t>
      </w:r>
      <w:r w:rsidR="00D2491F" w:rsidRPr="0018249B">
        <w:rPr>
          <w:rStyle w:val="st42"/>
          <w:color w:val="auto"/>
          <w:sz w:val="28"/>
          <w:szCs w:val="28"/>
          <w:lang w:val="uk-UA"/>
        </w:rPr>
        <w:t xml:space="preserve"> і </w:t>
      </w:r>
      <w:r w:rsidR="004627AC" w:rsidRPr="0018249B">
        <w:rPr>
          <w:rStyle w:val="st42"/>
          <w:color w:val="auto"/>
          <w:sz w:val="28"/>
          <w:szCs w:val="28"/>
          <w:lang w:val="uk-UA"/>
        </w:rPr>
        <w:t xml:space="preserve">реципієнта. </w:t>
      </w:r>
    </w:p>
    <w:p w:rsidR="009F7D2F" w:rsidRPr="0018249B" w:rsidRDefault="004715CE" w:rsidP="009F7D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val="uk-UA"/>
        </w:rPr>
      </w:pPr>
      <w:r w:rsidRPr="0018249B">
        <w:rPr>
          <w:rStyle w:val="FontStyle"/>
          <w:color w:val="auto"/>
          <w:sz w:val="28"/>
          <w:szCs w:val="28"/>
          <w:lang w:val="uk-UA"/>
        </w:rPr>
        <w:t xml:space="preserve">Щодо цього слід зауважити, що </w:t>
      </w:r>
      <w:r w:rsidR="00F83253" w:rsidRPr="0018249B">
        <w:rPr>
          <w:rStyle w:val="FontStyle"/>
          <w:color w:val="auto"/>
          <w:sz w:val="28"/>
          <w:szCs w:val="28"/>
          <w:lang w:val="uk-UA"/>
        </w:rPr>
        <w:t>Стратегію р</w:t>
      </w:r>
      <w:r w:rsidR="00F83253" w:rsidRPr="0018249B">
        <w:rPr>
          <w:rStyle w:val="st24"/>
          <w:b w:val="0"/>
          <w:color w:val="auto"/>
          <w:sz w:val="28"/>
          <w:szCs w:val="28"/>
          <w:lang w:val="uk-UA"/>
        </w:rPr>
        <w:t>озвитку національної системи крові на період до 2022 року (</w:t>
      </w:r>
      <w:r w:rsidR="00F83253" w:rsidRPr="0018249B">
        <w:rPr>
          <w:rFonts w:eastAsiaTheme="minorHAnsi"/>
          <w:sz w:val="28"/>
          <w:szCs w:val="28"/>
          <w:lang w:val="uk-UA" w:eastAsia="en-US"/>
        </w:rPr>
        <w:t xml:space="preserve">затверджена розпорядженням </w:t>
      </w:r>
      <w:r w:rsidR="00F83253" w:rsidRPr="0018249B">
        <w:rPr>
          <w:rStyle w:val="FontStyle"/>
          <w:color w:val="auto"/>
          <w:sz w:val="28"/>
          <w:szCs w:val="28"/>
          <w:lang w:val="uk-UA"/>
        </w:rPr>
        <w:t xml:space="preserve">Кабінет Міністрів України </w:t>
      </w:r>
      <w:r w:rsidRPr="0018249B">
        <w:rPr>
          <w:rStyle w:val="st101"/>
          <w:rFonts w:eastAsiaTheme="minorHAnsi"/>
          <w:b w:val="0"/>
          <w:color w:val="auto"/>
          <w:sz w:val="28"/>
          <w:szCs w:val="28"/>
          <w:lang w:val="uk-UA" w:eastAsia="en-US"/>
        </w:rPr>
        <w:t xml:space="preserve">від 20.02.2019 </w:t>
      </w:r>
      <w:r w:rsidR="00F83253" w:rsidRPr="0018249B">
        <w:rPr>
          <w:rStyle w:val="st101"/>
          <w:rFonts w:eastAsiaTheme="minorHAnsi"/>
          <w:b w:val="0"/>
          <w:color w:val="auto"/>
          <w:sz w:val="28"/>
          <w:szCs w:val="28"/>
          <w:lang w:val="uk-UA" w:eastAsia="en-US"/>
        </w:rPr>
        <w:t>№ 120-р)</w:t>
      </w:r>
      <w:r w:rsidR="003E5902" w:rsidRPr="0018249B">
        <w:rPr>
          <w:rStyle w:val="st42"/>
          <w:color w:val="auto"/>
          <w:sz w:val="28"/>
          <w:szCs w:val="28"/>
          <w:lang w:val="uk-UA"/>
        </w:rPr>
        <w:t xml:space="preserve"> визначені заходи щодо розвитку системи крові</w:t>
      </w:r>
      <w:r w:rsidR="00A866D0" w:rsidRPr="0018249B">
        <w:rPr>
          <w:rStyle w:val="st42"/>
          <w:color w:val="auto"/>
          <w:sz w:val="28"/>
          <w:szCs w:val="28"/>
          <w:lang w:val="uk-UA"/>
        </w:rPr>
        <w:t xml:space="preserve">, </w:t>
      </w:r>
      <w:r w:rsidR="00AC3C6A" w:rsidRPr="0018249B">
        <w:rPr>
          <w:rStyle w:val="st42"/>
          <w:color w:val="auto"/>
          <w:sz w:val="28"/>
          <w:szCs w:val="28"/>
          <w:lang w:val="uk-UA"/>
        </w:rPr>
        <w:t xml:space="preserve">серед яких, зокрема, </w:t>
      </w:r>
      <w:r w:rsidR="00A866D0" w:rsidRPr="0018249B">
        <w:rPr>
          <w:rStyle w:val="st42"/>
          <w:color w:val="auto"/>
          <w:sz w:val="28"/>
          <w:szCs w:val="28"/>
          <w:lang w:val="uk-UA"/>
        </w:rPr>
        <w:t>п</w:t>
      </w:r>
      <w:r w:rsidR="00AC3C6A" w:rsidRPr="0018249B">
        <w:rPr>
          <w:rStyle w:val="st42"/>
          <w:color w:val="auto"/>
          <w:sz w:val="28"/>
          <w:szCs w:val="28"/>
          <w:lang w:val="uk-UA"/>
        </w:rPr>
        <w:t>ередбачено</w:t>
      </w:r>
      <w:r w:rsidR="003E5902" w:rsidRPr="0018249B">
        <w:rPr>
          <w:rStyle w:val="st42"/>
          <w:color w:val="auto"/>
          <w:sz w:val="28"/>
          <w:szCs w:val="28"/>
          <w:lang w:val="uk-UA"/>
        </w:rPr>
        <w:t xml:space="preserve"> </w:t>
      </w:r>
      <w:r w:rsidR="006D11FD" w:rsidRPr="0018249B">
        <w:rPr>
          <w:rStyle w:val="st42"/>
          <w:color w:val="auto"/>
          <w:sz w:val="28"/>
          <w:szCs w:val="28"/>
          <w:lang w:val="uk-UA"/>
        </w:rPr>
        <w:t xml:space="preserve">створення </w:t>
      </w:r>
      <w:r w:rsidR="00F83253" w:rsidRPr="004A79CA">
        <w:rPr>
          <w:rStyle w:val="st42"/>
          <w:i/>
          <w:color w:val="auto"/>
          <w:sz w:val="28"/>
          <w:szCs w:val="28"/>
          <w:lang w:val="uk-UA"/>
        </w:rPr>
        <w:t>Національного реєстру донорів крові та її компонентів та осіб,</w:t>
      </w:r>
      <w:r w:rsidR="006D11FD" w:rsidRPr="004A79CA">
        <w:rPr>
          <w:rStyle w:val="st42"/>
          <w:i/>
          <w:color w:val="auto"/>
          <w:sz w:val="28"/>
          <w:szCs w:val="28"/>
          <w:lang w:val="uk-UA"/>
        </w:rPr>
        <w:t xml:space="preserve"> яким заборонено виконува</w:t>
      </w:r>
      <w:r w:rsidR="00A866D0" w:rsidRPr="004A79CA">
        <w:rPr>
          <w:rStyle w:val="st42"/>
          <w:i/>
          <w:color w:val="auto"/>
          <w:sz w:val="28"/>
          <w:szCs w:val="28"/>
          <w:lang w:val="uk-UA"/>
        </w:rPr>
        <w:t xml:space="preserve">ти </w:t>
      </w:r>
      <w:r w:rsidR="00A866D0" w:rsidRPr="004A79CA">
        <w:rPr>
          <w:rStyle w:val="st42"/>
          <w:i/>
          <w:color w:val="auto"/>
          <w:sz w:val="28"/>
          <w:szCs w:val="28"/>
          <w:lang w:val="uk-UA"/>
        </w:rPr>
        <w:lastRenderedPageBreak/>
        <w:t>донорські функції</w:t>
      </w:r>
      <w:r w:rsidR="00AC3C6A" w:rsidRPr="004A79CA">
        <w:rPr>
          <w:rStyle w:val="st42"/>
          <w:i/>
          <w:color w:val="auto"/>
          <w:sz w:val="28"/>
          <w:szCs w:val="28"/>
          <w:lang w:val="uk-UA"/>
        </w:rPr>
        <w:t>.</w:t>
      </w:r>
      <w:r w:rsidR="00AC3C6A" w:rsidRPr="0018249B">
        <w:rPr>
          <w:rStyle w:val="st42"/>
          <w:color w:val="auto"/>
          <w:sz w:val="28"/>
          <w:szCs w:val="28"/>
          <w:lang w:val="uk-UA"/>
        </w:rPr>
        <w:t xml:space="preserve"> Як вбачається зі змісту </w:t>
      </w:r>
      <w:r w:rsidR="00AC3C6A" w:rsidRPr="0018249B">
        <w:rPr>
          <w:rStyle w:val="FontStyle"/>
          <w:color w:val="auto"/>
          <w:sz w:val="28"/>
          <w:szCs w:val="28"/>
          <w:lang w:val="uk-UA"/>
        </w:rPr>
        <w:t>Стратегії р</w:t>
      </w:r>
      <w:r w:rsidR="00AC3C6A" w:rsidRPr="0018249B">
        <w:rPr>
          <w:rStyle w:val="st24"/>
          <w:b w:val="0"/>
          <w:color w:val="auto"/>
          <w:sz w:val="28"/>
          <w:szCs w:val="28"/>
          <w:lang w:val="uk-UA"/>
        </w:rPr>
        <w:t>озвитку національної системи крові</w:t>
      </w:r>
      <w:r w:rsidR="00AC3C6A" w:rsidRPr="0018249B">
        <w:rPr>
          <w:rStyle w:val="st42"/>
          <w:color w:val="auto"/>
          <w:sz w:val="28"/>
          <w:szCs w:val="28"/>
          <w:lang w:val="uk-UA"/>
        </w:rPr>
        <w:t>, ф</w:t>
      </w:r>
      <w:r w:rsidR="00A866D0" w:rsidRPr="0018249B">
        <w:rPr>
          <w:rStyle w:val="st42"/>
          <w:color w:val="auto"/>
          <w:sz w:val="28"/>
          <w:szCs w:val="28"/>
          <w:lang w:val="uk-UA"/>
        </w:rPr>
        <w:t xml:space="preserve">ункціонування </w:t>
      </w:r>
      <w:r w:rsidRPr="0018249B">
        <w:rPr>
          <w:rStyle w:val="st42"/>
          <w:color w:val="auto"/>
          <w:sz w:val="28"/>
          <w:szCs w:val="28"/>
          <w:lang w:val="uk-UA"/>
        </w:rPr>
        <w:t>зазначеного</w:t>
      </w:r>
      <w:r w:rsidR="00AC3C6A" w:rsidRPr="0018249B">
        <w:rPr>
          <w:rStyle w:val="st42"/>
          <w:color w:val="auto"/>
          <w:sz w:val="28"/>
          <w:szCs w:val="28"/>
          <w:lang w:val="uk-UA"/>
        </w:rPr>
        <w:t xml:space="preserve"> Національного реєстру</w:t>
      </w:r>
      <w:r w:rsidR="00F83253" w:rsidRPr="0018249B">
        <w:rPr>
          <w:rStyle w:val="st42"/>
          <w:color w:val="auto"/>
          <w:sz w:val="28"/>
          <w:szCs w:val="28"/>
          <w:lang w:val="uk-UA"/>
        </w:rPr>
        <w:t xml:space="preserve">, окрім іншого, </w:t>
      </w:r>
      <w:r w:rsidR="006D11FD" w:rsidRPr="0018249B">
        <w:rPr>
          <w:rStyle w:val="st42"/>
          <w:color w:val="auto"/>
          <w:sz w:val="28"/>
          <w:szCs w:val="28"/>
          <w:lang w:val="uk-UA"/>
        </w:rPr>
        <w:t xml:space="preserve">дозволить здійснювати </w:t>
      </w:r>
      <w:r w:rsidR="00A866D0" w:rsidRPr="0018249B">
        <w:rPr>
          <w:rStyle w:val="st42"/>
          <w:color w:val="auto"/>
          <w:sz w:val="28"/>
          <w:szCs w:val="28"/>
          <w:lang w:val="uk-UA"/>
        </w:rPr>
        <w:t xml:space="preserve">у режимі реального часу </w:t>
      </w:r>
      <w:r w:rsidR="006D11FD" w:rsidRPr="0018249B">
        <w:rPr>
          <w:rStyle w:val="st42"/>
          <w:color w:val="auto"/>
          <w:sz w:val="28"/>
          <w:szCs w:val="28"/>
          <w:lang w:val="uk-UA"/>
        </w:rPr>
        <w:t xml:space="preserve">обмін між закладами системи крові </w:t>
      </w:r>
      <w:r w:rsidR="0018249B" w:rsidRPr="0018249B">
        <w:rPr>
          <w:rStyle w:val="st42"/>
          <w:color w:val="auto"/>
          <w:sz w:val="28"/>
          <w:szCs w:val="28"/>
          <w:lang w:val="uk-UA"/>
        </w:rPr>
        <w:t xml:space="preserve">інформацією </w:t>
      </w:r>
      <w:r w:rsidR="00F83253" w:rsidRPr="0018249B">
        <w:rPr>
          <w:rStyle w:val="FontStyle"/>
          <w:color w:val="auto"/>
          <w:sz w:val="28"/>
          <w:szCs w:val="28"/>
          <w:lang w:val="uk-UA"/>
        </w:rPr>
        <w:t xml:space="preserve">про стан здоров’я донора без </w:t>
      </w:r>
      <w:r w:rsidR="00F83253" w:rsidRPr="0018249B">
        <w:rPr>
          <w:sz w:val="28"/>
          <w:szCs w:val="28"/>
          <w:lang w:val="uk-UA"/>
        </w:rPr>
        <w:t>прив'язки до реєстрації місця проживання</w:t>
      </w:r>
      <w:r w:rsidR="00F83253" w:rsidRPr="0018249B">
        <w:rPr>
          <w:rStyle w:val="FontStyle"/>
          <w:color w:val="auto"/>
          <w:sz w:val="28"/>
          <w:szCs w:val="28"/>
          <w:lang w:val="uk-UA"/>
        </w:rPr>
        <w:t>.</w:t>
      </w:r>
      <w:r w:rsidR="006A6156" w:rsidRPr="0018249B">
        <w:rPr>
          <w:sz w:val="28"/>
          <w:szCs w:val="28"/>
          <w:lang w:val="uk-UA"/>
        </w:rPr>
        <w:t xml:space="preserve"> </w:t>
      </w:r>
    </w:p>
    <w:p w:rsidR="00D843D3" w:rsidRPr="0018249B" w:rsidRDefault="009F7D2F" w:rsidP="009F7D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val="uk-UA"/>
        </w:rPr>
      </w:pPr>
      <w:r w:rsidRPr="0018249B">
        <w:rPr>
          <w:sz w:val="28"/>
          <w:szCs w:val="28"/>
          <w:lang w:val="uk-UA"/>
        </w:rPr>
        <w:t xml:space="preserve">Результати проведеного дослідження порушеного у законопроекті питання дозволяють висловити думку про те, що </w:t>
      </w:r>
      <w:r w:rsidR="00364E21">
        <w:rPr>
          <w:sz w:val="28"/>
          <w:szCs w:val="28"/>
          <w:lang w:val="uk-UA"/>
        </w:rPr>
        <w:t xml:space="preserve">передбачена ним </w:t>
      </w:r>
      <w:r w:rsidRPr="0018249B">
        <w:rPr>
          <w:rStyle w:val="FontStyle"/>
          <w:color w:val="auto"/>
          <w:sz w:val="28"/>
          <w:szCs w:val="28"/>
          <w:lang w:val="uk-UA"/>
        </w:rPr>
        <w:t>пропозиція щодо</w:t>
      </w:r>
      <w:r w:rsidR="006A6156" w:rsidRPr="0018249B">
        <w:rPr>
          <w:rStyle w:val="FontStyle"/>
          <w:color w:val="auto"/>
          <w:sz w:val="28"/>
          <w:szCs w:val="28"/>
          <w:lang w:val="uk-UA"/>
        </w:rPr>
        <w:t xml:space="preserve"> </w:t>
      </w:r>
      <w:r w:rsidRPr="0018249B">
        <w:rPr>
          <w:rStyle w:val="FontStyle"/>
          <w:color w:val="auto"/>
          <w:sz w:val="28"/>
          <w:szCs w:val="28"/>
          <w:lang w:val="uk-UA"/>
        </w:rPr>
        <w:t xml:space="preserve">можливості здавання донорами </w:t>
      </w:r>
      <w:r w:rsidR="006A6156" w:rsidRPr="0018249B">
        <w:rPr>
          <w:bCs/>
          <w:sz w:val="28"/>
          <w:szCs w:val="28"/>
          <w:lang w:val="uk-UA"/>
        </w:rPr>
        <w:t xml:space="preserve">крові </w:t>
      </w:r>
      <w:r w:rsidR="006A6156" w:rsidRPr="0018249B">
        <w:rPr>
          <w:sz w:val="28"/>
          <w:szCs w:val="28"/>
          <w:lang w:val="uk-UA" w:eastAsia="uk-UA"/>
        </w:rPr>
        <w:t>та</w:t>
      </w:r>
      <w:r w:rsidR="0018249B" w:rsidRPr="0018249B">
        <w:rPr>
          <w:sz w:val="28"/>
          <w:szCs w:val="28"/>
          <w:lang w:val="uk-UA" w:eastAsia="uk-UA"/>
        </w:rPr>
        <w:t>/або</w:t>
      </w:r>
      <w:r w:rsidR="006A6156" w:rsidRPr="0018249B">
        <w:rPr>
          <w:sz w:val="28"/>
          <w:szCs w:val="28"/>
          <w:lang w:val="uk-UA" w:eastAsia="uk-UA"/>
        </w:rPr>
        <w:t xml:space="preserve"> її компонентів </w:t>
      </w:r>
      <w:r w:rsidR="006A6156" w:rsidRPr="0018249B">
        <w:rPr>
          <w:bCs/>
          <w:sz w:val="28"/>
          <w:szCs w:val="28"/>
          <w:lang w:val="uk-UA"/>
        </w:rPr>
        <w:t xml:space="preserve">незалежно </w:t>
      </w:r>
      <w:r w:rsidR="006A6156" w:rsidRPr="0018249B">
        <w:rPr>
          <w:rStyle w:val="st42"/>
          <w:color w:val="auto"/>
          <w:sz w:val="28"/>
          <w:szCs w:val="28"/>
          <w:lang w:val="uk-UA"/>
        </w:rPr>
        <w:t>від реє</w:t>
      </w:r>
      <w:r w:rsidR="0018249B" w:rsidRPr="0018249B">
        <w:rPr>
          <w:rStyle w:val="st42"/>
          <w:color w:val="auto"/>
          <w:sz w:val="28"/>
          <w:szCs w:val="28"/>
          <w:lang w:val="uk-UA"/>
        </w:rPr>
        <w:t xml:space="preserve">страції місця </w:t>
      </w:r>
      <w:r w:rsidRPr="0018249B">
        <w:rPr>
          <w:rStyle w:val="st42"/>
          <w:color w:val="auto"/>
          <w:sz w:val="28"/>
          <w:szCs w:val="28"/>
          <w:lang w:val="uk-UA"/>
        </w:rPr>
        <w:t>проживання</w:t>
      </w:r>
      <w:r w:rsidR="004A79CA">
        <w:rPr>
          <w:rStyle w:val="st42"/>
          <w:color w:val="auto"/>
          <w:sz w:val="28"/>
          <w:szCs w:val="28"/>
          <w:lang w:val="uk-UA"/>
        </w:rPr>
        <w:t xml:space="preserve"> доцільно запровадити з початком </w:t>
      </w:r>
      <w:r w:rsidR="008A2872" w:rsidRPr="0018249B">
        <w:rPr>
          <w:rStyle w:val="st42"/>
          <w:color w:val="auto"/>
          <w:sz w:val="28"/>
          <w:szCs w:val="28"/>
          <w:lang w:val="uk-UA"/>
        </w:rPr>
        <w:t>функціонування Національного реєстру донорів крові та її компонентів</w:t>
      </w:r>
      <w:r w:rsidRPr="0018249B">
        <w:rPr>
          <w:bCs/>
          <w:sz w:val="28"/>
          <w:szCs w:val="28"/>
          <w:lang w:val="uk-UA"/>
        </w:rPr>
        <w:t>.</w:t>
      </w:r>
    </w:p>
    <w:p w:rsidR="001C530E" w:rsidRPr="0018249B" w:rsidRDefault="001C530E" w:rsidP="00D843D3">
      <w:pPr>
        <w:ind w:firstLine="720"/>
        <w:rPr>
          <w:sz w:val="28"/>
          <w:szCs w:val="28"/>
          <w:lang w:val="uk-UA"/>
        </w:rPr>
      </w:pPr>
    </w:p>
    <w:p w:rsidR="009F7D2F" w:rsidRDefault="009F7D2F" w:rsidP="00D843D3">
      <w:pPr>
        <w:ind w:firstLine="720"/>
        <w:rPr>
          <w:sz w:val="28"/>
          <w:szCs w:val="28"/>
          <w:lang w:val="uk-UA"/>
        </w:rPr>
      </w:pPr>
    </w:p>
    <w:p w:rsidR="00D843D3" w:rsidRPr="00AA6E7F" w:rsidRDefault="00D843D3" w:rsidP="00D843D3">
      <w:pPr>
        <w:ind w:firstLine="720"/>
        <w:rPr>
          <w:sz w:val="28"/>
          <w:szCs w:val="28"/>
          <w:lang w:val="uk-UA"/>
        </w:rPr>
      </w:pPr>
      <w:r w:rsidRPr="00AA6E7F">
        <w:rPr>
          <w:sz w:val="28"/>
          <w:szCs w:val="28"/>
          <w:lang w:val="uk-UA"/>
        </w:rPr>
        <w:t xml:space="preserve">Керівник Головного управління                </w:t>
      </w:r>
      <w:r>
        <w:rPr>
          <w:sz w:val="28"/>
          <w:szCs w:val="28"/>
          <w:lang w:val="uk-UA"/>
        </w:rPr>
        <w:t xml:space="preserve">   </w:t>
      </w:r>
      <w:r w:rsidRPr="00AA6E7F">
        <w:rPr>
          <w:sz w:val="28"/>
          <w:szCs w:val="28"/>
          <w:lang w:val="uk-UA"/>
        </w:rPr>
        <w:t xml:space="preserve">            </w:t>
      </w:r>
      <w:r>
        <w:rPr>
          <w:sz w:val="28"/>
          <w:szCs w:val="28"/>
          <w:lang w:val="uk-UA"/>
        </w:rPr>
        <w:t xml:space="preserve"> </w:t>
      </w:r>
      <w:r w:rsidRPr="00AA6E7F">
        <w:rPr>
          <w:sz w:val="28"/>
          <w:szCs w:val="28"/>
          <w:lang w:val="uk-UA"/>
        </w:rPr>
        <w:t xml:space="preserve">                С. Тихонюк</w:t>
      </w:r>
    </w:p>
    <w:p w:rsidR="008A705A" w:rsidRDefault="008A705A" w:rsidP="008A705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A705A" w:rsidRDefault="008A705A" w:rsidP="008A705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43D3" w:rsidRPr="008A705A" w:rsidRDefault="00D843D3" w:rsidP="008A705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198B">
        <w:rPr>
          <w:sz w:val="20"/>
          <w:szCs w:val="20"/>
        </w:rPr>
        <w:t>Вик.: К. Вербицький</w:t>
      </w:r>
    </w:p>
    <w:p w:rsidR="006A6156" w:rsidRDefault="006A6156" w:rsidP="005B22A1">
      <w:pPr>
        <w:ind w:firstLine="709"/>
        <w:jc w:val="both"/>
        <w:rPr>
          <w:rStyle w:val="st42"/>
        </w:rPr>
      </w:pPr>
    </w:p>
    <w:p w:rsidR="006A6156" w:rsidRPr="005B22A1" w:rsidRDefault="006A6156">
      <w:pPr>
        <w:ind w:firstLine="709"/>
        <w:jc w:val="both"/>
        <w:rPr>
          <w:bCs/>
          <w:sz w:val="28"/>
          <w:szCs w:val="28"/>
          <w:lang w:val="uk-UA"/>
        </w:rPr>
      </w:pPr>
    </w:p>
    <w:sectPr w:rsidR="006A6156" w:rsidRPr="005B22A1" w:rsidSect="0067260D">
      <w:headerReference w:type="default" r:id="rId7"/>
      <w:headerReference w:type="first" r:id="rId8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295" w:rsidRDefault="00F54295" w:rsidP="002F1AE8">
      <w:r>
        <w:separator/>
      </w:r>
    </w:p>
  </w:endnote>
  <w:endnote w:type="continuationSeparator" w:id="0">
    <w:p w:rsidR="00F54295" w:rsidRDefault="00F54295" w:rsidP="002F1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295" w:rsidRDefault="00F54295" w:rsidP="002F1AE8">
      <w:r>
        <w:separator/>
      </w:r>
    </w:p>
  </w:footnote>
  <w:footnote w:type="continuationSeparator" w:id="0">
    <w:p w:rsidR="00F54295" w:rsidRDefault="00F54295" w:rsidP="002F1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540157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F1AE8" w:rsidRPr="002F1AE8" w:rsidRDefault="002F1AE8">
        <w:pPr>
          <w:pStyle w:val="a3"/>
          <w:jc w:val="right"/>
          <w:rPr>
            <w:sz w:val="28"/>
            <w:szCs w:val="28"/>
          </w:rPr>
        </w:pPr>
        <w:r w:rsidRPr="002F1AE8">
          <w:rPr>
            <w:sz w:val="28"/>
            <w:szCs w:val="28"/>
          </w:rPr>
          <w:fldChar w:fldCharType="begin"/>
        </w:r>
        <w:r w:rsidRPr="002F1AE8">
          <w:rPr>
            <w:sz w:val="28"/>
            <w:szCs w:val="28"/>
          </w:rPr>
          <w:instrText>PAGE   \* MERGEFORMAT</w:instrText>
        </w:r>
        <w:r w:rsidRPr="002F1AE8">
          <w:rPr>
            <w:sz w:val="28"/>
            <w:szCs w:val="28"/>
          </w:rPr>
          <w:fldChar w:fldCharType="separate"/>
        </w:r>
        <w:r w:rsidR="00944A2E" w:rsidRPr="00944A2E">
          <w:rPr>
            <w:noProof/>
            <w:sz w:val="28"/>
            <w:szCs w:val="28"/>
            <w:lang w:val="uk-UA"/>
          </w:rPr>
          <w:t>3</w:t>
        </w:r>
        <w:r w:rsidRPr="002F1AE8">
          <w:rPr>
            <w:sz w:val="28"/>
            <w:szCs w:val="28"/>
          </w:rPr>
          <w:fldChar w:fldCharType="end"/>
        </w:r>
      </w:p>
    </w:sdtContent>
  </w:sdt>
  <w:p w:rsidR="002F1AE8" w:rsidRDefault="002F1AE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AE8" w:rsidRPr="008E42D6" w:rsidRDefault="002F1AE8" w:rsidP="002F1AE8">
    <w:pPr>
      <w:pStyle w:val="a3"/>
      <w:jc w:val="right"/>
      <w:rPr>
        <w:sz w:val="20"/>
        <w:szCs w:val="20"/>
        <w:lang w:val="uk-UA"/>
      </w:rPr>
    </w:pPr>
    <w:r w:rsidRPr="008E42D6">
      <w:rPr>
        <w:sz w:val="20"/>
        <w:szCs w:val="20"/>
        <w:lang w:val="uk-UA"/>
      </w:rPr>
      <w:t>До реєстр. № 3164 від 04.03.2020</w:t>
    </w:r>
  </w:p>
  <w:p w:rsidR="002F1AE8" w:rsidRPr="008E42D6" w:rsidRDefault="002F1AE8" w:rsidP="002F1AE8">
    <w:pPr>
      <w:pStyle w:val="a3"/>
      <w:jc w:val="right"/>
      <w:rPr>
        <w:sz w:val="20"/>
        <w:szCs w:val="20"/>
        <w:lang w:val="uk-UA"/>
      </w:rPr>
    </w:pPr>
    <w:r w:rsidRPr="008E42D6">
      <w:rPr>
        <w:sz w:val="20"/>
        <w:szCs w:val="20"/>
        <w:lang w:val="uk-UA"/>
      </w:rPr>
      <w:t>Народний депутат України</w:t>
    </w:r>
  </w:p>
  <w:p w:rsidR="002F1AE8" w:rsidRPr="008E42D6" w:rsidRDefault="002F1AE8" w:rsidP="002F1AE8">
    <w:pPr>
      <w:pStyle w:val="a3"/>
      <w:jc w:val="right"/>
      <w:rPr>
        <w:sz w:val="20"/>
        <w:szCs w:val="20"/>
        <w:lang w:val="uk-UA"/>
      </w:rPr>
    </w:pPr>
    <w:r w:rsidRPr="008E42D6">
      <w:rPr>
        <w:sz w:val="20"/>
        <w:szCs w:val="20"/>
        <w:lang w:val="uk-UA"/>
      </w:rPr>
      <w:t>А. Ляшенко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AE8"/>
    <w:rsid w:val="000578D8"/>
    <w:rsid w:val="00060DC4"/>
    <w:rsid w:val="00137F87"/>
    <w:rsid w:val="0014544D"/>
    <w:rsid w:val="0018249B"/>
    <w:rsid w:val="001844A6"/>
    <w:rsid w:val="001904AD"/>
    <w:rsid w:val="001915EA"/>
    <w:rsid w:val="001956C8"/>
    <w:rsid w:val="001C530E"/>
    <w:rsid w:val="00255EC9"/>
    <w:rsid w:val="002563DD"/>
    <w:rsid w:val="00272ECA"/>
    <w:rsid w:val="002A27C0"/>
    <w:rsid w:val="002B7005"/>
    <w:rsid w:val="002F1AE8"/>
    <w:rsid w:val="00364E21"/>
    <w:rsid w:val="003728CE"/>
    <w:rsid w:val="00376F7A"/>
    <w:rsid w:val="00384AE7"/>
    <w:rsid w:val="003E00CC"/>
    <w:rsid w:val="003E02DC"/>
    <w:rsid w:val="003E5902"/>
    <w:rsid w:val="0044617A"/>
    <w:rsid w:val="00451F54"/>
    <w:rsid w:val="00455D65"/>
    <w:rsid w:val="004627AC"/>
    <w:rsid w:val="004715CE"/>
    <w:rsid w:val="004719F4"/>
    <w:rsid w:val="00486A2D"/>
    <w:rsid w:val="00497D6F"/>
    <w:rsid w:val="004A79CA"/>
    <w:rsid w:val="004F6399"/>
    <w:rsid w:val="00523730"/>
    <w:rsid w:val="005654A0"/>
    <w:rsid w:val="005B22A1"/>
    <w:rsid w:val="005C776E"/>
    <w:rsid w:val="005F462D"/>
    <w:rsid w:val="00622EEA"/>
    <w:rsid w:val="0067260D"/>
    <w:rsid w:val="00695AFB"/>
    <w:rsid w:val="006A6156"/>
    <w:rsid w:val="006B5043"/>
    <w:rsid w:val="006C1012"/>
    <w:rsid w:val="006D11FD"/>
    <w:rsid w:val="00702F15"/>
    <w:rsid w:val="00765DA1"/>
    <w:rsid w:val="007E4932"/>
    <w:rsid w:val="00814702"/>
    <w:rsid w:val="0084180D"/>
    <w:rsid w:val="008A2872"/>
    <w:rsid w:val="008A705A"/>
    <w:rsid w:val="008B223C"/>
    <w:rsid w:val="008E42D6"/>
    <w:rsid w:val="00913D66"/>
    <w:rsid w:val="00916BFD"/>
    <w:rsid w:val="00930E4D"/>
    <w:rsid w:val="00944A2E"/>
    <w:rsid w:val="0094518B"/>
    <w:rsid w:val="00984F34"/>
    <w:rsid w:val="00995637"/>
    <w:rsid w:val="009969C2"/>
    <w:rsid w:val="009D4699"/>
    <w:rsid w:val="009E4AE6"/>
    <w:rsid w:val="009F7D2F"/>
    <w:rsid w:val="00A036CA"/>
    <w:rsid w:val="00A06DAC"/>
    <w:rsid w:val="00A26CB8"/>
    <w:rsid w:val="00A866D0"/>
    <w:rsid w:val="00A91BC4"/>
    <w:rsid w:val="00AC3C6A"/>
    <w:rsid w:val="00AC4B80"/>
    <w:rsid w:val="00AF0165"/>
    <w:rsid w:val="00AF494F"/>
    <w:rsid w:val="00B12C62"/>
    <w:rsid w:val="00B54BC1"/>
    <w:rsid w:val="00BA0B4B"/>
    <w:rsid w:val="00BA2030"/>
    <w:rsid w:val="00C0014B"/>
    <w:rsid w:val="00C12A57"/>
    <w:rsid w:val="00CB186C"/>
    <w:rsid w:val="00CD1CE9"/>
    <w:rsid w:val="00CE384E"/>
    <w:rsid w:val="00CE6E8C"/>
    <w:rsid w:val="00D2491F"/>
    <w:rsid w:val="00D843D3"/>
    <w:rsid w:val="00D95D13"/>
    <w:rsid w:val="00DA55ED"/>
    <w:rsid w:val="00E706A1"/>
    <w:rsid w:val="00E71F94"/>
    <w:rsid w:val="00E95FF3"/>
    <w:rsid w:val="00F27802"/>
    <w:rsid w:val="00F50706"/>
    <w:rsid w:val="00F54295"/>
    <w:rsid w:val="00F83253"/>
    <w:rsid w:val="00FA3480"/>
    <w:rsid w:val="00FA6CB2"/>
    <w:rsid w:val="00FE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A7E48"/>
  <w15:chartTrackingRefBased/>
  <w15:docId w15:val="{80D9422A-424A-4E22-B09B-BF8C038D4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AE8"/>
    <w:pPr>
      <w:ind w:firstLine="0"/>
    </w:pPr>
    <w:rPr>
      <w:rFonts w:eastAsia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1AE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F1AE8"/>
    <w:rPr>
      <w:rFonts w:eastAsia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2F1AE8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F1AE8"/>
    <w:rPr>
      <w:rFonts w:eastAsia="Times New Roman"/>
      <w:sz w:val="24"/>
      <w:szCs w:val="24"/>
      <w:lang w:val="ru-RU" w:eastAsia="ru-RU"/>
    </w:rPr>
  </w:style>
  <w:style w:type="paragraph" w:styleId="2">
    <w:name w:val="Body Text 2"/>
    <w:basedOn w:val="a"/>
    <w:link w:val="20"/>
    <w:rsid w:val="009E4AE6"/>
    <w:pPr>
      <w:ind w:firstLine="567"/>
      <w:jc w:val="both"/>
    </w:pPr>
    <w:rPr>
      <w:sz w:val="26"/>
      <w:szCs w:val="26"/>
      <w:lang w:val="uk-UA"/>
    </w:rPr>
  </w:style>
  <w:style w:type="character" w:customStyle="1" w:styleId="20">
    <w:name w:val="Основний текст 2 Знак"/>
    <w:basedOn w:val="a0"/>
    <w:link w:val="2"/>
    <w:rsid w:val="009E4AE6"/>
    <w:rPr>
      <w:rFonts w:eastAsia="Times New Roman"/>
      <w:sz w:val="26"/>
      <w:szCs w:val="26"/>
      <w:lang w:eastAsia="ru-RU"/>
    </w:rPr>
  </w:style>
  <w:style w:type="character" w:customStyle="1" w:styleId="st42">
    <w:name w:val="st42"/>
    <w:uiPriority w:val="99"/>
    <w:rsid w:val="009E4AE6"/>
    <w:rPr>
      <w:rFonts w:ascii="Times New Roman" w:hAnsi="Times New Roman" w:cs="Times New Roman"/>
      <w:color w:val="000000"/>
    </w:rPr>
  </w:style>
  <w:style w:type="character" w:customStyle="1" w:styleId="rvts23">
    <w:name w:val="rvts23"/>
    <w:basedOn w:val="a0"/>
    <w:rsid w:val="009E4AE6"/>
  </w:style>
  <w:style w:type="paragraph" w:customStyle="1" w:styleId="rvps15">
    <w:name w:val="rvps15"/>
    <w:basedOn w:val="a"/>
    <w:rsid w:val="00384AE7"/>
    <w:pPr>
      <w:spacing w:before="100" w:beforeAutospacing="1" w:after="100" w:afterAutospacing="1"/>
    </w:pPr>
    <w:rPr>
      <w:lang w:val="uk-UA" w:eastAsia="uk-UA"/>
    </w:rPr>
  </w:style>
  <w:style w:type="paragraph" w:customStyle="1" w:styleId="rvps14">
    <w:name w:val="rvps14"/>
    <w:basedOn w:val="a"/>
    <w:rsid w:val="00384AE7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384AE7"/>
  </w:style>
  <w:style w:type="paragraph" w:customStyle="1" w:styleId="rvps12">
    <w:name w:val="rvps12"/>
    <w:basedOn w:val="a"/>
    <w:rsid w:val="00384AE7"/>
    <w:pPr>
      <w:spacing w:before="100" w:beforeAutospacing="1" w:after="100" w:afterAutospacing="1"/>
    </w:pPr>
    <w:rPr>
      <w:lang w:val="uk-UA" w:eastAsia="uk-UA"/>
    </w:rPr>
  </w:style>
  <w:style w:type="paragraph" w:customStyle="1" w:styleId="rvps6">
    <w:name w:val="rvps6"/>
    <w:basedOn w:val="a"/>
    <w:rsid w:val="00384AE7"/>
    <w:pPr>
      <w:spacing w:before="100" w:beforeAutospacing="1" w:after="100" w:afterAutospacing="1"/>
    </w:pPr>
    <w:rPr>
      <w:lang w:val="uk-UA" w:eastAsia="uk-UA"/>
    </w:rPr>
  </w:style>
  <w:style w:type="paragraph" w:customStyle="1" w:styleId="rvps7">
    <w:name w:val="rvps7"/>
    <w:basedOn w:val="a"/>
    <w:rsid w:val="00384AE7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384AE7"/>
  </w:style>
  <w:style w:type="character" w:customStyle="1" w:styleId="st24">
    <w:name w:val="st24"/>
    <w:uiPriority w:val="99"/>
    <w:rsid w:val="00384AE7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rvps2">
    <w:name w:val="rvps2"/>
    <w:basedOn w:val="a"/>
    <w:rsid w:val="00D843D3"/>
    <w:pPr>
      <w:spacing w:before="100" w:beforeAutospacing="1" w:after="100" w:afterAutospacing="1"/>
    </w:pPr>
    <w:rPr>
      <w:lang w:val="uk-UA" w:eastAsia="uk-UA"/>
    </w:rPr>
  </w:style>
  <w:style w:type="paragraph" w:customStyle="1" w:styleId="ParagraphStyle">
    <w:name w:val="Paragraph Style"/>
    <w:rsid w:val="001915EA"/>
    <w:pPr>
      <w:autoSpaceDE w:val="0"/>
      <w:autoSpaceDN w:val="0"/>
      <w:adjustRightInd w:val="0"/>
      <w:ind w:firstLine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1915EA"/>
    <w:rPr>
      <w:color w:val="000000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F27802"/>
    <w:rPr>
      <w:color w:val="0000FF"/>
      <w:u w:val="single"/>
    </w:rPr>
  </w:style>
  <w:style w:type="paragraph" w:styleId="a8">
    <w:name w:val="footnote text"/>
    <w:basedOn w:val="a"/>
    <w:link w:val="a9"/>
    <w:uiPriority w:val="99"/>
    <w:unhideWhenUsed/>
    <w:rsid w:val="009969C2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rsid w:val="009969C2"/>
    <w:rPr>
      <w:rFonts w:eastAsia="Times New Roman"/>
      <w:sz w:val="20"/>
      <w:szCs w:val="20"/>
      <w:lang w:val="ru-RU" w:eastAsia="ru-RU"/>
    </w:rPr>
  </w:style>
  <w:style w:type="character" w:styleId="aa">
    <w:name w:val="footnote reference"/>
    <w:basedOn w:val="a0"/>
    <w:uiPriority w:val="99"/>
    <w:semiHidden/>
    <w:unhideWhenUsed/>
    <w:rsid w:val="009969C2"/>
    <w:rPr>
      <w:vertAlign w:val="superscript"/>
    </w:rPr>
  </w:style>
  <w:style w:type="paragraph" w:styleId="ab">
    <w:name w:val="Normal (Web)"/>
    <w:basedOn w:val="a"/>
    <w:uiPriority w:val="99"/>
    <w:semiHidden/>
    <w:unhideWhenUsed/>
    <w:rsid w:val="009969C2"/>
    <w:pPr>
      <w:spacing w:before="100" w:beforeAutospacing="1" w:after="100" w:afterAutospacing="1"/>
    </w:pPr>
    <w:rPr>
      <w:lang w:val="uk-UA" w:eastAsia="uk-UA"/>
    </w:rPr>
  </w:style>
  <w:style w:type="paragraph" w:customStyle="1" w:styleId="st6">
    <w:name w:val="st6"/>
    <w:uiPriority w:val="99"/>
    <w:rsid w:val="00995637"/>
    <w:pPr>
      <w:autoSpaceDE w:val="0"/>
      <w:autoSpaceDN w:val="0"/>
      <w:adjustRightInd w:val="0"/>
      <w:spacing w:before="300" w:after="450"/>
      <w:ind w:left="450" w:right="450" w:firstLine="0"/>
      <w:jc w:val="center"/>
    </w:pPr>
    <w:rPr>
      <w:rFonts w:ascii="Courier New" w:hAnsi="Courier New" w:cs="Courier New"/>
      <w:sz w:val="24"/>
      <w:szCs w:val="24"/>
      <w:lang w:val="ru-RU"/>
    </w:rPr>
  </w:style>
  <w:style w:type="paragraph" w:customStyle="1" w:styleId="st16">
    <w:name w:val="st16"/>
    <w:uiPriority w:val="99"/>
    <w:rsid w:val="00995637"/>
    <w:pPr>
      <w:autoSpaceDE w:val="0"/>
      <w:autoSpaceDN w:val="0"/>
      <w:adjustRightInd w:val="0"/>
      <w:spacing w:before="300"/>
      <w:ind w:firstLine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61">
    <w:name w:val="st161"/>
    <w:uiPriority w:val="99"/>
    <w:rsid w:val="00995637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st101">
    <w:name w:val="st101"/>
    <w:uiPriority w:val="99"/>
    <w:rsid w:val="00995637"/>
    <w:rPr>
      <w:rFonts w:ascii="Times New Roman" w:hAnsi="Times New Roman" w:cs="Times New Roman"/>
      <w:b/>
      <w:bCs/>
      <w:color w:val="000000"/>
    </w:rPr>
  </w:style>
  <w:style w:type="character" w:customStyle="1" w:styleId="st96">
    <w:name w:val="st96"/>
    <w:uiPriority w:val="99"/>
    <w:rsid w:val="003728CE"/>
    <w:rPr>
      <w:rFonts w:ascii="Times New Roman" w:hAnsi="Times New Roman" w:cs="Times New Roman"/>
      <w:color w:val="0000FF"/>
    </w:rPr>
  </w:style>
  <w:style w:type="paragraph" w:styleId="ac">
    <w:name w:val="Balloon Text"/>
    <w:basedOn w:val="a"/>
    <w:link w:val="ad"/>
    <w:uiPriority w:val="99"/>
    <w:semiHidden/>
    <w:unhideWhenUsed/>
    <w:rsid w:val="001956C8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1956C8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454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4544D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3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085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98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48ACD-8316-406A-B53E-DBDB75139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3893</Words>
  <Characters>2220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Вербицький Костянтин Олександрович</dc:creator>
  <cp:keywords/>
  <dc:description/>
  <cp:lastModifiedBy>Інна Григорівна Лопотуха</cp:lastModifiedBy>
  <cp:revision>4</cp:revision>
  <cp:lastPrinted>2020-06-30T09:09:00Z</cp:lastPrinted>
  <dcterms:created xsi:type="dcterms:W3CDTF">2020-06-30T14:22:00Z</dcterms:created>
  <dcterms:modified xsi:type="dcterms:W3CDTF">2020-06-30T14:23:00Z</dcterms:modified>
</cp:coreProperties>
</file>