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50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850"/>
      </w:tblGrid>
      <w:tr w:rsidR="00743A4B" w:rsidRPr="00743A4B" w:rsidTr="005F46B3"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</w:tcPr>
          <w:p w:rsidR="00743A4B" w:rsidRPr="00743A4B" w:rsidRDefault="00743A4B" w:rsidP="00743A4B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bookmarkStart w:id="0" w:name="_GoBack"/>
            <w:bookmarkEnd w:id="0"/>
          </w:p>
          <w:p w:rsidR="00743A4B" w:rsidRPr="00743A4B" w:rsidRDefault="00743A4B" w:rsidP="00743A4B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743A4B" w:rsidRPr="00743A4B" w:rsidRDefault="00743A4B" w:rsidP="00743A4B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743A4B" w:rsidRPr="00743A4B" w:rsidRDefault="00743A4B" w:rsidP="00743A4B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743A4B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743A4B" w:rsidRPr="00743A4B" w:rsidRDefault="00743A4B" w:rsidP="00743A4B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743A4B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743A4B" w:rsidRPr="00743A4B" w:rsidRDefault="00743A4B" w:rsidP="00743A4B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743A4B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743A4B" w:rsidRPr="00743A4B" w:rsidRDefault="00743A4B" w:rsidP="00743A4B">
      <w:pPr>
        <w:rPr>
          <w:vanish/>
        </w:rPr>
      </w:pPr>
    </w:p>
    <w:tbl>
      <w:tblPr>
        <w:tblW w:w="11805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221"/>
        <w:gridCol w:w="5296"/>
        <w:gridCol w:w="5052"/>
        <w:gridCol w:w="236"/>
      </w:tblGrid>
      <w:tr w:rsidR="005F46B3" w:rsidRPr="00743A4B" w:rsidTr="005F46B3">
        <w:tc>
          <w:tcPr>
            <w:tcW w:w="1221" w:type="dxa"/>
            <w:tcBorders>
              <w:top w:val="nil"/>
            </w:tcBorders>
            <w:shd w:val="clear" w:color="auto" w:fill="auto"/>
          </w:tcPr>
          <w:p w:rsidR="005F46B3" w:rsidRPr="00743A4B" w:rsidRDefault="005F46B3" w:rsidP="00A511CE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5296" w:type="dxa"/>
          </w:tcPr>
          <w:p w:rsidR="005F46B3" w:rsidRPr="005F46B3" w:rsidRDefault="005F46B3" w:rsidP="00A511CE">
            <w:pPr>
              <w:rPr>
                <w:rFonts w:eastAsia="Calibri"/>
                <w:color w:val="002060"/>
                <w:sz w:val="22"/>
                <w:szCs w:val="22"/>
                <w:lang w:val="ru-RU" w:eastAsia="en-US"/>
              </w:rPr>
            </w:pPr>
            <w:r>
              <w:rPr>
                <w:rFonts w:eastAsia="Calibri"/>
                <w:color w:val="002060"/>
                <w:sz w:val="22"/>
                <w:szCs w:val="22"/>
                <w:lang w:val="ru-RU" w:eastAsia="en-US"/>
              </w:rPr>
              <w:t xml:space="preserve">    </w:t>
            </w:r>
          </w:p>
        </w:tc>
        <w:tc>
          <w:tcPr>
            <w:tcW w:w="5052" w:type="dxa"/>
            <w:shd w:val="clear" w:color="auto" w:fill="auto"/>
          </w:tcPr>
          <w:p w:rsidR="005F46B3" w:rsidRPr="00743A4B" w:rsidRDefault="005F46B3" w:rsidP="00A511CE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tcBorders>
              <w:top w:val="nil"/>
            </w:tcBorders>
            <w:shd w:val="clear" w:color="auto" w:fill="auto"/>
          </w:tcPr>
          <w:p w:rsidR="005F46B3" w:rsidRPr="00743A4B" w:rsidRDefault="005F46B3" w:rsidP="00A511CE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5F4F4A" w:rsidRDefault="006B177C" w:rsidP="00F01E63">
      <w:pPr>
        <w:pStyle w:val="a3"/>
        <w:rPr>
          <w:szCs w:val="28"/>
          <w:shd w:val="clear" w:color="auto" w:fill="FFFFFF"/>
        </w:rPr>
      </w:pPr>
      <w:r w:rsidRPr="006B177C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5F46B3" w:rsidRDefault="005F46B3" w:rsidP="00F01E63">
      <w:pPr>
        <w:pStyle w:val="a3"/>
        <w:rPr>
          <w:szCs w:val="28"/>
          <w:shd w:val="clear" w:color="auto" w:fill="FFFFFF"/>
        </w:rPr>
      </w:pPr>
    </w:p>
    <w:p w:rsidR="006456A8" w:rsidRPr="007952A0" w:rsidRDefault="003720C2" w:rsidP="007952A0">
      <w:pPr>
        <w:ind w:firstLine="851"/>
        <w:rPr>
          <w:i/>
        </w:rPr>
      </w:pPr>
      <w:r w:rsidRPr="007952A0">
        <w:rPr>
          <w:i/>
        </w:rPr>
        <w:t>До</w:t>
      </w:r>
      <w:r w:rsidR="00F75443" w:rsidRPr="007952A0">
        <w:rPr>
          <w:i/>
        </w:rPr>
        <w:t xml:space="preserve"> розгляду законопроекту</w:t>
      </w:r>
    </w:p>
    <w:p w:rsidR="007952A0" w:rsidRDefault="006B177C" w:rsidP="007952A0">
      <w:pPr>
        <w:ind w:firstLine="851"/>
        <w:rPr>
          <w:i/>
        </w:rPr>
      </w:pPr>
      <w:r>
        <w:rPr>
          <w:i/>
        </w:rPr>
        <w:t>за реєстр.№3084-1</w:t>
      </w:r>
    </w:p>
    <w:p w:rsidR="003221E4" w:rsidRDefault="003221E4" w:rsidP="007952A0">
      <w:pPr>
        <w:ind w:firstLine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24598" w:rsidRPr="008D22C4">
        <w:rPr>
          <w:szCs w:val="28"/>
        </w:rPr>
        <w:t xml:space="preserve">  </w:t>
      </w:r>
      <w:r w:rsidR="00470D93" w:rsidRPr="00470D93">
        <w:rPr>
          <w:szCs w:val="28"/>
        </w:rPr>
        <w:t xml:space="preserve">18 </w:t>
      </w:r>
      <w:r w:rsidR="00470D93">
        <w:rPr>
          <w:szCs w:val="28"/>
        </w:rPr>
        <w:t>травня 2020 року (протокол №37)</w:t>
      </w:r>
      <w:r w:rsidRPr="008D22C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6B177C">
        <w:rPr>
          <w:szCs w:val="28"/>
        </w:rPr>
        <w:t>«Про внесення змін до статті 2 Регламенту Верховної Ради України (щодо мови роботи)</w:t>
      </w:r>
      <w:r w:rsidR="005F4F4A">
        <w:rPr>
          <w:szCs w:val="28"/>
        </w:rPr>
        <w:t>»</w:t>
      </w:r>
      <w:r w:rsidR="00C24782">
        <w:rPr>
          <w:bCs/>
          <w:color w:val="000000"/>
        </w:rPr>
        <w:t xml:space="preserve"> </w:t>
      </w:r>
      <w:r w:rsidR="008D22C4" w:rsidRPr="008D22C4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6B177C">
        <w:rPr>
          <w:szCs w:val="28"/>
        </w:rPr>
        <w:t>3084-1</w:t>
      </w:r>
      <w:r w:rsidRPr="008D22C4">
        <w:rPr>
          <w:szCs w:val="28"/>
        </w:rPr>
        <w:t xml:space="preserve"> від </w:t>
      </w:r>
      <w:r w:rsidR="005F4F4A">
        <w:rPr>
          <w:szCs w:val="28"/>
        </w:rPr>
        <w:t>0</w:t>
      </w:r>
      <w:r w:rsidR="006B177C">
        <w:rPr>
          <w:szCs w:val="28"/>
        </w:rPr>
        <w:t>5</w:t>
      </w:r>
      <w:r w:rsidRPr="008D22C4">
        <w:rPr>
          <w:szCs w:val="28"/>
        </w:rPr>
        <w:t>.</w:t>
      </w:r>
      <w:r w:rsidR="005F4F4A">
        <w:rPr>
          <w:szCs w:val="28"/>
        </w:rPr>
        <w:t>03</w:t>
      </w:r>
      <w:r w:rsidR="00C24782">
        <w:rPr>
          <w:szCs w:val="28"/>
        </w:rPr>
        <w:t>.2020</w:t>
      </w:r>
      <w:r w:rsidR="005F4F4A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5F4F4A">
        <w:rPr>
          <w:szCs w:val="28"/>
        </w:rPr>
        <w:t xml:space="preserve"> депутатом </w:t>
      </w:r>
      <w:r w:rsidR="00C24782">
        <w:rPr>
          <w:szCs w:val="28"/>
        </w:rPr>
        <w:t>України</w:t>
      </w:r>
      <w:r w:rsidR="006B177C">
        <w:rPr>
          <w:szCs w:val="28"/>
        </w:rPr>
        <w:t xml:space="preserve"> Савчук О.В.</w:t>
      </w:r>
      <w:r w:rsidR="00952F95" w:rsidRPr="008D22C4">
        <w:rPr>
          <w:szCs w:val="28"/>
        </w:rPr>
        <w:t>,</w:t>
      </w:r>
      <w:r w:rsidR="00852E4F" w:rsidRPr="008D22C4">
        <w:rPr>
          <w:szCs w:val="28"/>
        </w:rPr>
        <w:t xml:space="preserve"> і повідомляє наступне.</w:t>
      </w:r>
    </w:p>
    <w:p w:rsidR="006B177C" w:rsidRDefault="0059202B" w:rsidP="00D37027">
      <w:pPr>
        <w:ind w:firstLine="851"/>
        <w:jc w:val="both"/>
        <w:rPr>
          <w:szCs w:val="28"/>
        </w:rPr>
      </w:pPr>
      <w:r>
        <w:rPr>
          <w:szCs w:val="28"/>
        </w:rPr>
        <w:t>У законопроекті, що за визначенням автора має на меті</w:t>
      </w:r>
      <w:r w:rsidR="006B177C">
        <w:rPr>
          <w:szCs w:val="28"/>
        </w:rPr>
        <w:t xml:space="preserve"> забезпечення функціонування державної мови як </w:t>
      </w:r>
      <w:r w:rsidR="00B06F1E">
        <w:rPr>
          <w:szCs w:val="28"/>
        </w:rPr>
        <w:t>мови роботи Верховної Ради У</w:t>
      </w:r>
      <w:r w:rsidR="006B177C">
        <w:rPr>
          <w:szCs w:val="28"/>
        </w:rPr>
        <w:t>країн</w:t>
      </w:r>
      <w:r w:rsidR="00B06F1E">
        <w:rPr>
          <w:szCs w:val="28"/>
        </w:rPr>
        <w:t>и, її органів т</w:t>
      </w:r>
      <w:r w:rsidR="00D00B58">
        <w:rPr>
          <w:szCs w:val="28"/>
        </w:rPr>
        <w:t xml:space="preserve">а посадових осіб, </w:t>
      </w:r>
      <w:r w:rsidR="00D00B58" w:rsidRPr="000D659C">
        <w:rPr>
          <w:szCs w:val="28"/>
        </w:rPr>
        <w:t>пропонується</w:t>
      </w:r>
      <w:r w:rsidR="00B06F1E">
        <w:rPr>
          <w:szCs w:val="28"/>
        </w:rPr>
        <w:t xml:space="preserve"> встановити адміністративну відповідаль</w:t>
      </w:r>
      <w:r w:rsidR="00A43DF4">
        <w:rPr>
          <w:szCs w:val="28"/>
        </w:rPr>
        <w:t>ність за порушення таких вимог</w:t>
      </w:r>
      <w:r w:rsidR="00B06F1E">
        <w:rPr>
          <w:szCs w:val="28"/>
        </w:rPr>
        <w:t>.</w:t>
      </w:r>
    </w:p>
    <w:p w:rsidR="00002B1F" w:rsidRDefault="0059202B" w:rsidP="00D37027">
      <w:pPr>
        <w:ind w:firstLine="851"/>
        <w:jc w:val="both"/>
        <w:rPr>
          <w:szCs w:val="28"/>
          <w:lang w:val="ru-RU"/>
        </w:rPr>
      </w:pPr>
      <w:r>
        <w:rPr>
          <w:szCs w:val="28"/>
        </w:rPr>
        <w:t>При цьому, у пояснювальній записці до законопроекту зазначається</w:t>
      </w:r>
      <w:r w:rsidR="002A3E42">
        <w:rPr>
          <w:szCs w:val="28"/>
        </w:rPr>
        <w:t>, щ</w:t>
      </w:r>
      <w:r>
        <w:rPr>
          <w:szCs w:val="28"/>
        </w:rPr>
        <w:t>о відповідальність</w:t>
      </w:r>
      <w:r w:rsidR="00D40302" w:rsidRPr="000D659C">
        <w:rPr>
          <w:szCs w:val="28"/>
        </w:rPr>
        <w:t xml:space="preserve"> за порушення вимог Закону України «Про забезпечення функціонування української мови як державної» </w:t>
      </w:r>
      <w:r w:rsidR="002A3E42" w:rsidRPr="000D659C">
        <w:rPr>
          <w:szCs w:val="28"/>
        </w:rPr>
        <w:t>встановлена</w:t>
      </w:r>
      <w:r w:rsidRPr="000D659C">
        <w:rPr>
          <w:szCs w:val="28"/>
        </w:rPr>
        <w:t xml:space="preserve"> у статті </w:t>
      </w:r>
      <w:r w:rsidR="00D40302" w:rsidRPr="000D659C">
        <w:rPr>
          <w:szCs w:val="28"/>
        </w:rPr>
        <w:t>188</w:t>
      </w:r>
      <w:r w:rsidR="007A616F" w:rsidRPr="000D659C">
        <w:rPr>
          <w:szCs w:val="28"/>
        </w:rPr>
        <w:t>-52</w:t>
      </w:r>
      <w:r w:rsidR="00D40302" w:rsidRPr="000D659C">
        <w:rPr>
          <w:szCs w:val="28"/>
        </w:rPr>
        <w:t xml:space="preserve"> Кодексу України про </w:t>
      </w:r>
      <w:r w:rsidR="007A616F" w:rsidRPr="000D659C">
        <w:rPr>
          <w:szCs w:val="28"/>
        </w:rPr>
        <w:t>адміністративні правопорушення</w:t>
      </w:r>
      <w:r w:rsidR="002A3E42" w:rsidRPr="000D659C">
        <w:rPr>
          <w:szCs w:val="28"/>
        </w:rPr>
        <w:t>.</w:t>
      </w:r>
      <w:r w:rsidR="007A616F" w:rsidRPr="000D659C">
        <w:rPr>
          <w:szCs w:val="28"/>
        </w:rPr>
        <w:t xml:space="preserve"> </w:t>
      </w:r>
      <w:r w:rsidR="007A616F">
        <w:rPr>
          <w:szCs w:val="28"/>
          <w:lang w:val="ru-RU"/>
        </w:rPr>
        <w:t>Слід відмітити, щ</w:t>
      </w:r>
      <w:r w:rsidR="002A3E42">
        <w:rPr>
          <w:szCs w:val="28"/>
          <w:lang w:val="ru-RU"/>
        </w:rPr>
        <w:t>о з згідно із вказаною статтею (вступить в дію у 2022 році),</w:t>
      </w:r>
      <w:r w:rsidR="007A616F">
        <w:rPr>
          <w:szCs w:val="28"/>
          <w:lang w:val="ru-RU"/>
        </w:rPr>
        <w:t xml:space="preserve"> така відповідальність передбачає серед іншого накладення штрафу від двохсот до чотирьохсот неоподаткованих мінімумів доходів громадян</w:t>
      </w:r>
      <w:r w:rsidR="000C0412">
        <w:rPr>
          <w:szCs w:val="28"/>
          <w:lang w:val="ru-RU"/>
        </w:rPr>
        <w:t>, а за повторне протягом року вчинення порушення від пятисот до семисот неоподатковуваних мінімумів доходів громадян.</w:t>
      </w:r>
      <w:r w:rsidR="007A616F">
        <w:rPr>
          <w:szCs w:val="28"/>
          <w:lang w:val="ru-RU"/>
        </w:rPr>
        <w:t xml:space="preserve"> </w:t>
      </w:r>
    </w:p>
    <w:p w:rsidR="00515830" w:rsidRDefault="000C0412" w:rsidP="00515830">
      <w:pPr>
        <w:ind w:firstLine="900"/>
        <w:jc w:val="both"/>
        <w:rPr>
          <w:szCs w:val="28"/>
          <w:lang w:val="ru-RU"/>
        </w:rPr>
      </w:pPr>
      <w:r>
        <w:rPr>
          <w:szCs w:val="28"/>
          <w:lang w:val="ru-RU"/>
        </w:rPr>
        <w:t>З огляду на зазначене, у разі виявлення такого</w:t>
      </w:r>
      <w:r w:rsidR="00515830">
        <w:rPr>
          <w:szCs w:val="28"/>
          <w:lang w:val="ru-RU"/>
        </w:rPr>
        <w:t xml:space="preserve"> правопорушення</w:t>
      </w:r>
      <w:r w:rsidR="00515830" w:rsidRPr="00515830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та застосування відповідних санкцій, </w:t>
      </w:r>
      <w:r w:rsidR="00515830" w:rsidRPr="00515830">
        <w:rPr>
          <w:szCs w:val="28"/>
          <w:lang w:val="ru-RU"/>
        </w:rPr>
        <w:t>реалізація полож</w:t>
      </w:r>
      <w:r>
        <w:rPr>
          <w:szCs w:val="28"/>
          <w:lang w:val="ru-RU"/>
        </w:rPr>
        <w:t>ень законопроекту може зумовити</w:t>
      </w:r>
      <w:r w:rsidR="00515830" w:rsidRPr="00515830">
        <w:rPr>
          <w:szCs w:val="28"/>
          <w:lang w:val="ru-RU"/>
        </w:rPr>
        <w:t xml:space="preserve"> збільшення надходжень державного бюд</w:t>
      </w:r>
      <w:r w:rsidR="00365CF2">
        <w:rPr>
          <w:szCs w:val="28"/>
          <w:lang w:val="ru-RU"/>
        </w:rPr>
        <w:t>жету</w:t>
      </w:r>
      <w:r w:rsidR="00515830" w:rsidRPr="00515830">
        <w:rPr>
          <w:szCs w:val="28"/>
          <w:lang w:val="ru-RU"/>
        </w:rPr>
        <w:t xml:space="preserve">. </w:t>
      </w:r>
    </w:p>
    <w:p w:rsidR="00515830" w:rsidRPr="00515830" w:rsidRDefault="00515830" w:rsidP="00515830">
      <w:pPr>
        <w:ind w:firstLine="900"/>
        <w:jc w:val="both"/>
        <w:rPr>
          <w:szCs w:val="28"/>
          <w:lang w:val="ru-RU"/>
        </w:rPr>
      </w:pPr>
      <w:r w:rsidRPr="00515830">
        <w:rPr>
          <w:szCs w:val="28"/>
          <w:lang w:val="ru-RU"/>
        </w:rPr>
        <w:t>Мін</w:t>
      </w:r>
      <w:r>
        <w:rPr>
          <w:szCs w:val="28"/>
          <w:lang w:val="ru-RU"/>
        </w:rPr>
        <w:t>істерство ф</w:t>
      </w:r>
      <w:r w:rsidR="005F46B3">
        <w:rPr>
          <w:szCs w:val="28"/>
          <w:lang w:val="ru-RU"/>
        </w:rPr>
        <w:t>інансів України</w:t>
      </w:r>
      <w:r w:rsidR="00A43DF4">
        <w:rPr>
          <w:szCs w:val="28"/>
          <w:lang w:val="ru-RU"/>
        </w:rPr>
        <w:t xml:space="preserve"> у експертному висновку до законопроекту</w:t>
      </w:r>
      <w:r w:rsidR="005F46B3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зауважує</w:t>
      </w:r>
      <w:r w:rsidR="00A43DF4">
        <w:rPr>
          <w:szCs w:val="28"/>
          <w:lang w:val="ru-RU"/>
        </w:rPr>
        <w:t xml:space="preserve"> про</w:t>
      </w:r>
      <w:r w:rsidRPr="00515830">
        <w:rPr>
          <w:szCs w:val="28"/>
          <w:lang w:val="ru-RU"/>
        </w:rPr>
        <w:t xml:space="preserve"> відсутність </w:t>
      </w:r>
      <w:r>
        <w:rPr>
          <w:szCs w:val="28"/>
          <w:lang w:val="ru-RU"/>
        </w:rPr>
        <w:t>фінансово-економічного обгрунтування</w:t>
      </w:r>
      <w:r w:rsidR="00A43DF4">
        <w:rPr>
          <w:szCs w:val="28"/>
          <w:lang w:val="ru-RU"/>
        </w:rPr>
        <w:t>, що</w:t>
      </w:r>
      <w:r w:rsidR="008765AD">
        <w:rPr>
          <w:szCs w:val="28"/>
          <w:lang w:val="ru-RU"/>
        </w:rPr>
        <w:t xml:space="preserve"> унеможливило визначення вартісної величини</w:t>
      </w:r>
      <w:r w:rsidRPr="00515830">
        <w:rPr>
          <w:szCs w:val="28"/>
          <w:lang w:val="ru-RU"/>
        </w:rPr>
        <w:t xml:space="preserve"> впливу положень законопроек</w:t>
      </w:r>
      <w:r>
        <w:rPr>
          <w:szCs w:val="28"/>
          <w:lang w:val="ru-RU"/>
        </w:rPr>
        <w:t>ту на показники</w:t>
      </w:r>
      <w:r w:rsidRPr="00515830">
        <w:rPr>
          <w:szCs w:val="28"/>
          <w:lang w:val="ru-RU"/>
        </w:rPr>
        <w:t xml:space="preserve"> бюджету.</w:t>
      </w:r>
    </w:p>
    <w:p w:rsidR="00515830" w:rsidRPr="00515830" w:rsidRDefault="005F46B3" w:rsidP="00515830">
      <w:pPr>
        <w:ind w:firstLine="900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Тому, до </w:t>
      </w:r>
      <w:r w:rsidR="00515830" w:rsidRPr="00515830">
        <w:rPr>
          <w:szCs w:val="28"/>
          <w:lang w:val="ru-RU"/>
        </w:rPr>
        <w:t>законопроекту належало надати фінансово-економічне обґрунтування (включаючи відповідні розрахунки),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12544B" w:rsidRDefault="00515830" w:rsidP="00515830">
      <w:pPr>
        <w:ind w:firstLine="900"/>
        <w:jc w:val="both"/>
        <w:rPr>
          <w:szCs w:val="28"/>
          <w:lang w:val="ru-RU"/>
        </w:rPr>
      </w:pPr>
      <w:r w:rsidRPr="00515830">
        <w:rPr>
          <w:szCs w:val="28"/>
          <w:lang w:val="ru-RU"/>
        </w:rPr>
        <w:lastRenderedPageBreak/>
        <w:t xml:space="preserve">За наслідками розгляду Комітет ухвалив рішення, що </w:t>
      </w:r>
      <w:r w:rsidR="005F46B3" w:rsidRPr="005F46B3">
        <w:rPr>
          <w:szCs w:val="28"/>
          <w:lang w:val="ru-RU"/>
        </w:rPr>
        <w:t>проект Закону «Про внесення змін до статті 2 Регламенту Верховної Ра</w:t>
      </w:r>
      <w:r w:rsidR="005F46B3">
        <w:rPr>
          <w:szCs w:val="28"/>
          <w:lang w:val="ru-RU"/>
        </w:rPr>
        <w:t xml:space="preserve">ди України (щодо мови роботи)» </w:t>
      </w:r>
      <w:r w:rsidR="005F46B3" w:rsidRPr="005F46B3">
        <w:rPr>
          <w:szCs w:val="28"/>
          <w:lang w:val="ru-RU"/>
        </w:rPr>
        <w:t>(реєстр. №3084-1 від 05.03.2020)</w:t>
      </w:r>
      <w:r w:rsidRPr="00515830">
        <w:rPr>
          <w:szCs w:val="28"/>
          <w:lang w:val="ru-RU"/>
        </w:rPr>
        <w:t xml:space="preserve">, </w:t>
      </w:r>
      <w:r w:rsidR="005F46B3" w:rsidRPr="005F46B3">
        <w:rPr>
          <w:szCs w:val="28"/>
          <w:lang w:val="ru-RU"/>
        </w:rPr>
        <w:t>поданий народним депутатом України Савчук О.В.</w:t>
      </w:r>
      <w:r w:rsidRPr="00515830">
        <w:rPr>
          <w:szCs w:val="28"/>
          <w:lang w:val="ru-RU"/>
        </w:rPr>
        <w:t>, є таким, що має опосередкований вплив на показники державного бюджету (може призвести до збільшення доходів залежн</w:t>
      </w:r>
      <w:r w:rsidR="003221E4">
        <w:rPr>
          <w:szCs w:val="28"/>
          <w:lang w:val="ru-RU"/>
        </w:rPr>
        <w:t>о від виявлених</w:t>
      </w:r>
      <w:r w:rsidR="005F46B3">
        <w:rPr>
          <w:szCs w:val="28"/>
          <w:lang w:val="ru-RU"/>
        </w:rPr>
        <w:t xml:space="preserve"> </w:t>
      </w:r>
      <w:r w:rsidR="003221E4">
        <w:rPr>
          <w:szCs w:val="28"/>
          <w:lang w:val="ru-RU"/>
        </w:rPr>
        <w:t>правопорушень</w:t>
      </w:r>
      <w:r w:rsidRPr="00515830">
        <w:rPr>
          <w:szCs w:val="28"/>
          <w:lang w:val="ru-RU"/>
        </w:rPr>
        <w:t>). У разі прийняття відповідного закону він може набирати чинності згідно із законодавством.</w:t>
      </w:r>
    </w:p>
    <w:p w:rsidR="009E6AAA" w:rsidRDefault="009E6AAA" w:rsidP="00515830">
      <w:pPr>
        <w:ind w:firstLine="900"/>
        <w:jc w:val="both"/>
        <w:rPr>
          <w:szCs w:val="28"/>
          <w:lang w:val="ru-RU"/>
        </w:rPr>
      </w:pPr>
    </w:p>
    <w:p w:rsidR="001C6CB0" w:rsidRPr="009E6AAA" w:rsidRDefault="00383989" w:rsidP="009E6AAA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BD2908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>
        <w:rPr>
          <w:b/>
          <w:szCs w:val="28"/>
        </w:rPr>
        <w:t xml:space="preserve">                 </w:t>
      </w:r>
      <w:r w:rsidR="005F46B3">
        <w:rPr>
          <w:b/>
          <w:szCs w:val="28"/>
          <w:lang w:val="ru-RU"/>
        </w:rPr>
        <w:t xml:space="preserve">     </w:t>
      </w:r>
      <w:r w:rsidR="0023741B">
        <w:rPr>
          <w:b/>
          <w:szCs w:val="28"/>
        </w:rPr>
        <w:t>Ю.Ю. Арістов</w:t>
      </w:r>
      <w:r>
        <w:rPr>
          <w:b/>
          <w:szCs w:val="28"/>
          <w:lang w:val="ru-RU"/>
        </w:rPr>
        <w:t xml:space="preserve"> 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3221E4">
      <w:footerReference w:type="even" r:id="rId8"/>
      <w:footerReference w:type="default" r:id="rId9"/>
      <w:pgSz w:w="11906" w:h="16838"/>
      <w:pgMar w:top="851" w:right="849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737" w:rsidRDefault="00FC3737">
      <w:r>
        <w:separator/>
      </w:r>
    </w:p>
  </w:endnote>
  <w:endnote w:type="continuationSeparator" w:id="0">
    <w:p w:rsidR="00FC3737" w:rsidRDefault="00FC3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D659C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737" w:rsidRDefault="00FC3737">
      <w:r>
        <w:separator/>
      </w:r>
    </w:p>
  </w:footnote>
  <w:footnote w:type="continuationSeparator" w:id="0">
    <w:p w:rsidR="00FC3737" w:rsidRDefault="00FC3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D3365"/>
    <w:multiLevelType w:val="hybridMultilevel"/>
    <w:tmpl w:val="6FF21B6C"/>
    <w:lvl w:ilvl="0" w:tplc="8A265AC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8BD0484"/>
    <w:multiLevelType w:val="hybridMultilevel"/>
    <w:tmpl w:val="01CC3C38"/>
    <w:lvl w:ilvl="0" w:tplc="9B0800E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2B1F"/>
    <w:rsid w:val="000052A1"/>
    <w:rsid w:val="00005A79"/>
    <w:rsid w:val="00011EF1"/>
    <w:rsid w:val="00014269"/>
    <w:rsid w:val="000227AE"/>
    <w:rsid w:val="000229B2"/>
    <w:rsid w:val="00024CAB"/>
    <w:rsid w:val="0003591F"/>
    <w:rsid w:val="000364E0"/>
    <w:rsid w:val="0004556C"/>
    <w:rsid w:val="000455B5"/>
    <w:rsid w:val="0004655A"/>
    <w:rsid w:val="00046D4A"/>
    <w:rsid w:val="00053A5D"/>
    <w:rsid w:val="00053AC8"/>
    <w:rsid w:val="00060423"/>
    <w:rsid w:val="00066D46"/>
    <w:rsid w:val="00082CD2"/>
    <w:rsid w:val="00083C67"/>
    <w:rsid w:val="0009074A"/>
    <w:rsid w:val="00094EB5"/>
    <w:rsid w:val="00095F0C"/>
    <w:rsid w:val="000A003E"/>
    <w:rsid w:val="000A26AB"/>
    <w:rsid w:val="000A484E"/>
    <w:rsid w:val="000A7C5A"/>
    <w:rsid w:val="000B7EFA"/>
    <w:rsid w:val="000C0412"/>
    <w:rsid w:val="000C07DC"/>
    <w:rsid w:val="000C5FF2"/>
    <w:rsid w:val="000D18EC"/>
    <w:rsid w:val="000D2C3A"/>
    <w:rsid w:val="000D3201"/>
    <w:rsid w:val="000D43B4"/>
    <w:rsid w:val="000D659C"/>
    <w:rsid w:val="000D79CD"/>
    <w:rsid w:val="000E7857"/>
    <w:rsid w:val="000F16A6"/>
    <w:rsid w:val="000F31E2"/>
    <w:rsid w:val="000F7128"/>
    <w:rsid w:val="00101CD3"/>
    <w:rsid w:val="00117B90"/>
    <w:rsid w:val="0012054B"/>
    <w:rsid w:val="00122F83"/>
    <w:rsid w:val="00124598"/>
    <w:rsid w:val="0012544B"/>
    <w:rsid w:val="001346B9"/>
    <w:rsid w:val="00143170"/>
    <w:rsid w:val="0014344E"/>
    <w:rsid w:val="00156450"/>
    <w:rsid w:val="00157330"/>
    <w:rsid w:val="00165697"/>
    <w:rsid w:val="001668D4"/>
    <w:rsid w:val="00167240"/>
    <w:rsid w:val="00170C46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2EAB"/>
    <w:rsid w:val="001D3A2A"/>
    <w:rsid w:val="001D6EE3"/>
    <w:rsid w:val="001F219B"/>
    <w:rsid w:val="00211102"/>
    <w:rsid w:val="00223AD6"/>
    <w:rsid w:val="002252E6"/>
    <w:rsid w:val="0023649E"/>
    <w:rsid w:val="0023741B"/>
    <w:rsid w:val="00241293"/>
    <w:rsid w:val="00260EAB"/>
    <w:rsid w:val="00264E98"/>
    <w:rsid w:val="00267D04"/>
    <w:rsid w:val="002752B7"/>
    <w:rsid w:val="00280AB5"/>
    <w:rsid w:val="00280BAC"/>
    <w:rsid w:val="002852A9"/>
    <w:rsid w:val="002919CE"/>
    <w:rsid w:val="002A0EBA"/>
    <w:rsid w:val="002A35F3"/>
    <w:rsid w:val="002A3E42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05334"/>
    <w:rsid w:val="003221E4"/>
    <w:rsid w:val="00334925"/>
    <w:rsid w:val="00337617"/>
    <w:rsid w:val="00337D19"/>
    <w:rsid w:val="00340356"/>
    <w:rsid w:val="00345F78"/>
    <w:rsid w:val="00363944"/>
    <w:rsid w:val="00365CF2"/>
    <w:rsid w:val="003720C2"/>
    <w:rsid w:val="003804B1"/>
    <w:rsid w:val="00382B5B"/>
    <w:rsid w:val="00383989"/>
    <w:rsid w:val="00383A9D"/>
    <w:rsid w:val="003A3B7E"/>
    <w:rsid w:val="003A627A"/>
    <w:rsid w:val="003B1A35"/>
    <w:rsid w:val="003B2A96"/>
    <w:rsid w:val="003B308F"/>
    <w:rsid w:val="003B43F2"/>
    <w:rsid w:val="003C21A4"/>
    <w:rsid w:val="003D1F1E"/>
    <w:rsid w:val="003D35BA"/>
    <w:rsid w:val="003D6234"/>
    <w:rsid w:val="003D7A7D"/>
    <w:rsid w:val="003E37E6"/>
    <w:rsid w:val="00404B91"/>
    <w:rsid w:val="00404E94"/>
    <w:rsid w:val="004075D7"/>
    <w:rsid w:val="00414607"/>
    <w:rsid w:val="004228EE"/>
    <w:rsid w:val="00422FE8"/>
    <w:rsid w:val="00431973"/>
    <w:rsid w:val="00432D92"/>
    <w:rsid w:val="00435F23"/>
    <w:rsid w:val="00441594"/>
    <w:rsid w:val="00441D7E"/>
    <w:rsid w:val="00442B2B"/>
    <w:rsid w:val="004514A1"/>
    <w:rsid w:val="004549EB"/>
    <w:rsid w:val="00464B34"/>
    <w:rsid w:val="004650BD"/>
    <w:rsid w:val="00470D93"/>
    <w:rsid w:val="00472B76"/>
    <w:rsid w:val="00475428"/>
    <w:rsid w:val="00480618"/>
    <w:rsid w:val="0048065A"/>
    <w:rsid w:val="00484820"/>
    <w:rsid w:val="00486A81"/>
    <w:rsid w:val="004A18D2"/>
    <w:rsid w:val="004A7045"/>
    <w:rsid w:val="004B5ADE"/>
    <w:rsid w:val="004C5531"/>
    <w:rsid w:val="004D0A9B"/>
    <w:rsid w:val="004D30AF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5830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2721"/>
    <w:rsid w:val="00574039"/>
    <w:rsid w:val="0059202B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5F46B3"/>
    <w:rsid w:val="005F4F4A"/>
    <w:rsid w:val="006006CD"/>
    <w:rsid w:val="006029A0"/>
    <w:rsid w:val="0060301E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177C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25DE"/>
    <w:rsid w:val="00712F6B"/>
    <w:rsid w:val="00714B03"/>
    <w:rsid w:val="007226D3"/>
    <w:rsid w:val="007328E0"/>
    <w:rsid w:val="0073576F"/>
    <w:rsid w:val="007407F7"/>
    <w:rsid w:val="00743344"/>
    <w:rsid w:val="00743A4B"/>
    <w:rsid w:val="007507FA"/>
    <w:rsid w:val="00753B7C"/>
    <w:rsid w:val="00754B43"/>
    <w:rsid w:val="0076387E"/>
    <w:rsid w:val="00764584"/>
    <w:rsid w:val="00764A97"/>
    <w:rsid w:val="00775E04"/>
    <w:rsid w:val="00777962"/>
    <w:rsid w:val="007811C5"/>
    <w:rsid w:val="00786830"/>
    <w:rsid w:val="007879D2"/>
    <w:rsid w:val="0079089C"/>
    <w:rsid w:val="00792317"/>
    <w:rsid w:val="0079453B"/>
    <w:rsid w:val="007952A0"/>
    <w:rsid w:val="007A616F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32A7"/>
    <w:rsid w:val="0082435A"/>
    <w:rsid w:val="008251AE"/>
    <w:rsid w:val="0082727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6355"/>
    <w:rsid w:val="008765AD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A606C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E6AAA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306A"/>
    <w:rsid w:val="00A25178"/>
    <w:rsid w:val="00A3059B"/>
    <w:rsid w:val="00A33701"/>
    <w:rsid w:val="00A344C9"/>
    <w:rsid w:val="00A43DF4"/>
    <w:rsid w:val="00A4426B"/>
    <w:rsid w:val="00A46748"/>
    <w:rsid w:val="00A511CE"/>
    <w:rsid w:val="00A5286A"/>
    <w:rsid w:val="00A556B2"/>
    <w:rsid w:val="00A566BE"/>
    <w:rsid w:val="00A56D59"/>
    <w:rsid w:val="00A6566D"/>
    <w:rsid w:val="00A65BC5"/>
    <w:rsid w:val="00A73511"/>
    <w:rsid w:val="00A80C2A"/>
    <w:rsid w:val="00A8346A"/>
    <w:rsid w:val="00A84691"/>
    <w:rsid w:val="00A9015D"/>
    <w:rsid w:val="00A9426F"/>
    <w:rsid w:val="00AA1513"/>
    <w:rsid w:val="00AA2750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E47F1"/>
    <w:rsid w:val="00AF0141"/>
    <w:rsid w:val="00AF0C00"/>
    <w:rsid w:val="00AF3E7F"/>
    <w:rsid w:val="00AF5CEF"/>
    <w:rsid w:val="00B0646A"/>
    <w:rsid w:val="00B06F1E"/>
    <w:rsid w:val="00B11772"/>
    <w:rsid w:val="00B20903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92E11"/>
    <w:rsid w:val="00B93EAE"/>
    <w:rsid w:val="00BA0E84"/>
    <w:rsid w:val="00BA1002"/>
    <w:rsid w:val="00BA731F"/>
    <w:rsid w:val="00BB13B1"/>
    <w:rsid w:val="00BB6210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87B99"/>
    <w:rsid w:val="00CA3EDC"/>
    <w:rsid w:val="00CB0FAC"/>
    <w:rsid w:val="00CB4893"/>
    <w:rsid w:val="00CC2A8B"/>
    <w:rsid w:val="00CC3DBF"/>
    <w:rsid w:val="00CC52B5"/>
    <w:rsid w:val="00CD151B"/>
    <w:rsid w:val="00CD7282"/>
    <w:rsid w:val="00CE4D65"/>
    <w:rsid w:val="00CF08B6"/>
    <w:rsid w:val="00CF78F4"/>
    <w:rsid w:val="00D000B5"/>
    <w:rsid w:val="00D009C7"/>
    <w:rsid w:val="00D00B58"/>
    <w:rsid w:val="00D0649F"/>
    <w:rsid w:val="00D13C2F"/>
    <w:rsid w:val="00D17DEE"/>
    <w:rsid w:val="00D24011"/>
    <w:rsid w:val="00D24776"/>
    <w:rsid w:val="00D36679"/>
    <w:rsid w:val="00D37027"/>
    <w:rsid w:val="00D40302"/>
    <w:rsid w:val="00D43804"/>
    <w:rsid w:val="00D536C4"/>
    <w:rsid w:val="00D62494"/>
    <w:rsid w:val="00D64461"/>
    <w:rsid w:val="00D81A2B"/>
    <w:rsid w:val="00D822D3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C3031"/>
    <w:rsid w:val="00DD2763"/>
    <w:rsid w:val="00DE4BB9"/>
    <w:rsid w:val="00DE7E89"/>
    <w:rsid w:val="00DF178F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B7ED5"/>
    <w:rsid w:val="00EC56C3"/>
    <w:rsid w:val="00EC656E"/>
    <w:rsid w:val="00EC7ABD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C3737"/>
    <w:rsid w:val="00FD09CC"/>
    <w:rsid w:val="00FD1E34"/>
    <w:rsid w:val="00FD268A"/>
    <w:rsid w:val="00FD6887"/>
    <w:rsid w:val="00FE6693"/>
    <w:rsid w:val="00FE76F1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05830A3-2408-4432-BC45-908D42B7A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743A4B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1778</Words>
  <Characters>1014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2020-05-08T08:39:00Z</cp:lastPrinted>
  <dcterms:created xsi:type="dcterms:W3CDTF">2020-05-19T08:29:00Z</dcterms:created>
  <dcterms:modified xsi:type="dcterms:W3CDTF">2020-05-19T08:29:00Z</dcterms:modified>
</cp:coreProperties>
</file>