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6D0" w:rsidRPr="00B76BD9" w:rsidRDefault="008636D0" w:rsidP="008636D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6BD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ПОРІВНЯЛЬНА ТАБЛИЦЯ </w:t>
      </w:r>
    </w:p>
    <w:p w:rsidR="008636D0" w:rsidRPr="00B76BD9" w:rsidRDefault="008636D0" w:rsidP="008636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6BD9">
        <w:rPr>
          <w:rFonts w:ascii="Times New Roman" w:hAnsi="Times New Roman" w:cs="Times New Roman"/>
          <w:b/>
          <w:sz w:val="28"/>
          <w:szCs w:val="28"/>
          <w:lang w:val="uk-UA"/>
        </w:rPr>
        <w:t>до проекту Закону України «</w:t>
      </w:r>
      <w:bookmarkStart w:id="0" w:name="_Hlk32190536"/>
      <w:r w:rsidRPr="00B76B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Податкового кодексу України </w:t>
      </w:r>
      <w:bookmarkStart w:id="1" w:name="_Hlk32190729"/>
      <w:bookmarkEnd w:id="0"/>
      <w:r w:rsidR="002B66B2" w:rsidRPr="002B66B2">
        <w:rPr>
          <w:rFonts w:ascii="Times New Roman" w:hAnsi="Times New Roman" w:cs="Times New Roman"/>
          <w:b/>
          <w:bCs/>
          <w:sz w:val="28"/>
          <w:szCs w:val="28"/>
          <w:lang w:val="uk-UA"/>
        </w:rPr>
        <w:t>(щодо запровадження поступового зниження податку на доходи фізичних осіб)</w:t>
      </w:r>
      <w:r w:rsidRPr="00B76BD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bookmarkEnd w:id="1"/>
    </w:p>
    <w:p w:rsidR="008636D0" w:rsidRPr="00B76BD9" w:rsidRDefault="008636D0" w:rsidP="008636D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38"/>
        <w:gridCol w:w="427"/>
        <w:gridCol w:w="6950"/>
      </w:tblGrid>
      <w:tr w:rsidR="008636D0" w:rsidRPr="00B76BD9" w:rsidTr="00135449">
        <w:trPr>
          <w:trHeight w:val="505"/>
        </w:trPr>
        <w:tc>
          <w:tcPr>
            <w:tcW w:w="7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6D0" w:rsidRPr="00B76BD9" w:rsidRDefault="008636D0" w:rsidP="00135449">
            <w:pPr>
              <w:pStyle w:val="a3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B76BD9">
              <w:rPr>
                <w:b/>
                <w:bCs/>
                <w:sz w:val="28"/>
                <w:szCs w:val="28"/>
                <w:lang w:val="uk-UA" w:eastAsia="uk-UA"/>
              </w:rPr>
              <w:t>Чинна редакція нормативно-правового акта</w:t>
            </w:r>
          </w:p>
        </w:tc>
        <w:tc>
          <w:tcPr>
            <w:tcW w:w="6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6D0" w:rsidRPr="00B76BD9" w:rsidRDefault="008636D0" w:rsidP="00135449">
            <w:pPr>
              <w:pStyle w:val="a3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B76BD9">
              <w:rPr>
                <w:b/>
                <w:bCs/>
                <w:sz w:val="28"/>
                <w:szCs w:val="28"/>
                <w:lang w:val="uk-UA" w:eastAsia="uk-UA"/>
              </w:rPr>
              <w:t>Редакція нормативно-правового акта із запропонованими змінами</w:t>
            </w:r>
          </w:p>
        </w:tc>
      </w:tr>
      <w:tr w:rsidR="008636D0" w:rsidRPr="00B76BD9" w:rsidTr="00135449">
        <w:trPr>
          <w:trHeight w:val="135"/>
        </w:trPr>
        <w:tc>
          <w:tcPr>
            <w:tcW w:w="14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D0" w:rsidRPr="00B76BD9" w:rsidRDefault="008636D0" w:rsidP="00135449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uk-UA" w:eastAsia="uk-UA"/>
              </w:rPr>
            </w:pPr>
            <w:r w:rsidRPr="00B76BD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Податковий кодекс України</w:t>
            </w:r>
          </w:p>
          <w:p w:rsidR="008636D0" w:rsidRPr="00B76BD9" w:rsidRDefault="008636D0" w:rsidP="00135449">
            <w:pPr>
              <w:pStyle w:val="a3"/>
              <w:tabs>
                <w:tab w:val="left" w:pos="720"/>
              </w:tabs>
              <w:spacing w:line="276" w:lineRule="auto"/>
              <w:jc w:val="center"/>
              <w:rPr>
                <w:bCs/>
                <w:i/>
                <w:sz w:val="28"/>
                <w:szCs w:val="28"/>
                <w:lang w:val="uk-UA" w:eastAsia="uk-UA"/>
              </w:rPr>
            </w:pPr>
            <w:r w:rsidRPr="00B76BD9">
              <w:rPr>
                <w:bCs/>
                <w:i/>
                <w:sz w:val="28"/>
                <w:szCs w:val="28"/>
                <w:lang w:val="uk-UA" w:eastAsia="uk-UA"/>
              </w:rPr>
              <w:t>(Відомості Верховної Ради України (ВВР), 2011, № 13-14, № 15-16, № 17, ст.112)</w:t>
            </w:r>
          </w:p>
          <w:p w:rsidR="008636D0" w:rsidRPr="00B76BD9" w:rsidRDefault="008636D0" w:rsidP="00135449">
            <w:pPr>
              <w:pStyle w:val="a3"/>
              <w:tabs>
                <w:tab w:val="left" w:pos="720"/>
              </w:tabs>
              <w:spacing w:line="276" w:lineRule="auto"/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</w:p>
        </w:tc>
      </w:tr>
      <w:tr w:rsidR="008636D0" w:rsidRPr="00B76BD9" w:rsidTr="00135449">
        <w:trPr>
          <w:trHeight w:val="135"/>
        </w:trPr>
        <w:tc>
          <w:tcPr>
            <w:tcW w:w="14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6D0" w:rsidRPr="00B76BD9" w:rsidRDefault="008636D0" w:rsidP="00135449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</w:pPr>
            <w:r w:rsidRPr="00B76BD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 xml:space="preserve">РОЗДІЛ </w:t>
            </w:r>
            <w:r w:rsidRPr="00B76BD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uk-UA"/>
              </w:rPr>
              <w:t>IV</w:t>
            </w:r>
            <w:r w:rsidRPr="00B76BD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uk-UA"/>
              </w:rPr>
              <w:t>. ПОДАТОК НА ДОХОДИ ФІЗИЧНИХ ОСІБ</w:t>
            </w:r>
          </w:p>
          <w:p w:rsidR="008636D0" w:rsidRPr="00B76BD9" w:rsidRDefault="008636D0" w:rsidP="00135449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uk-UA" w:eastAsia="uk-UA"/>
              </w:rPr>
            </w:pPr>
          </w:p>
        </w:tc>
      </w:tr>
      <w:tr w:rsidR="008636D0" w:rsidRPr="0094453B" w:rsidTr="00135449">
        <w:trPr>
          <w:trHeight w:val="97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 167. Ставки податку</w:t>
            </w:r>
          </w:p>
          <w:p w:rsidR="008636D0" w:rsidRPr="00983A5F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167.1. Ставка податку становить 18 відсотків бази оподаткування щодо доходів, нарахованих (виплачених, наданих) (крім випадків, визначених у пунктах 167.2-167.5 цієї статті</w:t>
            </w:r>
            <w:r w:rsidRPr="00983A5F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8636D0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167.1-1. Відсутній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50"/>
              <w:jc w:val="both"/>
              <w:textAlignment w:val="baseline"/>
              <w:rPr>
                <w:b/>
                <w:bCs/>
                <w:strike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167.1.2. Відсутній</w:t>
            </w:r>
          </w:p>
        </w:tc>
        <w:tc>
          <w:tcPr>
            <w:tcW w:w="7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</w:pPr>
            <w:r w:rsidRPr="00B76BD9">
              <w:rPr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Стаття 167. Ставки податку</w:t>
            </w:r>
          </w:p>
          <w:p w:rsidR="00F107A5" w:rsidRPr="00F107A5" w:rsidRDefault="008636D0" w:rsidP="00135449">
            <w:pPr>
              <w:pStyle w:val="rvps2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</w:pPr>
            <w:r w:rsidRPr="00B76BD9">
              <w:rPr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167.1.</w:t>
            </w:r>
            <w:r w:rsidRPr="00B76BD9">
              <w:rPr>
                <w:b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 xml:space="preserve"> </w:t>
            </w:r>
            <w:r w:rsidR="00F107A5" w:rsidRPr="00F107A5">
              <w:rPr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Ставка податку становить 18 відсотків бази оподаткування щодо доходів, нарахованих (виплачених, наданих) (крім випадків, визначених у пунктах 167.2-167.5 цієї статті)</w:t>
            </w:r>
            <w:r w:rsidR="00F107A5" w:rsidRPr="00F107A5">
              <w:rPr>
                <w:bCs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 xml:space="preserve">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F107A5" w:rsidRDefault="008636D0" w:rsidP="008636D0">
            <w:pPr>
              <w:pStyle w:val="rvps2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167.1.1. </w:t>
            </w:r>
            <w:r w:rsidRPr="008636D0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З 01.01.2021 р. </w:t>
            </w:r>
            <w:r w:rsidRPr="008636D0">
              <w:rPr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с</w:t>
            </w: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тавка податку становить </w:t>
            </w:r>
            <w:r w:rsidRPr="008636D0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17</w:t>
            </w: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відсотків бази оподаткування </w:t>
            </w:r>
            <w:r w:rsidR="00F107A5" w:rsidRPr="00F107A5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</w:t>
            </w:r>
            <w:r w:rsidR="00F107A5" w:rsidRPr="00F107A5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lastRenderedPageBreak/>
              <w:t>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  <w:p w:rsidR="008636D0" w:rsidRPr="008636D0" w:rsidRDefault="008636D0" w:rsidP="008636D0">
            <w:pPr>
              <w:pStyle w:val="rvps2"/>
              <w:spacing w:before="0" w:beforeAutospacing="0" w:after="0" w:afterAutospacing="0" w:line="276" w:lineRule="auto"/>
              <w:ind w:firstLine="403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167.1.2. </w:t>
            </w:r>
            <w:r w:rsidRPr="008636D0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 01.01.2023 р.</w:t>
            </w:r>
            <w:r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8636D0">
              <w:rPr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с</w:t>
            </w: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тавка податку становить </w:t>
            </w:r>
            <w:r w:rsidRPr="008636D0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16</w:t>
            </w: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відсотків бази оподаткування </w:t>
            </w:r>
            <w:r w:rsidR="00F107A5" w:rsidRPr="00F107A5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</w:tc>
      </w:tr>
      <w:tr w:rsidR="008636D0" w:rsidRPr="00B76BD9" w:rsidTr="00135449">
        <w:trPr>
          <w:trHeight w:val="97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lastRenderedPageBreak/>
              <w:t xml:space="preserve">Стаття 177. Оподаткування доходів, отриманих фізичною особою - підприємцем від про </w:t>
            </w:r>
            <w:proofErr w:type="spellStart"/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вадження</w:t>
            </w:r>
            <w:proofErr w:type="spellEnd"/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господарської діяльності, крім осіб, що обрали спрощену систему оподаткування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177.1. Доходи фізичних осіб - підприємців, отримані протягом календарного року від провадження господарської діяльності, оподатковуються за ставкою, визначеною пунктом 167.1 статті 167 цього Кодексу.</w:t>
            </w:r>
          </w:p>
        </w:tc>
        <w:tc>
          <w:tcPr>
            <w:tcW w:w="7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 177. Оподаткування доходів, отриманих фізичною особою - підприємцем від провадження господарської діяльності, крім осіб, що обрали спрощену систему оподаткування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177.1. Доходи фізичних осіб - підприємців, отримані протягом календарного року від провадження господарської діяльності, оподатковуються </w:t>
            </w:r>
            <w:r w:rsidRPr="00B76BD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за ставками, визначеними пункт</w:t>
            </w:r>
            <w:r w:rsidR="00D17DD1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ами</w:t>
            </w:r>
            <w:r w:rsidRPr="00B76BD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167.1</w:t>
            </w:r>
            <w:r w:rsidR="00D17DD1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., 167.1.1. та 167.1.2</w:t>
            </w:r>
            <w:r w:rsidRPr="00B76BD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</w:t>
            </w: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статті 167 цього Кодексу.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</w:tc>
      </w:tr>
      <w:tr w:rsidR="008636D0" w:rsidRPr="00B76BD9" w:rsidTr="00135449">
        <w:trPr>
          <w:trHeight w:val="97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lastRenderedPageBreak/>
              <w:t>Стаття 178. Оподаткування доходів, отриманих фізичною особою, яка провадить незалежну професійну діяльність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178.2. Доходи громадян, отримані протягом календарного року від провадження незалежної професійної діяльності, оподатковуються за ставкою, визначеною пунктом 167.1 статті 167 цього Кодексу.</w:t>
            </w:r>
          </w:p>
        </w:tc>
        <w:tc>
          <w:tcPr>
            <w:tcW w:w="7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Стаття 178. Оподаткування доходів, отриманих фізичною особою, яка провадить незалежну професійну діяльність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…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178.2. Доходи громадян, отримані протягом календарного року від провадження незалежної професійної діяльності, оподатковуються </w:t>
            </w:r>
            <w:r w:rsidRPr="00B76BD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за ставками, визначеними </w:t>
            </w:r>
            <w:r w:rsidR="00D17DD1" w:rsidRPr="00B76BD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пункт</w:t>
            </w:r>
            <w:r w:rsidR="00D17DD1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ами</w:t>
            </w:r>
            <w:r w:rsidR="00D17DD1" w:rsidRPr="00B76BD9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 167.1</w:t>
            </w:r>
            <w:r w:rsidR="00D17DD1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 xml:space="preserve">., 167.1.1. та 167.1.2 </w:t>
            </w:r>
            <w:r w:rsidRPr="00B76BD9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  <w:t>статті 167 цього Кодексу.</w:t>
            </w:r>
          </w:p>
          <w:p w:rsidR="008636D0" w:rsidRPr="00B76BD9" w:rsidRDefault="008636D0" w:rsidP="00135449">
            <w:pPr>
              <w:pStyle w:val="rvps2"/>
              <w:shd w:val="clear" w:color="auto" w:fill="FFFFFF"/>
              <w:spacing w:before="0" w:beforeAutospacing="0" w:after="0" w:afterAutospacing="0" w:line="276" w:lineRule="auto"/>
              <w:ind w:firstLine="448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 w:eastAsia="uk-UA"/>
              </w:rPr>
            </w:pPr>
          </w:p>
        </w:tc>
      </w:tr>
    </w:tbl>
    <w:p w:rsidR="008636D0" w:rsidRPr="00B76BD9" w:rsidRDefault="008636D0" w:rsidP="008636D0">
      <w:pPr>
        <w:spacing w:after="0"/>
        <w:rPr>
          <w:rFonts w:ascii="Times New Roman" w:hAnsi="Times New Roman" w:cs="Times New Roman"/>
          <w:lang w:val="uk-UA"/>
        </w:rPr>
      </w:pPr>
    </w:p>
    <w:p w:rsidR="008636D0" w:rsidRPr="00B76BD9" w:rsidRDefault="008636D0" w:rsidP="008636D0">
      <w:pPr>
        <w:spacing w:after="0"/>
        <w:rPr>
          <w:rFonts w:ascii="Times New Roman" w:hAnsi="Times New Roman" w:cs="Times New Roman"/>
          <w:lang w:val="uk-UA"/>
        </w:rPr>
      </w:pPr>
    </w:p>
    <w:p w:rsidR="007664F4" w:rsidRPr="00E85598" w:rsidRDefault="008636D0" w:rsidP="007664F4">
      <w:pPr>
        <w:pStyle w:val="a5"/>
        <w:tabs>
          <w:tab w:val="left" w:pos="7372"/>
        </w:tabs>
        <w:spacing w:before="0" w:beforeAutospacing="0" w:after="0" w:afterAutospacing="0"/>
        <w:ind w:right="258"/>
        <w:jc w:val="both"/>
        <w:rPr>
          <w:lang w:val="uk-UA"/>
        </w:rPr>
      </w:pPr>
      <w:r w:rsidRPr="00B76BD9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 xml:space="preserve">і </w:t>
      </w:r>
      <w:r w:rsidRPr="00B76BD9">
        <w:rPr>
          <w:b/>
          <w:bCs/>
          <w:sz w:val="28"/>
          <w:szCs w:val="28"/>
          <w:lang w:val="uk-UA"/>
        </w:rPr>
        <w:t>депутат</w:t>
      </w:r>
      <w:r w:rsidR="002B783F">
        <w:rPr>
          <w:b/>
          <w:bCs/>
          <w:sz w:val="28"/>
          <w:szCs w:val="28"/>
          <w:lang w:val="uk-UA"/>
        </w:rPr>
        <w:t xml:space="preserve">и </w:t>
      </w:r>
      <w:r w:rsidRPr="00B76BD9">
        <w:rPr>
          <w:b/>
          <w:bCs/>
          <w:sz w:val="28"/>
          <w:szCs w:val="28"/>
          <w:lang w:val="uk-UA"/>
        </w:rPr>
        <w:t xml:space="preserve">України                                           </w:t>
      </w:r>
      <w:r w:rsidRPr="00B76BD9">
        <w:rPr>
          <w:b/>
          <w:bCs/>
          <w:sz w:val="28"/>
          <w:szCs w:val="28"/>
          <w:lang w:val="uk-UA"/>
        </w:rPr>
        <w:tab/>
      </w:r>
      <w:r w:rsidRPr="00B76BD9">
        <w:rPr>
          <w:b/>
          <w:bCs/>
          <w:sz w:val="28"/>
          <w:szCs w:val="28"/>
          <w:lang w:val="uk-UA"/>
        </w:rPr>
        <w:tab/>
      </w:r>
      <w:r w:rsidRPr="00B76BD9">
        <w:rPr>
          <w:b/>
          <w:bCs/>
          <w:sz w:val="28"/>
          <w:szCs w:val="28"/>
          <w:lang w:val="uk-UA"/>
        </w:rPr>
        <w:tab/>
      </w:r>
      <w:r w:rsidRPr="00B76BD9">
        <w:rPr>
          <w:b/>
          <w:bCs/>
          <w:sz w:val="28"/>
          <w:szCs w:val="28"/>
          <w:lang w:val="uk-UA"/>
        </w:rPr>
        <w:tab/>
      </w:r>
      <w:r w:rsidRPr="00B76BD9">
        <w:rPr>
          <w:b/>
          <w:bCs/>
          <w:sz w:val="28"/>
          <w:szCs w:val="28"/>
        </w:rPr>
        <w:t xml:space="preserve">     </w:t>
      </w:r>
      <w:r w:rsidR="002B783F">
        <w:rPr>
          <w:b/>
          <w:bCs/>
          <w:sz w:val="28"/>
          <w:szCs w:val="28"/>
          <w:lang w:val="uk-UA"/>
        </w:rPr>
        <w:t xml:space="preserve">      </w:t>
      </w:r>
      <w:r w:rsidR="0094453B">
        <w:rPr>
          <w:b/>
          <w:bCs/>
          <w:color w:val="000000"/>
          <w:sz w:val="28"/>
          <w:szCs w:val="28"/>
          <w:lang w:val="uk-UA"/>
        </w:rPr>
        <w:t>О.Р</w:t>
      </w:r>
      <w:bookmarkStart w:id="2" w:name="_GoBack"/>
      <w:bookmarkEnd w:id="2"/>
      <w:r w:rsidR="007664F4">
        <w:rPr>
          <w:b/>
          <w:bCs/>
          <w:color w:val="000000"/>
          <w:sz w:val="28"/>
          <w:szCs w:val="28"/>
          <w:lang w:val="uk-UA"/>
        </w:rPr>
        <w:t>. Марусяк (</w:t>
      </w:r>
      <w:proofErr w:type="spellStart"/>
      <w:r w:rsidR="007664F4">
        <w:rPr>
          <w:b/>
          <w:bCs/>
          <w:color w:val="000000"/>
          <w:sz w:val="28"/>
          <w:szCs w:val="28"/>
          <w:lang w:val="uk-UA"/>
        </w:rPr>
        <w:t>посв</w:t>
      </w:r>
      <w:proofErr w:type="spellEnd"/>
      <w:r w:rsidR="007664F4">
        <w:rPr>
          <w:b/>
          <w:bCs/>
          <w:color w:val="000000"/>
          <w:sz w:val="28"/>
          <w:szCs w:val="28"/>
          <w:lang w:val="uk-UA"/>
        </w:rPr>
        <w:t>. № 51</w:t>
      </w:r>
      <w:r w:rsidR="007664F4" w:rsidRPr="007E5609">
        <w:rPr>
          <w:b/>
          <w:bCs/>
          <w:color w:val="000000"/>
          <w:sz w:val="28"/>
          <w:szCs w:val="28"/>
          <w:lang w:val="uk-UA"/>
        </w:rPr>
        <w:t>)</w:t>
      </w:r>
    </w:p>
    <w:p w:rsidR="008636D0" w:rsidRPr="00B76BD9" w:rsidRDefault="008636D0" w:rsidP="008636D0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76BD9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0939B3" w:rsidRPr="008636D0" w:rsidRDefault="000939B3">
      <w:pPr>
        <w:rPr>
          <w:lang w:val="uk-UA"/>
        </w:rPr>
      </w:pPr>
    </w:p>
    <w:sectPr w:rsidR="000939B3" w:rsidRPr="008636D0" w:rsidSect="00FE49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6D0"/>
    <w:rsid w:val="000939B3"/>
    <w:rsid w:val="00167C77"/>
    <w:rsid w:val="002B66B2"/>
    <w:rsid w:val="002B783F"/>
    <w:rsid w:val="002F1526"/>
    <w:rsid w:val="00313CFF"/>
    <w:rsid w:val="0062344B"/>
    <w:rsid w:val="007664F4"/>
    <w:rsid w:val="008636D0"/>
    <w:rsid w:val="0094453B"/>
    <w:rsid w:val="00983A5F"/>
    <w:rsid w:val="00B22B06"/>
    <w:rsid w:val="00D17DD1"/>
    <w:rsid w:val="00D30349"/>
    <w:rsid w:val="00F1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C6215"/>
  <w15:chartTrackingRefBased/>
  <w15:docId w15:val="{5D38BCA6-4DD9-4506-A156-47600B832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6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36D0"/>
    <w:pPr>
      <w:tabs>
        <w:tab w:val="center" w:pos="4677"/>
        <w:tab w:val="right" w:pos="9355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8636D0"/>
    <w:rPr>
      <w:rFonts w:ascii="Times New Roman" w:eastAsia="SimSun" w:hAnsi="Times New Roman" w:cs="Times New Roman"/>
      <w:noProof/>
      <w:sz w:val="24"/>
      <w:szCs w:val="24"/>
      <w:lang w:eastAsia="ru-RU"/>
    </w:rPr>
  </w:style>
  <w:style w:type="paragraph" w:customStyle="1" w:styleId="rvps2">
    <w:name w:val="rvps2"/>
    <w:basedOn w:val="a"/>
    <w:uiPriority w:val="99"/>
    <w:rsid w:val="00863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766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2414</Words>
  <Characters>1376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Opanasenko</dc:creator>
  <cp:keywords/>
  <dc:description/>
  <cp:lastModifiedBy>Марусяк Олег Романович</cp:lastModifiedBy>
  <cp:revision>4</cp:revision>
  <cp:lastPrinted>2020-03-05T12:46:00Z</cp:lastPrinted>
  <dcterms:created xsi:type="dcterms:W3CDTF">2020-03-05T12:12:00Z</dcterms:created>
  <dcterms:modified xsi:type="dcterms:W3CDTF">2020-03-05T12:46:00Z</dcterms:modified>
</cp:coreProperties>
</file>