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C9A" w:rsidRPr="00986346" w:rsidRDefault="00081C9A" w:rsidP="00C43DA0">
      <w:pPr>
        <w:tabs>
          <w:tab w:val="left" w:pos="993"/>
        </w:tabs>
        <w:ind w:firstLine="709"/>
        <w:jc w:val="both"/>
      </w:pPr>
    </w:p>
    <w:p w:rsidR="00081C9A" w:rsidRPr="00986346" w:rsidRDefault="00081C9A" w:rsidP="00C43DA0">
      <w:pPr>
        <w:tabs>
          <w:tab w:val="left" w:pos="993"/>
        </w:tabs>
        <w:ind w:firstLine="709"/>
        <w:jc w:val="both"/>
      </w:pPr>
    </w:p>
    <w:p w:rsidR="0044189C" w:rsidRPr="00986346" w:rsidRDefault="0044189C" w:rsidP="00C43DA0">
      <w:pPr>
        <w:tabs>
          <w:tab w:val="left" w:pos="993"/>
        </w:tabs>
        <w:ind w:firstLine="709"/>
        <w:jc w:val="both"/>
      </w:pPr>
    </w:p>
    <w:p w:rsidR="00081C9A" w:rsidRDefault="00081C9A" w:rsidP="00C43DA0">
      <w:pPr>
        <w:tabs>
          <w:tab w:val="left" w:pos="993"/>
        </w:tabs>
        <w:ind w:firstLine="709"/>
        <w:jc w:val="both"/>
      </w:pPr>
    </w:p>
    <w:p w:rsidR="00C327AB" w:rsidRDefault="00C327AB" w:rsidP="009313A6">
      <w:pPr>
        <w:tabs>
          <w:tab w:val="left" w:pos="993"/>
        </w:tabs>
        <w:jc w:val="both"/>
      </w:pPr>
    </w:p>
    <w:p w:rsidR="00C327AB" w:rsidRPr="00986346" w:rsidRDefault="00C327AB" w:rsidP="00C43DA0">
      <w:pPr>
        <w:tabs>
          <w:tab w:val="left" w:pos="993"/>
        </w:tabs>
        <w:ind w:firstLine="709"/>
        <w:jc w:val="both"/>
      </w:pPr>
    </w:p>
    <w:p w:rsidR="00081C9A" w:rsidRPr="00986346" w:rsidRDefault="00081C9A" w:rsidP="00C43DA0">
      <w:pPr>
        <w:tabs>
          <w:tab w:val="left" w:pos="993"/>
        </w:tabs>
        <w:ind w:firstLine="709"/>
        <w:jc w:val="both"/>
      </w:pPr>
    </w:p>
    <w:p w:rsidR="00081C9A" w:rsidRPr="00136883" w:rsidRDefault="004D487F" w:rsidP="009313A6">
      <w:pPr>
        <w:tabs>
          <w:tab w:val="left" w:pos="993"/>
        </w:tabs>
        <w:jc w:val="center"/>
        <w:rPr>
          <w:b/>
        </w:rPr>
      </w:pPr>
      <w:r w:rsidRPr="00136883">
        <w:rPr>
          <w:b/>
        </w:rPr>
        <w:t>ВИСНОВОК</w:t>
      </w:r>
    </w:p>
    <w:p w:rsidR="00081C9A" w:rsidRPr="00136883" w:rsidRDefault="004D487F" w:rsidP="00596117">
      <w:pPr>
        <w:pStyle w:val="3"/>
        <w:shd w:val="clear" w:color="auto" w:fill="FFFFFF"/>
        <w:tabs>
          <w:tab w:val="left" w:pos="993"/>
        </w:tabs>
        <w:jc w:val="center"/>
        <w:textAlignment w:val="baseline"/>
        <w:rPr>
          <w:sz w:val="28"/>
          <w:szCs w:val="28"/>
        </w:rPr>
      </w:pPr>
      <w:r w:rsidRPr="00136883">
        <w:rPr>
          <w:sz w:val="28"/>
          <w:szCs w:val="28"/>
        </w:rPr>
        <w:t xml:space="preserve">на проект Закону України «Про </w:t>
      </w:r>
      <w:r w:rsidR="005A7C16" w:rsidRPr="00136883">
        <w:rPr>
          <w:sz w:val="28"/>
          <w:szCs w:val="28"/>
        </w:rPr>
        <w:t xml:space="preserve">внесення змін до </w:t>
      </w:r>
      <w:r w:rsidR="00596117" w:rsidRPr="00FC2111">
        <w:rPr>
          <w:sz w:val="28"/>
          <w:szCs w:val="28"/>
          <w:lang w:val="ru-RU"/>
        </w:rPr>
        <w:br/>
      </w:r>
      <w:r w:rsidR="005A7C16" w:rsidRPr="00136883">
        <w:rPr>
          <w:sz w:val="28"/>
          <w:szCs w:val="28"/>
        </w:rPr>
        <w:t xml:space="preserve">деяких законодавчих актів України щодо стимулювання </w:t>
      </w:r>
      <w:r w:rsidR="00596117" w:rsidRPr="00FC2111">
        <w:rPr>
          <w:sz w:val="28"/>
          <w:szCs w:val="28"/>
          <w:lang w:val="ru-RU"/>
        </w:rPr>
        <w:br/>
      </w:r>
      <w:r w:rsidR="005A7C16" w:rsidRPr="00136883">
        <w:rPr>
          <w:sz w:val="28"/>
          <w:szCs w:val="28"/>
        </w:rPr>
        <w:t>ефективного користування ділянками нафтогазоносних надр</w:t>
      </w:r>
      <w:r w:rsidRPr="00136883">
        <w:rPr>
          <w:sz w:val="28"/>
          <w:szCs w:val="28"/>
        </w:rPr>
        <w:t>»</w:t>
      </w:r>
      <w:bookmarkStart w:id="0" w:name="30j0zll"/>
      <w:bookmarkEnd w:id="0"/>
    </w:p>
    <w:p w:rsidR="00555F40" w:rsidRPr="00E80B91" w:rsidRDefault="00555F40" w:rsidP="00C43DA0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081C9A" w:rsidRPr="00A779BA" w:rsidRDefault="00555F40" w:rsidP="00E331A9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A779BA">
        <w:rPr>
          <w:sz w:val="28"/>
          <w:szCs w:val="28"/>
          <w:lang w:val="uk-UA"/>
        </w:rPr>
        <w:t>У</w:t>
      </w:r>
      <w:r w:rsidR="004D487F" w:rsidRPr="00A779BA">
        <w:rPr>
          <w:sz w:val="28"/>
          <w:szCs w:val="28"/>
          <w:lang w:val="uk-UA"/>
        </w:rPr>
        <w:t xml:space="preserve"> проекті </w:t>
      </w:r>
      <w:r w:rsidR="00380568">
        <w:rPr>
          <w:sz w:val="28"/>
          <w:szCs w:val="28"/>
          <w:lang w:val="uk-UA"/>
        </w:rPr>
        <w:t xml:space="preserve">шляхом внесення змін </w:t>
      </w:r>
      <w:r w:rsidR="00380568" w:rsidRPr="00A779BA">
        <w:rPr>
          <w:sz w:val="28"/>
          <w:szCs w:val="28"/>
          <w:lang w:val="uk-UA"/>
        </w:rPr>
        <w:t>до Кодексу України про надра (далі – КУН)</w:t>
      </w:r>
      <w:r w:rsidR="00380568">
        <w:rPr>
          <w:sz w:val="28"/>
          <w:szCs w:val="28"/>
          <w:lang w:val="uk-UA"/>
        </w:rPr>
        <w:t xml:space="preserve"> та</w:t>
      </w:r>
      <w:r w:rsidR="00380568" w:rsidRPr="00A779BA">
        <w:rPr>
          <w:sz w:val="28"/>
          <w:szCs w:val="28"/>
          <w:lang w:val="uk-UA"/>
        </w:rPr>
        <w:t xml:space="preserve"> Закону України «Про нафту і газ» (далі – Закон) </w:t>
      </w:r>
      <w:r w:rsidR="00E80B91" w:rsidRPr="00A779BA">
        <w:rPr>
          <w:sz w:val="28"/>
          <w:szCs w:val="28"/>
          <w:lang w:val="uk-UA"/>
        </w:rPr>
        <w:t xml:space="preserve">пропонується </w:t>
      </w:r>
      <w:r w:rsidR="007D78E9">
        <w:rPr>
          <w:sz w:val="28"/>
          <w:szCs w:val="28"/>
          <w:lang w:val="uk-UA"/>
        </w:rPr>
        <w:t>запровадити новий</w:t>
      </w:r>
      <w:r w:rsidR="00E80B91" w:rsidRPr="00A779BA">
        <w:rPr>
          <w:sz w:val="28"/>
          <w:szCs w:val="28"/>
          <w:lang w:val="uk-UA"/>
        </w:rPr>
        <w:t xml:space="preserve"> </w:t>
      </w:r>
      <w:r w:rsidR="007D78E9">
        <w:rPr>
          <w:sz w:val="28"/>
          <w:szCs w:val="28"/>
          <w:lang w:val="uk-UA"/>
        </w:rPr>
        <w:t xml:space="preserve">вид </w:t>
      </w:r>
      <w:r w:rsidR="00380568">
        <w:rPr>
          <w:sz w:val="28"/>
          <w:szCs w:val="28"/>
          <w:lang w:val="uk-UA"/>
        </w:rPr>
        <w:t>плати</w:t>
      </w:r>
      <w:r w:rsidR="00CA3C80">
        <w:rPr>
          <w:sz w:val="28"/>
          <w:szCs w:val="28"/>
          <w:lang w:val="uk-UA"/>
        </w:rPr>
        <w:t xml:space="preserve"> за користування надрами – </w:t>
      </w:r>
      <w:r w:rsidR="00E80B91" w:rsidRPr="00A779BA">
        <w:rPr>
          <w:sz w:val="28"/>
          <w:szCs w:val="28"/>
          <w:lang w:val="uk-UA"/>
        </w:rPr>
        <w:t>«</w:t>
      </w:r>
      <w:r w:rsidR="00E80B91" w:rsidRPr="00A779BA">
        <w:rPr>
          <w:sz w:val="28"/>
          <w:szCs w:val="28"/>
          <w:shd w:val="clear" w:color="auto" w:fill="FFFFFF"/>
          <w:lang w:val="uk-UA"/>
        </w:rPr>
        <w:t xml:space="preserve">плату за користування ділянками нафтогазоносних надр», а також </w:t>
      </w:r>
      <w:r w:rsidR="007D78E9">
        <w:rPr>
          <w:sz w:val="28"/>
          <w:szCs w:val="28"/>
          <w:shd w:val="clear" w:color="auto" w:fill="FFFFFF"/>
          <w:lang w:val="uk-UA"/>
        </w:rPr>
        <w:t xml:space="preserve">передбачити, що </w:t>
      </w:r>
      <w:r w:rsidR="00E80B91" w:rsidRPr="00A779BA">
        <w:rPr>
          <w:sz w:val="28"/>
          <w:szCs w:val="28"/>
          <w:lang w:val="uk-UA"/>
        </w:rPr>
        <w:t>заборгованість із її сплати (невнесення протягом понад трьох місяців)</w:t>
      </w:r>
      <w:r w:rsidR="00A779BA" w:rsidRPr="00A779BA">
        <w:rPr>
          <w:sz w:val="28"/>
          <w:szCs w:val="28"/>
          <w:lang w:val="uk-UA"/>
        </w:rPr>
        <w:t xml:space="preserve"> </w:t>
      </w:r>
      <w:r w:rsidR="007D78E9">
        <w:rPr>
          <w:sz w:val="28"/>
          <w:szCs w:val="28"/>
          <w:lang w:val="uk-UA"/>
        </w:rPr>
        <w:t xml:space="preserve">є </w:t>
      </w:r>
      <w:r w:rsidR="00E80B91" w:rsidRPr="00A779BA">
        <w:rPr>
          <w:sz w:val="28"/>
          <w:szCs w:val="28"/>
          <w:lang w:val="uk-UA"/>
        </w:rPr>
        <w:t xml:space="preserve"> підстав</w:t>
      </w:r>
      <w:r w:rsidR="007D78E9">
        <w:rPr>
          <w:sz w:val="28"/>
          <w:szCs w:val="28"/>
          <w:lang w:val="uk-UA"/>
        </w:rPr>
        <w:t>ою</w:t>
      </w:r>
      <w:r w:rsidR="00E80B91" w:rsidRPr="00A779BA">
        <w:rPr>
          <w:sz w:val="28"/>
          <w:szCs w:val="28"/>
          <w:lang w:val="uk-UA"/>
        </w:rPr>
        <w:t xml:space="preserve"> для початку процедури анулювання спеціального дозволу на користування нафтогазоносними надрами в судовому порядку</w:t>
      </w:r>
      <w:r w:rsidR="00A779BA" w:rsidRPr="00A779BA">
        <w:rPr>
          <w:sz w:val="28"/>
          <w:szCs w:val="28"/>
          <w:lang w:val="uk-UA"/>
        </w:rPr>
        <w:t xml:space="preserve">. </w:t>
      </w:r>
      <w:r w:rsidR="007E324E" w:rsidRPr="00A779BA">
        <w:rPr>
          <w:sz w:val="28"/>
          <w:szCs w:val="28"/>
          <w:lang w:val="uk-UA"/>
        </w:rPr>
        <w:t>Прийняття проекту, н</w:t>
      </w:r>
      <w:r w:rsidR="004D487F" w:rsidRPr="00A779BA">
        <w:rPr>
          <w:sz w:val="28"/>
          <w:szCs w:val="28"/>
          <w:lang w:val="uk-UA"/>
        </w:rPr>
        <w:t>а думку суб’єкта права законодавчої ініціативи, «</w:t>
      </w:r>
      <w:r w:rsidR="00737687" w:rsidRPr="00A779BA">
        <w:rPr>
          <w:sz w:val="28"/>
          <w:szCs w:val="28"/>
          <w:lang w:val="uk-UA"/>
        </w:rPr>
        <w:t>призведе до зменшення</w:t>
      </w:r>
      <w:r w:rsidR="00737687" w:rsidRPr="007E324E">
        <w:rPr>
          <w:sz w:val="28"/>
          <w:szCs w:val="28"/>
          <w:lang w:val="uk-UA"/>
        </w:rPr>
        <w:t xml:space="preserve"> кількості «сплячих» спеціальних д</w:t>
      </w:r>
      <w:r w:rsidR="004E47E4" w:rsidRPr="007E324E">
        <w:rPr>
          <w:sz w:val="28"/>
          <w:szCs w:val="28"/>
          <w:lang w:val="uk-UA"/>
        </w:rPr>
        <w:t>озволів на користування надрами</w:t>
      </w:r>
      <w:r w:rsidR="007E324E" w:rsidRPr="007E324E">
        <w:rPr>
          <w:sz w:val="28"/>
          <w:szCs w:val="28"/>
          <w:lang w:val="uk-UA"/>
        </w:rPr>
        <w:t xml:space="preserve"> що, в свою чергу, дозволить:  відкрити доступ до нових ділянок для розробки нафтогазових родовищ та активізувати ринок; збільшити видобуток власного газу в Україні, що сприятиме посиленню енергетичної незалежності та безпеки країни</w:t>
      </w:r>
      <w:r w:rsidR="00380568">
        <w:rPr>
          <w:sz w:val="28"/>
          <w:szCs w:val="28"/>
          <w:lang w:val="uk-UA"/>
        </w:rPr>
        <w:t xml:space="preserve">; пожвавити ділову активність в регіонах знаходження ділянок, залучити інвесторів та створити нові робочі місця» </w:t>
      </w:r>
      <w:r w:rsidR="00737687" w:rsidRPr="00A779BA">
        <w:rPr>
          <w:sz w:val="28"/>
          <w:szCs w:val="28"/>
          <w:lang w:val="uk-UA"/>
        </w:rPr>
        <w:t>(п. 6</w:t>
      </w:r>
      <w:r w:rsidR="004D487F" w:rsidRPr="00A779BA">
        <w:rPr>
          <w:sz w:val="28"/>
          <w:szCs w:val="28"/>
          <w:lang w:val="uk-UA"/>
        </w:rPr>
        <w:t xml:space="preserve"> пояснювальної записки до </w:t>
      </w:r>
      <w:r w:rsidR="007E324E" w:rsidRPr="00A779BA">
        <w:rPr>
          <w:sz w:val="28"/>
          <w:szCs w:val="28"/>
          <w:lang w:val="uk-UA"/>
        </w:rPr>
        <w:t>нього</w:t>
      </w:r>
      <w:r w:rsidR="004D487F" w:rsidRPr="00A779BA">
        <w:rPr>
          <w:sz w:val="28"/>
          <w:szCs w:val="28"/>
          <w:lang w:val="uk-UA"/>
        </w:rPr>
        <w:t>).</w:t>
      </w:r>
    </w:p>
    <w:p w:rsidR="00E5747E" w:rsidRPr="00136883" w:rsidRDefault="004D487F" w:rsidP="00E331A9">
      <w:pPr>
        <w:ind w:firstLine="709"/>
        <w:jc w:val="both"/>
      </w:pPr>
      <w:r w:rsidRPr="000D35D8">
        <w:t xml:space="preserve">Головне управління, розглянувши проект, вважає за доцільне </w:t>
      </w:r>
      <w:r w:rsidRPr="00136883">
        <w:t>висловити щодо його змісту наступні зауваження та пропозиції.</w:t>
      </w:r>
    </w:p>
    <w:p w:rsidR="00380568" w:rsidRPr="00136883" w:rsidRDefault="000D35D8" w:rsidP="00E331A9">
      <w:pPr>
        <w:ind w:firstLine="709"/>
        <w:jc w:val="both"/>
      </w:pPr>
      <w:r w:rsidRPr="00136883">
        <w:rPr>
          <w:b/>
        </w:rPr>
        <w:t xml:space="preserve">1. </w:t>
      </w:r>
      <w:r w:rsidR="007E324E" w:rsidRPr="00136883">
        <w:t>У пояснювальній записці до проекту</w:t>
      </w:r>
      <w:r w:rsidR="00596117" w:rsidRPr="00136883">
        <w:t xml:space="preserve"> (п. </w:t>
      </w:r>
      <w:r w:rsidR="00CF5074" w:rsidRPr="00136883">
        <w:t>1)</w:t>
      </w:r>
      <w:r w:rsidR="007E324E" w:rsidRPr="00136883">
        <w:t xml:space="preserve"> </w:t>
      </w:r>
      <w:r w:rsidR="00BE1854" w:rsidRPr="00136883">
        <w:t xml:space="preserve">запровадження </w:t>
      </w:r>
      <w:r w:rsidR="006540C0" w:rsidRPr="00136883">
        <w:t>плати за користування ділянка</w:t>
      </w:r>
      <w:r w:rsidR="00395C0D" w:rsidRPr="00136883">
        <w:t>ми нафтогазоносних надр</w:t>
      </w:r>
      <w:r w:rsidR="006540C0" w:rsidRPr="00136883">
        <w:t xml:space="preserve"> </w:t>
      </w:r>
      <w:r w:rsidR="00395C0D" w:rsidRPr="00136883">
        <w:t xml:space="preserve">та анулювання дозволу на користування надрами у разі її несплати </w:t>
      </w:r>
      <w:r w:rsidR="007E324E" w:rsidRPr="00136883">
        <w:t>обґрунтовується тим</w:t>
      </w:r>
      <w:r w:rsidR="00BE1854" w:rsidRPr="00136883">
        <w:t xml:space="preserve">, що </w:t>
      </w:r>
      <w:r w:rsidR="00380568" w:rsidRPr="00136883">
        <w:t>«</w:t>
      </w:r>
      <w:r w:rsidR="002773B2" w:rsidRPr="00136883">
        <w:t xml:space="preserve">близько 20% усіх виданих спеціальних дозволів користування нафтогазоносними надрами </w:t>
      </w:r>
      <w:r w:rsidR="00A779BA" w:rsidRPr="00136883">
        <w:t>…м</w:t>
      </w:r>
      <w:r w:rsidR="002773B2" w:rsidRPr="00136883">
        <w:t>ожна віднести до категорії «сплячих», тобто таких, за якими на визначених ділянках не відбувається видобуток нафти і газу</w:t>
      </w:r>
      <w:r w:rsidR="00E606C0" w:rsidRPr="00136883">
        <w:t>»</w:t>
      </w:r>
      <w:r w:rsidR="00D30B37" w:rsidRPr="00136883">
        <w:t>. Причому «п</w:t>
      </w:r>
      <w:r w:rsidR="00380568" w:rsidRPr="00136883">
        <w:t>рактика свідчить, що власники так званих «сплячих» спецдозволів на користування нафтогазоносними надрами не відмовляються від них добровільно</w:t>
      </w:r>
      <w:r w:rsidR="00D30B37" w:rsidRPr="00136883">
        <w:t>»</w:t>
      </w:r>
      <w:r w:rsidR="00380568" w:rsidRPr="00136883">
        <w:t>.</w:t>
      </w:r>
    </w:p>
    <w:p w:rsidR="00D30B37" w:rsidRPr="00136883" w:rsidRDefault="00135E87" w:rsidP="00E331A9">
      <w:pPr>
        <w:ind w:firstLine="709"/>
        <w:jc w:val="both"/>
      </w:pPr>
      <w:r w:rsidRPr="00136883">
        <w:t>З приводу цього маємо зазначити, що</w:t>
      </w:r>
      <w:r w:rsidR="00C50D50" w:rsidRPr="00136883">
        <w:t xml:space="preserve"> у</w:t>
      </w:r>
      <w:r w:rsidR="00C53329" w:rsidRPr="00136883">
        <w:t xml:space="preserve"> чинних редакціях</w:t>
      </w:r>
      <w:r w:rsidR="00DF7410" w:rsidRPr="00136883">
        <w:t xml:space="preserve"> ст.</w:t>
      </w:r>
      <w:r w:rsidR="00D30B37" w:rsidRPr="00136883">
        <w:t xml:space="preserve"> </w:t>
      </w:r>
      <w:r w:rsidR="00EC7327" w:rsidRPr="00136883">
        <w:t>26 КУН,</w:t>
      </w:r>
      <w:r w:rsidR="00DF7410" w:rsidRPr="00136883">
        <w:t xml:space="preserve"> </w:t>
      </w:r>
      <w:r w:rsidR="00FC2111">
        <w:br/>
      </w:r>
      <w:r w:rsidR="00C50D50" w:rsidRPr="00136883">
        <w:t xml:space="preserve">ст. </w:t>
      </w:r>
      <w:r w:rsidR="00DF7410" w:rsidRPr="00136883">
        <w:t xml:space="preserve">27 Закону </w:t>
      </w:r>
      <w:r w:rsidR="00C53329" w:rsidRPr="00136883">
        <w:t xml:space="preserve">вже </w:t>
      </w:r>
      <w:r w:rsidR="00EC7327" w:rsidRPr="00136883">
        <w:t xml:space="preserve">визначений </w:t>
      </w:r>
      <w:r w:rsidR="003836E1" w:rsidRPr="00136883">
        <w:t xml:space="preserve">механізм </w:t>
      </w:r>
      <w:r w:rsidR="000B5988" w:rsidRPr="00136883">
        <w:t xml:space="preserve">державного </w:t>
      </w:r>
      <w:r w:rsidR="003836E1" w:rsidRPr="00136883">
        <w:t xml:space="preserve">впливу на користувачів надр, які </w:t>
      </w:r>
      <w:r w:rsidR="00C97E63" w:rsidRPr="00136883">
        <w:t>отрима</w:t>
      </w:r>
      <w:r w:rsidR="00FF4DA4" w:rsidRPr="00136883">
        <w:t>ли</w:t>
      </w:r>
      <w:r w:rsidR="00C97E63" w:rsidRPr="00136883">
        <w:t xml:space="preserve"> спеціальний дозвіл на користування надрами, однак </w:t>
      </w:r>
      <w:r w:rsidR="003836E1" w:rsidRPr="00136883">
        <w:t>не здійснюють</w:t>
      </w:r>
      <w:r w:rsidR="00C97E63" w:rsidRPr="00136883">
        <w:t xml:space="preserve"> </w:t>
      </w:r>
      <w:r w:rsidR="003836E1" w:rsidRPr="00136883">
        <w:t xml:space="preserve">користування </w:t>
      </w:r>
      <w:r w:rsidR="00ED6C5E" w:rsidRPr="00136883">
        <w:t>ними.</w:t>
      </w:r>
      <w:r w:rsidR="003836E1" w:rsidRPr="00136883">
        <w:t xml:space="preserve"> </w:t>
      </w:r>
      <w:r w:rsidR="00B01B9D" w:rsidRPr="00136883">
        <w:t>Зокрема, згідно з п. 6 ч. 1 ст.</w:t>
      </w:r>
      <w:r w:rsidR="00B01B9D" w:rsidRPr="000D35D8">
        <w:t xml:space="preserve"> 26 К</w:t>
      </w:r>
      <w:r w:rsidR="00CF5074" w:rsidRPr="000D35D8">
        <w:t xml:space="preserve">УН  </w:t>
      </w:r>
      <w:r w:rsidR="00D30B37">
        <w:t xml:space="preserve">право користування надрами припиняється </w:t>
      </w:r>
      <w:r w:rsidR="00CF5074" w:rsidRPr="000D35D8">
        <w:t>у разі</w:t>
      </w:r>
      <w:r>
        <w:t xml:space="preserve">, </w:t>
      </w:r>
      <w:r w:rsidR="00B01B9D" w:rsidRPr="000D35D8">
        <w:t>«якщо користувач без поважних причин протягом двох років, а для нафтогазоперспективних площ та родовищ нафти та газу - 180 календарних днів не приступив до користування надрами»</w:t>
      </w:r>
      <w:r w:rsidR="00D30B37">
        <w:t xml:space="preserve">. </w:t>
      </w:r>
      <w:r w:rsidR="00E606C0">
        <w:lastRenderedPageBreak/>
        <w:t>П</w:t>
      </w:r>
      <w:r w:rsidR="00D30B37">
        <w:t xml:space="preserve">ри </w:t>
      </w:r>
      <w:r w:rsidR="00D30B37" w:rsidRPr="00136883">
        <w:t>цьому</w:t>
      </w:r>
      <w:r w:rsidR="00C50D50" w:rsidRPr="00FC2111">
        <w:rPr>
          <w:lang w:val="ru-RU"/>
        </w:rPr>
        <w:t>,</w:t>
      </w:r>
      <w:r w:rsidR="00D30B37" w:rsidRPr="00136883">
        <w:t xml:space="preserve"> п</w:t>
      </w:r>
      <w:r w:rsidR="00CF5074" w:rsidRPr="00136883">
        <w:t xml:space="preserve">раво користування надрами припиняється органом, який надав надра у користування, а у </w:t>
      </w:r>
      <w:r w:rsidR="003318F9" w:rsidRPr="00136883">
        <w:t>разі незгоди користувачів, - у судовому п</w:t>
      </w:r>
      <w:r w:rsidR="00434929" w:rsidRPr="00136883">
        <w:t xml:space="preserve">орядку </w:t>
      </w:r>
      <w:r w:rsidR="0003338F">
        <w:br/>
      </w:r>
      <w:r w:rsidR="00434929" w:rsidRPr="00136883">
        <w:t xml:space="preserve">(ч. 2 </w:t>
      </w:r>
      <w:r w:rsidR="0048240B" w:rsidRPr="00136883">
        <w:t>цієї статті)</w:t>
      </w:r>
      <w:r w:rsidR="003318F9" w:rsidRPr="00136883">
        <w:t xml:space="preserve">. </w:t>
      </w:r>
      <w:r w:rsidR="0048240B" w:rsidRPr="00136883">
        <w:t>Аналогічн</w:t>
      </w:r>
      <w:r w:rsidR="000D35D8" w:rsidRPr="00136883">
        <w:t xml:space="preserve">і </w:t>
      </w:r>
      <w:r w:rsidR="00452893" w:rsidRPr="00136883">
        <w:t xml:space="preserve">за </w:t>
      </w:r>
      <w:r w:rsidR="00BA44C2" w:rsidRPr="00136883">
        <w:t>зміст</w:t>
      </w:r>
      <w:r w:rsidR="00452893" w:rsidRPr="00136883">
        <w:t xml:space="preserve">ом </w:t>
      </w:r>
      <w:r w:rsidR="00DF7410" w:rsidRPr="00136883">
        <w:t xml:space="preserve">положення </w:t>
      </w:r>
      <w:r w:rsidR="00D30B37" w:rsidRPr="00136883">
        <w:t xml:space="preserve">містяться </w:t>
      </w:r>
      <w:r w:rsidR="00C53329" w:rsidRPr="00136883">
        <w:t>також й</w:t>
      </w:r>
      <w:r w:rsidR="00DF7410" w:rsidRPr="00136883">
        <w:t xml:space="preserve"> у абз. </w:t>
      </w:r>
      <w:r w:rsidR="000D35D8" w:rsidRPr="00136883">
        <w:t xml:space="preserve">7 </w:t>
      </w:r>
      <w:r w:rsidR="0003338F">
        <w:br/>
      </w:r>
      <w:r w:rsidR="000D35D8" w:rsidRPr="00136883">
        <w:t>ч.</w:t>
      </w:r>
      <w:r w:rsidR="00BA44C2" w:rsidRPr="00136883">
        <w:t xml:space="preserve"> 1</w:t>
      </w:r>
      <w:r w:rsidR="00CA3C80" w:rsidRPr="00136883">
        <w:t>,</w:t>
      </w:r>
      <w:r w:rsidR="00452893" w:rsidRPr="00136883">
        <w:t xml:space="preserve"> ч. 2</w:t>
      </w:r>
      <w:r w:rsidR="00BA44C2" w:rsidRPr="00136883">
        <w:t xml:space="preserve"> ст. 27 Закону</w:t>
      </w:r>
      <w:r w:rsidR="00D30B37" w:rsidRPr="00136883">
        <w:t xml:space="preserve">. </w:t>
      </w:r>
      <w:r w:rsidR="00452893" w:rsidRPr="00136883">
        <w:t xml:space="preserve"> </w:t>
      </w:r>
    </w:p>
    <w:p w:rsidR="001B1367" w:rsidRPr="00136883" w:rsidRDefault="00C74D32" w:rsidP="00E331A9">
      <w:pPr>
        <w:ind w:firstLine="709"/>
        <w:jc w:val="both"/>
      </w:pPr>
      <w:r w:rsidRPr="00136883">
        <w:t>Однак у пояснювальній записці</w:t>
      </w:r>
      <w:r>
        <w:t xml:space="preserve"> до проекту не </w:t>
      </w:r>
      <w:r w:rsidRPr="000D35D8">
        <w:t xml:space="preserve">надано інформації щодо </w:t>
      </w:r>
      <w:r>
        <w:t xml:space="preserve">наявності (відсутності) відповідних </w:t>
      </w:r>
      <w:r w:rsidRPr="000D35D8">
        <w:t>рішень орган</w:t>
      </w:r>
      <w:r>
        <w:t>ів</w:t>
      </w:r>
      <w:r w:rsidRPr="000D35D8">
        <w:t>, як</w:t>
      </w:r>
      <w:r>
        <w:t>і</w:t>
      </w:r>
      <w:r w:rsidRPr="000D35D8">
        <w:t xml:space="preserve"> нада</w:t>
      </w:r>
      <w:r>
        <w:t>ли</w:t>
      </w:r>
      <w:r w:rsidRPr="000D35D8">
        <w:t xml:space="preserve"> надра у користування</w:t>
      </w:r>
      <w:r w:rsidR="00D30B37">
        <w:t>,</w:t>
      </w:r>
      <w:r>
        <w:t xml:space="preserve"> та </w:t>
      </w:r>
      <w:r w:rsidRPr="000D35D8">
        <w:t xml:space="preserve">судової практики з </w:t>
      </w:r>
      <w:r>
        <w:t xml:space="preserve">цих </w:t>
      </w:r>
      <w:r w:rsidRPr="00136883">
        <w:t>питань</w:t>
      </w:r>
      <w:r w:rsidR="00D30B37" w:rsidRPr="00136883">
        <w:t>, а також пояснень щодо недоліків чинного механізму припинення права користування надрами у разі, якщо користувач</w:t>
      </w:r>
      <w:r w:rsidR="00E8495E" w:rsidRPr="00136883">
        <w:t xml:space="preserve"> надрами не користується ними.</w:t>
      </w:r>
      <w:r w:rsidRPr="00136883">
        <w:t xml:space="preserve"> </w:t>
      </w:r>
      <w:r w:rsidR="00E8495E" w:rsidRPr="00136883">
        <w:t xml:space="preserve">З огляду на це вважаємо, що подана законодавча пропозиція не виглядає </w:t>
      </w:r>
      <w:r w:rsidR="00F101F0" w:rsidRPr="00136883">
        <w:t>такою, що обґрунтована</w:t>
      </w:r>
      <w:r w:rsidR="009313A6" w:rsidRPr="00136883">
        <w:t xml:space="preserve"> належним чином</w:t>
      </w:r>
      <w:r w:rsidR="001B1367" w:rsidRPr="00136883">
        <w:t xml:space="preserve">. </w:t>
      </w:r>
    </w:p>
    <w:p w:rsidR="00637BC9" w:rsidRDefault="00E331A9" w:rsidP="00E331A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136883">
        <w:rPr>
          <w:sz w:val="28"/>
          <w:szCs w:val="28"/>
          <w:lang w:val="uk-UA"/>
        </w:rPr>
        <w:t>За цих умов, н</w:t>
      </w:r>
      <w:r w:rsidR="00F101F0" w:rsidRPr="00136883">
        <w:rPr>
          <w:sz w:val="28"/>
          <w:szCs w:val="28"/>
          <w:lang w:val="uk-UA"/>
        </w:rPr>
        <w:t xml:space="preserve">а нашу думку, запровадження </w:t>
      </w:r>
      <w:r w:rsidR="00395C0D" w:rsidRPr="00136883">
        <w:rPr>
          <w:sz w:val="28"/>
          <w:szCs w:val="28"/>
          <w:lang w:val="uk-UA"/>
        </w:rPr>
        <w:t xml:space="preserve">заборгованості </w:t>
      </w:r>
      <w:r w:rsidR="00C50D50" w:rsidRPr="00136883">
        <w:rPr>
          <w:sz w:val="28"/>
          <w:szCs w:val="28"/>
          <w:lang w:val="uk-UA"/>
        </w:rPr>
        <w:t>зі</w:t>
      </w:r>
      <w:r w:rsidR="00C50D50" w:rsidRPr="00FC2111">
        <w:rPr>
          <w:sz w:val="28"/>
          <w:szCs w:val="28"/>
        </w:rPr>
        <w:t xml:space="preserve"> </w:t>
      </w:r>
      <w:r w:rsidR="00395C0D" w:rsidRPr="00136883">
        <w:rPr>
          <w:bCs/>
          <w:color w:val="000000"/>
          <w:sz w:val="28"/>
          <w:szCs w:val="28"/>
          <w:shd w:val="clear" w:color="auto" w:fill="FFFFFF"/>
          <w:lang w:val="uk-UA"/>
        </w:rPr>
        <w:t>сплати плати за користування ділянками нафтогазоносних надр</w:t>
      </w:r>
      <w:r w:rsidR="009313A6" w:rsidRPr="0013688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(у разі введення</w:t>
      </w:r>
      <w:r w:rsidR="009313A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такої плати)</w:t>
      </w:r>
      <w:r w:rsidR="00395C0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як підстави для анулювання </w:t>
      </w:r>
      <w:r w:rsidR="00395C0D" w:rsidRPr="00395C0D">
        <w:rPr>
          <w:bCs/>
          <w:color w:val="000000"/>
          <w:sz w:val="28"/>
          <w:szCs w:val="28"/>
          <w:shd w:val="clear" w:color="auto" w:fill="FFFFFF"/>
          <w:lang w:val="uk-UA"/>
        </w:rPr>
        <w:t>спеціального дозволу на користування нафтогазоносними надрами</w:t>
      </w:r>
      <w:r w:rsidR="00395C0D" w:rsidRPr="00510D2A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313A6" w:rsidRPr="009313A6">
        <w:rPr>
          <w:bCs/>
          <w:color w:val="000000"/>
          <w:sz w:val="28"/>
          <w:szCs w:val="28"/>
          <w:shd w:val="clear" w:color="auto" w:fill="FFFFFF"/>
          <w:lang w:val="uk-UA"/>
        </w:rPr>
        <w:t>доцільно</w:t>
      </w:r>
      <w:r w:rsidR="009313A6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101F0" w:rsidRPr="00395C0D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 xml:space="preserve">ише для тих випадків, коли </w:t>
      </w:r>
      <w:r w:rsidR="00F101F0" w:rsidRPr="00395C0D">
        <w:rPr>
          <w:sz w:val="28"/>
          <w:szCs w:val="28"/>
          <w:lang w:val="uk-UA"/>
        </w:rPr>
        <w:t xml:space="preserve">користувач </w:t>
      </w:r>
      <w:r w:rsidR="009313A6">
        <w:rPr>
          <w:sz w:val="28"/>
          <w:szCs w:val="28"/>
          <w:lang w:val="uk-UA"/>
        </w:rPr>
        <w:t>роз</w:t>
      </w:r>
      <w:r w:rsidR="00F101F0" w:rsidRPr="00395C0D">
        <w:rPr>
          <w:sz w:val="28"/>
          <w:szCs w:val="28"/>
          <w:lang w:val="uk-UA"/>
        </w:rPr>
        <w:t>почав відповідну діяльність з користув</w:t>
      </w:r>
      <w:r w:rsidR="00395C0D" w:rsidRPr="00395C0D">
        <w:rPr>
          <w:sz w:val="28"/>
          <w:szCs w:val="28"/>
          <w:lang w:val="uk-UA"/>
        </w:rPr>
        <w:t>ання надрами</w:t>
      </w:r>
      <w:r w:rsidR="00C50D50">
        <w:rPr>
          <w:sz w:val="28"/>
          <w:szCs w:val="28"/>
          <w:lang w:val="uk-UA"/>
        </w:rPr>
        <w:t xml:space="preserve"> </w:t>
      </w:r>
      <w:r w:rsidR="009313A6">
        <w:rPr>
          <w:sz w:val="28"/>
          <w:szCs w:val="28"/>
          <w:lang w:val="uk-UA"/>
        </w:rPr>
        <w:t>(у зв’язку з ч</w:t>
      </w:r>
      <w:r w:rsidR="00C53329">
        <w:rPr>
          <w:sz w:val="28"/>
          <w:szCs w:val="28"/>
          <w:lang w:val="uk-UA"/>
        </w:rPr>
        <w:t xml:space="preserve">им до нього не може бути застосований </w:t>
      </w:r>
      <w:r w:rsidR="005E101D">
        <w:rPr>
          <w:sz w:val="28"/>
          <w:szCs w:val="28"/>
          <w:lang w:val="uk-UA"/>
        </w:rPr>
        <w:t>порядок припинення права користування, передбачений, зокрема, у ст. 26 КУН)</w:t>
      </w:r>
      <w:r w:rsidR="00395C0D" w:rsidRPr="00395C0D">
        <w:rPr>
          <w:sz w:val="28"/>
          <w:szCs w:val="28"/>
          <w:lang w:val="uk-UA"/>
        </w:rPr>
        <w:t>, а потім її прип</w:t>
      </w:r>
      <w:r w:rsidR="00395C0D">
        <w:rPr>
          <w:sz w:val="28"/>
          <w:szCs w:val="28"/>
          <w:lang w:val="uk-UA"/>
        </w:rPr>
        <w:t>инив</w:t>
      </w:r>
      <w:r>
        <w:rPr>
          <w:sz w:val="28"/>
          <w:szCs w:val="28"/>
          <w:lang w:val="uk-UA"/>
        </w:rPr>
        <w:t xml:space="preserve">. </w:t>
      </w:r>
      <w:r w:rsidR="00395C0D">
        <w:rPr>
          <w:sz w:val="28"/>
          <w:szCs w:val="28"/>
          <w:lang w:val="uk-UA"/>
        </w:rPr>
        <w:t xml:space="preserve">  </w:t>
      </w:r>
    </w:p>
    <w:p w:rsidR="003412FC" w:rsidRPr="00136883" w:rsidRDefault="00637BC9" w:rsidP="003412F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136883">
        <w:rPr>
          <w:sz w:val="28"/>
          <w:szCs w:val="28"/>
          <w:lang w:val="uk-UA"/>
        </w:rPr>
        <w:t>Зазначимо, що такий підх</w:t>
      </w:r>
      <w:r w:rsidR="00C50D50" w:rsidRPr="00136883">
        <w:rPr>
          <w:sz w:val="28"/>
          <w:szCs w:val="28"/>
          <w:lang w:val="uk-UA"/>
        </w:rPr>
        <w:t>ід дозволить узгодити між собою</w:t>
      </w:r>
      <w:r w:rsidRPr="00136883">
        <w:rPr>
          <w:sz w:val="28"/>
          <w:szCs w:val="28"/>
          <w:lang w:val="uk-UA"/>
        </w:rPr>
        <w:t xml:space="preserve"> </w:t>
      </w:r>
      <w:r w:rsidR="009313A6" w:rsidRPr="00136883">
        <w:rPr>
          <w:sz w:val="28"/>
          <w:szCs w:val="28"/>
          <w:lang w:val="uk-UA"/>
        </w:rPr>
        <w:t xml:space="preserve">чинний </w:t>
      </w:r>
      <w:r w:rsidR="00C50D50" w:rsidRPr="00136883">
        <w:rPr>
          <w:sz w:val="28"/>
          <w:szCs w:val="28"/>
          <w:lang w:val="uk-UA"/>
        </w:rPr>
        <w:br/>
      </w:r>
      <w:r w:rsidRPr="00136883">
        <w:rPr>
          <w:sz w:val="28"/>
          <w:szCs w:val="28"/>
          <w:lang w:val="uk-UA"/>
        </w:rPr>
        <w:t>абз. 7 ч. 1 ст. 27 За</w:t>
      </w:r>
      <w:r w:rsidR="009313A6" w:rsidRPr="00136883">
        <w:rPr>
          <w:sz w:val="28"/>
          <w:szCs w:val="28"/>
          <w:lang w:val="uk-UA"/>
        </w:rPr>
        <w:t>кону, згідно з яким</w:t>
      </w:r>
      <w:r w:rsidRPr="00136883">
        <w:rPr>
          <w:sz w:val="28"/>
          <w:szCs w:val="28"/>
          <w:lang w:val="uk-UA"/>
        </w:rPr>
        <w:t xml:space="preserve"> </w:t>
      </w:r>
      <w:r w:rsidRPr="00136883">
        <w:rPr>
          <w:color w:val="000000"/>
          <w:sz w:val="28"/>
          <w:szCs w:val="28"/>
          <w:lang w:val="uk-UA"/>
        </w:rPr>
        <w:t>анулювання спеціального дозволу на користування нафтогазоносними надрами</w:t>
      </w:r>
      <w:r w:rsidRPr="00136883">
        <w:rPr>
          <w:bCs/>
          <w:sz w:val="28"/>
          <w:szCs w:val="28"/>
          <w:shd w:val="clear" w:color="auto" w:fill="FFFFFF"/>
          <w:lang w:val="uk-UA"/>
        </w:rPr>
        <w:t xml:space="preserve"> здійснюється у разі, «</w:t>
      </w:r>
      <w:r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якщо користувач нафтогазоносними надрами без поважних причин протягом </w:t>
      </w:r>
      <w:r w:rsidR="00136883">
        <w:rPr>
          <w:color w:val="000000"/>
          <w:sz w:val="28"/>
          <w:szCs w:val="28"/>
          <w:shd w:val="clear" w:color="auto" w:fill="FFFFFF"/>
          <w:lang w:val="uk-UA"/>
        </w:rPr>
        <w:br/>
      </w:r>
      <w:r w:rsidRPr="00136883">
        <w:rPr>
          <w:color w:val="000000"/>
          <w:sz w:val="28"/>
          <w:szCs w:val="28"/>
          <w:shd w:val="clear" w:color="auto" w:fill="FFFFFF"/>
          <w:lang w:val="uk-UA"/>
        </w:rPr>
        <w:t>180 календарних днів з моменту початку строку дії спеціального дозволу на користування нафтогазоносними надрами не приступив до користування нафтогазоносними нардами», з новим абз. 9</w:t>
      </w:r>
      <w:r w:rsidR="003412FC" w:rsidRPr="00136883">
        <w:rPr>
          <w:color w:val="000000"/>
          <w:sz w:val="28"/>
          <w:szCs w:val="28"/>
          <w:shd w:val="clear" w:color="auto" w:fill="FFFFFF"/>
          <w:lang w:val="uk-UA"/>
        </w:rPr>
        <w:t>, яким за проектом доповнюється ч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>. 1 ст. 27 Закону, згідно з яким</w:t>
      </w:r>
      <w:r w:rsidR="003412FC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 анулювання дозволу здійснюється у разі </w:t>
      </w:r>
      <w:r w:rsidR="003412FC" w:rsidRPr="0013688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заборгованості </w:t>
      </w:r>
      <w:r w:rsidR="00C50D50" w:rsidRPr="00136883">
        <w:rPr>
          <w:bCs/>
          <w:color w:val="000000"/>
          <w:sz w:val="28"/>
          <w:szCs w:val="28"/>
          <w:shd w:val="clear" w:color="auto" w:fill="FFFFFF"/>
          <w:lang w:val="uk-UA"/>
        </w:rPr>
        <w:t>зі</w:t>
      </w:r>
      <w:r w:rsidR="003412FC" w:rsidRPr="0013688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сплати плати за користування ділянками нафтогазоносних надр, які у редакції проекту конкурують між собою.</w:t>
      </w:r>
    </w:p>
    <w:p w:rsidR="009313A6" w:rsidRPr="00136883" w:rsidRDefault="00A36526" w:rsidP="009313A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36883">
        <w:rPr>
          <w:rFonts w:eastAsia="Calibri"/>
          <w:b/>
          <w:sz w:val="28"/>
          <w:szCs w:val="28"/>
          <w:lang w:val="uk-UA" w:eastAsia="en-US"/>
        </w:rPr>
        <w:t>2</w:t>
      </w:r>
      <w:r w:rsidR="00F101F0" w:rsidRPr="00136883">
        <w:rPr>
          <w:rFonts w:eastAsia="Calibri"/>
          <w:b/>
          <w:sz w:val="28"/>
          <w:szCs w:val="28"/>
          <w:lang w:val="uk-UA" w:eastAsia="en-US"/>
        </w:rPr>
        <w:t>.</w:t>
      </w:r>
      <w:r w:rsidR="00F101F0" w:rsidRPr="00136883">
        <w:rPr>
          <w:sz w:val="28"/>
          <w:szCs w:val="28"/>
          <w:lang w:val="uk-UA"/>
        </w:rPr>
        <w:t xml:space="preserve"> </w:t>
      </w:r>
      <w:r w:rsidR="009313A6" w:rsidRPr="00136883">
        <w:rPr>
          <w:sz w:val="28"/>
          <w:szCs w:val="28"/>
          <w:lang w:val="uk-UA"/>
        </w:rPr>
        <w:t>Н</w:t>
      </w:r>
      <w:r w:rsidR="00C50D50" w:rsidRPr="00136883">
        <w:rPr>
          <w:sz w:val="28"/>
          <w:szCs w:val="28"/>
          <w:shd w:val="clear" w:color="auto" w:fill="FFFFFF"/>
          <w:lang w:val="uk-UA"/>
        </w:rPr>
        <w:t xml:space="preserve">ова ч. </w:t>
      </w:r>
      <w:r w:rsidR="009313A6" w:rsidRPr="00136883">
        <w:rPr>
          <w:sz w:val="28"/>
          <w:szCs w:val="28"/>
          <w:shd w:val="clear" w:color="auto" w:fill="FFFFFF"/>
          <w:lang w:val="uk-UA"/>
        </w:rPr>
        <w:t>6 ст. 27 Закону</w:t>
      </w:r>
      <w:r w:rsidR="009313A6" w:rsidRPr="00445BAC">
        <w:rPr>
          <w:sz w:val="28"/>
          <w:szCs w:val="28"/>
          <w:shd w:val="clear" w:color="auto" w:fill="FFFFFF"/>
          <w:lang w:val="uk-UA"/>
        </w:rPr>
        <w:t xml:space="preserve"> (у редакції проекту), відповідно до якої </w:t>
      </w:r>
      <w:r w:rsidR="009313A6" w:rsidRPr="00445BAC">
        <w:rPr>
          <w:rFonts w:eastAsia="Calibri"/>
          <w:sz w:val="28"/>
          <w:szCs w:val="28"/>
          <w:lang w:val="uk-UA"/>
        </w:rPr>
        <w:t xml:space="preserve">«невнесення плати за користування ділянками нафтогазоносних надр </w:t>
      </w:r>
      <w:r w:rsidR="009313A6" w:rsidRPr="00445BAC">
        <w:rPr>
          <w:rFonts w:eastAsia="Calibri"/>
          <w:i/>
          <w:sz w:val="28"/>
          <w:szCs w:val="28"/>
          <w:lang w:val="uk-UA"/>
        </w:rPr>
        <w:t>протягом понад трьох місяців</w:t>
      </w:r>
      <w:r w:rsidR="009313A6" w:rsidRPr="00445BAC">
        <w:rPr>
          <w:rFonts w:eastAsia="Calibri"/>
          <w:sz w:val="28"/>
          <w:szCs w:val="28"/>
          <w:lang w:val="uk-UA"/>
        </w:rPr>
        <w:t xml:space="preserve">, що підтверджено висновками </w:t>
      </w:r>
      <w:r w:rsidR="009313A6" w:rsidRPr="00445BAC">
        <w:rPr>
          <w:rFonts w:eastAsia="Calibri"/>
          <w:i/>
          <w:sz w:val="28"/>
          <w:szCs w:val="28"/>
          <w:lang w:val="uk-UA"/>
        </w:rPr>
        <w:t>відповідних державних органів,</w:t>
      </w:r>
      <w:r w:rsidR="009313A6" w:rsidRPr="00445BAC">
        <w:rPr>
          <w:rFonts w:eastAsia="Calibri"/>
          <w:sz w:val="28"/>
          <w:szCs w:val="28"/>
          <w:lang w:val="uk-UA"/>
        </w:rPr>
        <w:t xml:space="preserve"> є </w:t>
      </w:r>
      <w:r w:rsidR="009313A6" w:rsidRPr="00445BAC">
        <w:rPr>
          <w:rFonts w:eastAsia="Calibri"/>
          <w:i/>
          <w:sz w:val="28"/>
          <w:szCs w:val="28"/>
          <w:u w:val="single"/>
          <w:lang w:val="uk-UA"/>
        </w:rPr>
        <w:t>обов’язковою підставою для початку процедури анулювання спеціального дозволу</w:t>
      </w:r>
      <w:r w:rsidR="009313A6" w:rsidRPr="00445BAC">
        <w:rPr>
          <w:rFonts w:eastAsia="Calibri"/>
          <w:sz w:val="28"/>
          <w:szCs w:val="28"/>
          <w:lang w:val="uk-UA"/>
        </w:rPr>
        <w:t xml:space="preserve"> … </w:t>
      </w:r>
      <w:r w:rsidR="009313A6" w:rsidRPr="00445BAC">
        <w:rPr>
          <w:rFonts w:eastAsia="Calibri"/>
          <w:sz w:val="28"/>
          <w:szCs w:val="28"/>
          <w:u w:val="single"/>
          <w:lang w:val="uk-UA"/>
        </w:rPr>
        <w:t>в судовому порядку</w:t>
      </w:r>
      <w:r w:rsidR="009313A6" w:rsidRPr="00445BAC">
        <w:rPr>
          <w:rFonts w:eastAsia="Calibri"/>
          <w:sz w:val="28"/>
          <w:szCs w:val="28"/>
          <w:lang w:val="uk-UA"/>
        </w:rPr>
        <w:t>»</w:t>
      </w:r>
      <w:r w:rsidR="009313A6">
        <w:rPr>
          <w:rFonts w:eastAsia="Calibri"/>
          <w:sz w:val="28"/>
          <w:szCs w:val="28"/>
          <w:lang w:val="uk-UA"/>
        </w:rPr>
        <w:t>,</w:t>
      </w:r>
      <w:r w:rsidR="009313A6" w:rsidRPr="00445BAC">
        <w:rPr>
          <w:rFonts w:eastAsia="Calibri"/>
          <w:sz w:val="28"/>
          <w:szCs w:val="28"/>
          <w:lang w:val="uk-UA"/>
        </w:rPr>
        <w:t xml:space="preserve"> </w:t>
      </w:r>
      <w:r w:rsidR="009313A6">
        <w:rPr>
          <w:rFonts w:eastAsia="Calibri"/>
          <w:sz w:val="28"/>
          <w:szCs w:val="28"/>
          <w:lang w:val="uk-UA"/>
        </w:rPr>
        <w:t xml:space="preserve">не узгоджується </w:t>
      </w:r>
      <w:r w:rsidR="009313A6" w:rsidRPr="00445BAC">
        <w:rPr>
          <w:rFonts w:eastAsia="Calibri"/>
          <w:sz w:val="28"/>
          <w:szCs w:val="28"/>
          <w:lang w:val="uk-UA"/>
        </w:rPr>
        <w:t>із ч. 2 цієї статті (у редакції проекту), відповідно до якої а</w:t>
      </w:r>
      <w:r w:rsidR="009313A6" w:rsidRPr="00445BAC">
        <w:rPr>
          <w:color w:val="000000"/>
          <w:sz w:val="28"/>
          <w:szCs w:val="28"/>
          <w:shd w:val="clear" w:color="auto" w:fill="FFFFFF"/>
          <w:lang w:val="uk-UA"/>
        </w:rPr>
        <w:t xml:space="preserve">нулювання відповідного 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>спеціального дозволу у судовому порядку здійснюється лише «</w:t>
      </w:r>
      <w:r w:rsidR="009313A6" w:rsidRPr="00136883">
        <w:rPr>
          <w:i/>
          <w:color w:val="000000"/>
          <w:sz w:val="28"/>
          <w:szCs w:val="28"/>
          <w:shd w:val="clear" w:color="auto" w:fill="FFFFFF"/>
          <w:lang w:val="uk-UA"/>
        </w:rPr>
        <w:t>у разі незгоди надрокористувача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>».</w:t>
      </w:r>
    </w:p>
    <w:p w:rsidR="009313A6" w:rsidRDefault="009313A6" w:rsidP="009313A6">
      <w:pPr>
        <w:pStyle w:val="rvps2"/>
        <w:shd w:val="clear" w:color="auto" w:fill="FFFFFF"/>
        <w:tabs>
          <w:tab w:val="left" w:pos="7200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Окрім того, </w:t>
      </w:r>
      <w:r w:rsidR="00C50D50" w:rsidRPr="00136883">
        <w:rPr>
          <w:color w:val="000000"/>
          <w:sz w:val="28"/>
          <w:szCs w:val="28"/>
          <w:shd w:val="clear" w:color="auto" w:fill="FFFFFF"/>
          <w:lang w:val="uk-UA"/>
        </w:rPr>
        <w:t>зі</w:t>
      </w:r>
      <w:r w:rsidR="00136883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змісту цієї частини </w:t>
      </w:r>
      <w:r w:rsidRPr="00136883">
        <w:rPr>
          <w:sz w:val="28"/>
          <w:szCs w:val="28"/>
          <w:shd w:val="clear" w:color="auto" w:fill="FFFFFF"/>
          <w:lang w:val="uk-UA"/>
        </w:rPr>
        <w:t>не можливо однозначно встановити</w:t>
      </w:r>
      <w:r w:rsidRPr="00136883">
        <w:rPr>
          <w:rFonts w:eastAsia="Calibri"/>
          <w:sz w:val="28"/>
          <w:szCs w:val="28"/>
          <w:lang w:val="uk-UA"/>
        </w:rPr>
        <w:t>, з якого моменту починається</w:t>
      </w:r>
      <w:r w:rsidRPr="00445BAC">
        <w:rPr>
          <w:rFonts w:eastAsia="Calibri"/>
          <w:sz w:val="28"/>
          <w:szCs w:val="28"/>
          <w:lang w:val="uk-UA"/>
        </w:rPr>
        <w:t xml:space="preserve"> перебіг трьох місяців. </w:t>
      </w:r>
      <w:r w:rsidRPr="00445BAC">
        <w:rPr>
          <w:rFonts w:eastAsia="Calibri"/>
          <w:sz w:val="28"/>
          <w:szCs w:val="28"/>
          <w:lang w:val="uk-UA" w:eastAsia="en-US"/>
        </w:rPr>
        <w:t>Також незрозуміло, про які «</w:t>
      </w:r>
      <w:r>
        <w:rPr>
          <w:rFonts w:eastAsia="Calibri"/>
          <w:sz w:val="28"/>
          <w:szCs w:val="28"/>
          <w:lang w:val="uk-UA" w:eastAsia="en-US"/>
        </w:rPr>
        <w:t>відповідні державні органи», що</w:t>
      </w:r>
      <w:r w:rsidRPr="00445BAC">
        <w:rPr>
          <w:rFonts w:eastAsia="Calibri"/>
          <w:sz w:val="28"/>
          <w:szCs w:val="28"/>
          <w:lang w:val="uk-UA" w:eastAsia="en-US"/>
        </w:rPr>
        <w:t xml:space="preserve"> мають</w:t>
      </w:r>
      <w:r w:rsidRPr="00445BAC">
        <w:rPr>
          <w:rFonts w:eastAsia="Calibri"/>
          <w:color w:val="1F497D"/>
          <w:sz w:val="28"/>
          <w:szCs w:val="28"/>
          <w:lang w:val="uk-UA" w:eastAsia="en-US"/>
        </w:rPr>
        <w:t xml:space="preserve"> </w:t>
      </w:r>
      <w:r w:rsidRPr="00445BAC">
        <w:rPr>
          <w:bCs/>
          <w:color w:val="000000"/>
          <w:sz w:val="28"/>
          <w:szCs w:val="28"/>
          <w:lang w:val="uk-UA"/>
        </w:rPr>
        <w:t xml:space="preserve">підтверджувати факт несплати своїми висновками, </w:t>
      </w:r>
      <w:r w:rsidRPr="00445BAC">
        <w:rPr>
          <w:rFonts w:eastAsia="Calibri"/>
          <w:sz w:val="28"/>
          <w:szCs w:val="28"/>
          <w:lang w:val="uk-UA" w:eastAsia="en-US"/>
        </w:rPr>
        <w:t xml:space="preserve">йдеться у </w:t>
      </w:r>
      <w:r>
        <w:rPr>
          <w:rFonts w:eastAsia="Calibri"/>
          <w:sz w:val="28"/>
          <w:szCs w:val="28"/>
          <w:lang w:val="uk-UA" w:eastAsia="en-US"/>
        </w:rPr>
        <w:t xml:space="preserve">ній, та, що саме мається на увазі «під початком процедури анулювання». </w:t>
      </w:r>
    </w:p>
    <w:p w:rsidR="009313A6" w:rsidRPr="00136883" w:rsidRDefault="003412FC" w:rsidP="003412F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="009313A6">
        <w:rPr>
          <w:sz w:val="28"/>
          <w:szCs w:val="28"/>
          <w:lang w:val="uk-UA"/>
        </w:rPr>
        <w:t xml:space="preserve">Слід врахувати, що плата </w:t>
      </w:r>
      <w:r w:rsidR="009313A6" w:rsidRPr="00E331A9">
        <w:rPr>
          <w:color w:val="000000"/>
          <w:sz w:val="28"/>
          <w:szCs w:val="28"/>
          <w:shd w:val="clear" w:color="auto" w:fill="FFFFFF"/>
          <w:lang w:val="uk-UA"/>
        </w:rPr>
        <w:t>за користування ділянками нафтогазоносних надр</w:t>
      </w:r>
      <w:r w:rsidR="009313A6">
        <w:rPr>
          <w:color w:val="000000"/>
          <w:sz w:val="28"/>
          <w:szCs w:val="28"/>
          <w:shd w:val="clear" w:color="auto" w:fill="FFFFFF"/>
          <w:lang w:val="uk-UA"/>
        </w:rPr>
        <w:t xml:space="preserve"> (зміни до </w:t>
      </w:r>
      <w:r w:rsidR="009313A6" w:rsidRPr="009313A6">
        <w:rPr>
          <w:color w:val="000000"/>
          <w:sz w:val="28"/>
          <w:szCs w:val="28"/>
          <w:shd w:val="clear" w:color="auto" w:fill="FFFFFF"/>
          <w:lang w:val="uk-UA"/>
        </w:rPr>
        <w:t>ст.</w:t>
      </w:r>
      <w:r w:rsidR="009313A6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313A6" w:rsidRPr="009313A6">
        <w:rPr>
          <w:color w:val="000000"/>
          <w:sz w:val="28"/>
          <w:szCs w:val="28"/>
          <w:shd w:val="clear" w:color="auto" w:fill="FFFFFF"/>
          <w:lang w:val="uk-UA"/>
        </w:rPr>
        <w:t xml:space="preserve">28 КУН) </w:t>
      </w:r>
      <w:r w:rsidR="009313A6">
        <w:rPr>
          <w:color w:val="000000"/>
          <w:sz w:val="28"/>
          <w:szCs w:val="28"/>
          <w:shd w:val="clear" w:color="auto" w:fill="FFFFFF"/>
          <w:lang w:val="uk-UA"/>
        </w:rPr>
        <w:t xml:space="preserve">запроваджується як додатковий платіж для користувачів 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>відповідних надр, що збільшує податкове навантаження на них і може негативно позначит</w:t>
      </w:r>
      <w:r w:rsidR="00C50D50" w:rsidRPr="00136883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ся на їх діяльності. </w:t>
      </w:r>
    </w:p>
    <w:p w:rsidR="00DF7410" w:rsidRDefault="00445BAC" w:rsidP="00E331A9">
      <w:pPr>
        <w:pStyle w:val="rvps2"/>
        <w:shd w:val="clear" w:color="auto" w:fill="FFFFFF"/>
        <w:tabs>
          <w:tab w:val="left" w:pos="7200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136883">
        <w:rPr>
          <w:rFonts w:eastAsia="Calibri"/>
          <w:b/>
          <w:sz w:val="28"/>
          <w:szCs w:val="28"/>
          <w:lang w:val="uk-UA" w:eastAsia="en-US"/>
        </w:rPr>
        <w:lastRenderedPageBreak/>
        <w:t>4.</w:t>
      </w:r>
      <w:r w:rsidRPr="00136883">
        <w:rPr>
          <w:rFonts w:eastAsia="Calibri"/>
          <w:sz w:val="28"/>
          <w:szCs w:val="28"/>
          <w:lang w:val="uk-UA" w:eastAsia="en-US"/>
        </w:rPr>
        <w:t xml:space="preserve"> </w:t>
      </w:r>
      <w:r w:rsidR="00DF7410" w:rsidRPr="00136883">
        <w:rPr>
          <w:sz w:val="28"/>
          <w:szCs w:val="28"/>
          <w:shd w:val="clear" w:color="auto" w:fill="FFFFFF"/>
          <w:lang w:val="uk-UA"/>
        </w:rPr>
        <w:t xml:space="preserve">Проект </w:t>
      </w:r>
      <w:r w:rsidR="00EC7327" w:rsidRPr="00136883">
        <w:rPr>
          <w:sz w:val="28"/>
          <w:szCs w:val="28"/>
          <w:shd w:val="clear" w:color="auto" w:fill="FFFFFF"/>
          <w:lang w:val="uk-UA"/>
        </w:rPr>
        <w:t xml:space="preserve">вимагає </w:t>
      </w:r>
      <w:r w:rsidR="00DF7410" w:rsidRPr="00136883">
        <w:rPr>
          <w:sz w:val="28"/>
          <w:szCs w:val="28"/>
          <w:shd w:val="clear" w:color="auto" w:fill="FFFFFF"/>
          <w:lang w:val="uk-UA"/>
        </w:rPr>
        <w:t>техніко-юридичн</w:t>
      </w:r>
      <w:r w:rsidR="00EC7327" w:rsidRPr="00136883">
        <w:rPr>
          <w:sz w:val="28"/>
          <w:szCs w:val="28"/>
          <w:shd w:val="clear" w:color="auto" w:fill="FFFFFF"/>
          <w:lang w:val="uk-UA"/>
        </w:rPr>
        <w:t>ого доопрацювання</w:t>
      </w:r>
      <w:r w:rsidR="00DF7410" w:rsidRPr="00136883">
        <w:rPr>
          <w:sz w:val="28"/>
          <w:szCs w:val="28"/>
          <w:shd w:val="clear" w:color="auto" w:fill="FFFFFF"/>
          <w:lang w:val="uk-UA"/>
        </w:rPr>
        <w:t xml:space="preserve">. </w:t>
      </w:r>
      <w:r w:rsidR="009F05EF" w:rsidRPr="00136883">
        <w:rPr>
          <w:sz w:val="28"/>
          <w:szCs w:val="28"/>
          <w:shd w:val="clear" w:color="auto" w:fill="FFFFFF"/>
          <w:lang w:val="uk-UA"/>
        </w:rPr>
        <w:t xml:space="preserve">Зокрема, </w:t>
      </w:r>
      <w:r w:rsidR="00EC7327" w:rsidRPr="00136883">
        <w:rPr>
          <w:sz w:val="28"/>
          <w:szCs w:val="28"/>
          <w:shd w:val="clear" w:color="auto" w:fill="FFFFFF"/>
          <w:lang w:val="uk-UA"/>
        </w:rPr>
        <w:t xml:space="preserve">у </w:t>
      </w:r>
      <w:r w:rsidR="009F05EF" w:rsidRPr="00136883">
        <w:rPr>
          <w:sz w:val="28"/>
          <w:szCs w:val="28"/>
          <w:shd w:val="clear" w:color="auto" w:fill="FFFFFF"/>
          <w:lang w:val="uk-UA"/>
        </w:rPr>
        <w:t>з</w:t>
      </w:r>
      <w:r w:rsidR="00EC7327" w:rsidRPr="00136883">
        <w:rPr>
          <w:rFonts w:eastAsia="Calibri"/>
          <w:sz w:val="28"/>
          <w:szCs w:val="28"/>
          <w:lang w:val="uk-UA" w:eastAsia="en-US"/>
        </w:rPr>
        <w:t xml:space="preserve">мінах </w:t>
      </w:r>
      <w:r w:rsidR="00DF7410" w:rsidRPr="00136883">
        <w:rPr>
          <w:rFonts w:eastAsia="Calibri"/>
          <w:sz w:val="28"/>
          <w:szCs w:val="28"/>
          <w:lang w:val="uk-UA" w:eastAsia="en-US"/>
        </w:rPr>
        <w:t>до ч. 2 ст. 27</w:t>
      </w:r>
      <w:r w:rsidR="009F05EF" w:rsidRPr="00136883">
        <w:rPr>
          <w:rFonts w:eastAsia="Calibri"/>
          <w:sz w:val="28"/>
          <w:szCs w:val="28"/>
          <w:lang w:val="uk-UA" w:eastAsia="en-US"/>
        </w:rPr>
        <w:t xml:space="preserve"> Закону</w:t>
      </w:r>
      <w:r w:rsidR="00DF7410" w:rsidRPr="00136883">
        <w:rPr>
          <w:rFonts w:eastAsia="Calibri"/>
          <w:sz w:val="28"/>
          <w:szCs w:val="28"/>
          <w:lang w:val="uk-UA" w:eastAsia="en-US"/>
        </w:rPr>
        <w:t xml:space="preserve"> передбачається замінити</w:t>
      </w:r>
      <w:r w:rsidR="00EC7327" w:rsidRPr="00136883">
        <w:rPr>
          <w:rFonts w:eastAsia="Calibri"/>
          <w:sz w:val="28"/>
          <w:szCs w:val="28"/>
          <w:lang w:val="uk-UA" w:eastAsia="en-US"/>
        </w:rPr>
        <w:t xml:space="preserve"> у цій частині </w:t>
      </w:r>
      <w:r w:rsidR="00DF7410" w:rsidRPr="00136883">
        <w:rPr>
          <w:rFonts w:eastAsia="Calibri"/>
          <w:sz w:val="28"/>
          <w:szCs w:val="28"/>
          <w:lang w:val="uk-UA" w:eastAsia="en-US"/>
        </w:rPr>
        <w:t xml:space="preserve"> слово </w:t>
      </w:r>
      <w:r w:rsidR="00DF7410" w:rsidRPr="00136883">
        <w:rPr>
          <w:rFonts w:eastAsia="Calibri"/>
          <w:i/>
          <w:sz w:val="28"/>
          <w:szCs w:val="28"/>
          <w:lang w:val="uk-UA" w:eastAsia="en-US"/>
        </w:rPr>
        <w:t>«сьомим»</w:t>
      </w:r>
      <w:r w:rsidR="00DF7410" w:rsidRPr="00136883">
        <w:rPr>
          <w:rFonts w:eastAsia="Calibri"/>
          <w:sz w:val="28"/>
          <w:szCs w:val="28"/>
          <w:lang w:val="uk-UA" w:eastAsia="en-US"/>
        </w:rPr>
        <w:t xml:space="preserve"> на слово </w:t>
      </w:r>
      <w:r w:rsidR="00DF7410" w:rsidRPr="00136883">
        <w:rPr>
          <w:rFonts w:eastAsia="Calibri"/>
          <w:i/>
          <w:sz w:val="28"/>
          <w:szCs w:val="28"/>
          <w:u w:val="single"/>
          <w:lang w:val="uk-UA" w:eastAsia="en-US"/>
        </w:rPr>
        <w:t>«дев’ятим».</w:t>
      </w:r>
      <w:r w:rsidR="00EC7327" w:rsidRPr="00136883">
        <w:rPr>
          <w:rFonts w:eastAsia="Calibri"/>
          <w:sz w:val="28"/>
          <w:szCs w:val="28"/>
          <w:lang w:val="uk-UA" w:eastAsia="en-US"/>
        </w:rPr>
        <w:t xml:space="preserve"> При цьому</w:t>
      </w:r>
      <w:r w:rsidR="00C50D50" w:rsidRPr="00136883">
        <w:rPr>
          <w:rFonts w:eastAsia="Calibri"/>
          <w:sz w:val="28"/>
          <w:szCs w:val="28"/>
          <w:lang w:val="uk-UA" w:eastAsia="en-US"/>
        </w:rPr>
        <w:t>,</w:t>
      </w:r>
      <w:r w:rsidR="00DF7410" w:rsidRPr="00136883">
        <w:rPr>
          <w:rFonts w:eastAsia="Calibri"/>
          <w:sz w:val="28"/>
          <w:szCs w:val="28"/>
          <w:lang w:val="uk-UA" w:eastAsia="en-US"/>
        </w:rPr>
        <w:t xml:space="preserve"> у чинній редакції </w:t>
      </w:r>
      <w:r w:rsidR="00EC7327" w:rsidRPr="00136883">
        <w:rPr>
          <w:rFonts w:eastAsia="Calibri"/>
          <w:sz w:val="28"/>
          <w:szCs w:val="28"/>
          <w:lang w:val="uk-UA" w:eastAsia="en-US"/>
        </w:rPr>
        <w:t xml:space="preserve">цієї </w:t>
      </w:r>
      <w:r w:rsidR="00DF7410" w:rsidRPr="00136883">
        <w:rPr>
          <w:rFonts w:eastAsia="Calibri"/>
          <w:sz w:val="28"/>
          <w:szCs w:val="28"/>
          <w:lang w:val="uk-UA" w:eastAsia="en-US"/>
        </w:rPr>
        <w:t>ч</w:t>
      </w:r>
      <w:r w:rsidR="00EC7327" w:rsidRPr="00136883">
        <w:rPr>
          <w:rFonts w:eastAsia="Calibri"/>
          <w:sz w:val="28"/>
          <w:szCs w:val="28"/>
          <w:lang w:val="uk-UA" w:eastAsia="en-US"/>
        </w:rPr>
        <w:t xml:space="preserve">астини </w:t>
      </w:r>
      <w:r w:rsidR="00DF7410" w:rsidRPr="00136883">
        <w:rPr>
          <w:rFonts w:eastAsia="Calibri"/>
          <w:sz w:val="28"/>
          <w:szCs w:val="28"/>
          <w:lang w:val="uk-UA" w:eastAsia="en-US"/>
        </w:rPr>
        <w:t>йде</w:t>
      </w:r>
      <w:r w:rsidR="00EC7327" w:rsidRPr="00136883">
        <w:rPr>
          <w:rFonts w:eastAsia="Calibri"/>
          <w:sz w:val="28"/>
          <w:szCs w:val="28"/>
          <w:lang w:val="uk-UA" w:eastAsia="en-US"/>
        </w:rPr>
        <w:t xml:space="preserve">ться </w:t>
      </w:r>
      <w:r w:rsidR="00DF7410" w:rsidRPr="00136883">
        <w:rPr>
          <w:rFonts w:eastAsia="Calibri"/>
          <w:sz w:val="28"/>
          <w:szCs w:val="28"/>
          <w:lang w:val="uk-UA" w:eastAsia="en-US"/>
        </w:rPr>
        <w:t>про те, що «а</w:t>
      </w:r>
      <w:r w:rsidR="00DF7410" w:rsidRPr="00136883">
        <w:rPr>
          <w:sz w:val="28"/>
          <w:szCs w:val="28"/>
          <w:shd w:val="clear" w:color="auto" w:fill="FFFFFF"/>
          <w:lang w:val="uk-UA"/>
        </w:rPr>
        <w:t>нулювання спеціального</w:t>
      </w:r>
      <w:r w:rsidR="00DF7410" w:rsidRPr="00DF7410">
        <w:rPr>
          <w:sz w:val="28"/>
          <w:szCs w:val="28"/>
          <w:shd w:val="clear" w:color="auto" w:fill="FFFFFF"/>
          <w:lang w:val="uk-UA"/>
        </w:rPr>
        <w:t xml:space="preserve"> дозволу на користування нафтогазоносними надрами здійснюється … у випадках, передбачених</w:t>
      </w:r>
      <w:r w:rsidR="0084600D">
        <w:rPr>
          <w:sz w:val="28"/>
          <w:szCs w:val="28"/>
          <w:shd w:val="clear" w:color="auto" w:fill="FFFFFF"/>
          <w:lang w:val="uk-UA"/>
        </w:rPr>
        <w:t xml:space="preserve"> </w:t>
      </w:r>
      <w:bookmarkStart w:id="1" w:name="_GoBack"/>
      <w:bookmarkEnd w:id="1"/>
      <w:r w:rsidR="00DF7410" w:rsidRPr="00DF7410">
        <w:rPr>
          <w:sz w:val="28"/>
          <w:szCs w:val="28"/>
          <w:shd w:val="clear" w:color="auto" w:fill="FFFFFF"/>
          <w:lang w:val="uk-UA"/>
        </w:rPr>
        <w:t> </w:t>
      </w:r>
      <w:r w:rsidR="00DF7410" w:rsidRPr="00DF7410">
        <w:rPr>
          <w:i/>
          <w:sz w:val="28"/>
          <w:szCs w:val="28"/>
          <w:shd w:val="clear" w:color="auto" w:fill="FFFFFF"/>
          <w:lang w:val="uk-UA"/>
        </w:rPr>
        <w:t xml:space="preserve">абзацами четвертим </w:t>
      </w:r>
      <w:r w:rsidR="0084600D">
        <w:rPr>
          <w:i/>
          <w:sz w:val="28"/>
          <w:szCs w:val="28"/>
          <w:shd w:val="clear" w:color="auto" w:fill="FFFFFF"/>
          <w:lang w:val="uk-UA"/>
        </w:rPr>
        <w:t>–</w:t>
      </w:r>
      <w:r w:rsidR="00DF7410" w:rsidRPr="0084600D"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="00DF7410" w:rsidRPr="00DF7410">
        <w:rPr>
          <w:i/>
          <w:sz w:val="28"/>
          <w:szCs w:val="28"/>
          <w:u w:val="single"/>
          <w:shd w:val="clear" w:color="auto" w:fill="FFFFFF"/>
          <w:lang w:val="uk-UA"/>
        </w:rPr>
        <w:t>сьомим</w:t>
      </w:r>
      <w:r w:rsidR="0084600D">
        <w:rPr>
          <w:i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DF7410" w:rsidRPr="00DF7410">
        <w:rPr>
          <w:i/>
          <w:sz w:val="28"/>
          <w:szCs w:val="28"/>
          <w:u w:val="single"/>
          <w:shd w:val="clear" w:color="auto" w:fill="FFFFFF"/>
          <w:lang w:val="uk-UA"/>
        </w:rPr>
        <w:t xml:space="preserve"> частини першої цієї </w:t>
      </w:r>
      <w:r w:rsidR="0084600D">
        <w:rPr>
          <w:i/>
          <w:sz w:val="28"/>
          <w:szCs w:val="28"/>
          <w:u w:val="single"/>
          <w:shd w:val="clear" w:color="auto" w:fill="FFFFFF"/>
          <w:lang w:val="uk-UA"/>
        </w:rPr>
        <w:br/>
      </w:r>
      <w:r w:rsidR="00DF7410" w:rsidRPr="00DF7410">
        <w:rPr>
          <w:i/>
          <w:sz w:val="28"/>
          <w:szCs w:val="28"/>
          <w:u w:val="single"/>
          <w:shd w:val="clear" w:color="auto" w:fill="FFFFFF"/>
          <w:lang w:val="uk-UA"/>
        </w:rPr>
        <w:t>статті</w:t>
      </w:r>
      <w:r w:rsidR="00DF7410" w:rsidRPr="00DF7410">
        <w:rPr>
          <w:i/>
          <w:sz w:val="28"/>
          <w:szCs w:val="28"/>
          <w:shd w:val="clear" w:color="auto" w:fill="FFFFFF"/>
          <w:lang w:val="uk-UA"/>
        </w:rPr>
        <w:t>,</w:t>
      </w:r>
      <w:r w:rsidR="00DF7410" w:rsidRPr="00DF7410">
        <w:rPr>
          <w:sz w:val="28"/>
          <w:szCs w:val="28"/>
          <w:shd w:val="clear" w:color="auto" w:fill="FFFFFF"/>
          <w:lang w:val="uk-UA"/>
        </w:rPr>
        <w:t xml:space="preserve"> …». Однак у проект</w:t>
      </w:r>
      <w:r w:rsidR="00EC7327">
        <w:rPr>
          <w:sz w:val="28"/>
          <w:szCs w:val="28"/>
          <w:shd w:val="clear" w:color="auto" w:fill="FFFFFF"/>
          <w:lang w:val="uk-UA"/>
        </w:rPr>
        <w:t>і</w:t>
      </w:r>
      <w:r w:rsidR="00DF7410" w:rsidRPr="00DF7410">
        <w:rPr>
          <w:sz w:val="28"/>
          <w:szCs w:val="28"/>
          <w:shd w:val="clear" w:color="auto" w:fill="FFFFFF"/>
          <w:lang w:val="uk-UA"/>
        </w:rPr>
        <w:t xml:space="preserve"> пропонується </w:t>
      </w:r>
      <w:r w:rsidR="00EC7327">
        <w:rPr>
          <w:sz w:val="28"/>
          <w:szCs w:val="28"/>
          <w:shd w:val="clear" w:color="auto" w:fill="FFFFFF"/>
          <w:lang w:val="uk-UA"/>
        </w:rPr>
        <w:t xml:space="preserve">доповнити  </w:t>
      </w:r>
      <w:r w:rsidR="009313A6">
        <w:rPr>
          <w:sz w:val="28"/>
          <w:szCs w:val="28"/>
          <w:shd w:val="clear" w:color="auto" w:fill="FFFFFF"/>
          <w:lang w:val="uk-UA"/>
        </w:rPr>
        <w:t xml:space="preserve">ч. 1 ст. 27 </w:t>
      </w:r>
      <w:r w:rsidR="00DF7410" w:rsidRPr="00DF7410">
        <w:rPr>
          <w:sz w:val="28"/>
          <w:szCs w:val="28"/>
          <w:shd w:val="clear" w:color="auto" w:fill="FFFFFF"/>
          <w:lang w:val="uk-UA"/>
        </w:rPr>
        <w:t xml:space="preserve"> лише </w:t>
      </w:r>
      <w:r w:rsidR="00EC7327">
        <w:rPr>
          <w:i/>
          <w:sz w:val="28"/>
          <w:szCs w:val="28"/>
          <w:u w:val="single"/>
          <w:shd w:val="clear" w:color="auto" w:fill="FFFFFF"/>
          <w:lang w:val="uk-UA"/>
        </w:rPr>
        <w:t>од</w:t>
      </w:r>
      <w:r w:rsidR="00DF7410" w:rsidRPr="00DF7410">
        <w:rPr>
          <w:i/>
          <w:sz w:val="28"/>
          <w:szCs w:val="28"/>
          <w:u w:val="single"/>
          <w:shd w:val="clear" w:color="auto" w:fill="FFFFFF"/>
          <w:lang w:val="uk-UA"/>
        </w:rPr>
        <w:t>н</w:t>
      </w:r>
      <w:r w:rsidR="00EC7327">
        <w:rPr>
          <w:i/>
          <w:sz w:val="28"/>
          <w:szCs w:val="28"/>
          <w:u w:val="single"/>
          <w:shd w:val="clear" w:color="auto" w:fill="FFFFFF"/>
          <w:lang w:val="uk-UA"/>
        </w:rPr>
        <w:t>им</w:t>
      </w:r>
      <w:r w:rsidR="00EC7327">
        <w:rPr>
          <w:sz w:val="28"/>
          <w:szCs w:val="28"/>
          <w:shd w:val="clear" w:color="auto" w:fill="FFFFFF"/>
          <w:lang w:val="uk-UA"/>
        </w:rPr>
        <w:t xml:space="preserve"> новим </w:t>
      </w:r>
      <w:r w:rsidR="00DF7410" w:rsidRPr="00DF7410">
        <w:rPr>
          <w:sz w:val="28"/>
          <w:szCs w:val="28"/>
          <w:shd w:val="clear" w:color="auto" w:fill="FFFFFF"/>
          <w:lang w:val="uk-UA"/>
        </w:rPr>
        <w:t>абзац</w:t>
      </w:r>
      <w:r w:rsidR="00EC7327">
        <w:rPr>
          <w:sz w:val="28"/>
          <w:szCs w:val="28"/>
          <w:shd w:val="clear" w:color="auto" w:fill="FFFFFF"/>
          <w:lang w:val="uk-UA"/>
        </w:rPr>
        <w:t>ом</w:t>
      </w:r>
      <w:r w:rsidR="00DF7410" w:rsidRPr="00DF7410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9F05EF" w:rsidRPr="00B73D76" w:rsidRDefault="00EC7327" w:rsidP="00E331A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C7327">
        <w:rPr>
          <w:b/>
          <w:sz w:val="28"/>
          <w:szCs w:val="28"/>
          <w:shd w:val="clear" w:color="auto" w:fill="FFFFFF"/>
          <w:lang w:val="uk-UA"/>
        </w:rPr>
        <w:t xml:space="preserve">5. </w:t>
      </w:r>
      <w:r w:rsidRPr="00EC7327">
        <w:rPr>
          <w:sz w:val="28"/>
          <w:szCs w:val="28"/>
          <w:shd w:val="clear" w:color="auto" w:fill="FFFFFF"/>
          <w:lang w:val="uk-UA"/>
        </w:rPr>
        <w:t>В</w:t>
      </w:r>
      <w:r w:rsidR="009F05EF" w:rsidRPr="00F4177C">
        <w:rPr>
          <w:color w:val="222222"/>
          <w:sz w:val="28"/>
          <w:szCs w:val="28"/>
          <w:shd w:val="clear" w:color="auto" w:fill="FFFFFF"/>
          <w:lang w:val="uk-UA"/>
        </w:rPr>
        <w:t>р</w:t>
      </w:r>
      <w:r w:rsidR="009F05EF" w:rsidRPr="00B73D76">
        <w:rPr>
          <w:color w:val="222222"/>
          <w:sz w:val="28"/>
          <w:szCs w:val="28"/>
          <w:shd w:val="clear" w:color="auto" w:fill="FFFFFF"/>
          <w:lang w:val="uk-UA"/>
        </w:rPr>
        <w:t xml:space="preserve">аховуючи, що поданий законопроект системно пов'язаний із проектом Закону України </w:t>
      </w:r>
      <w:r w:rsidR="00B73D76">
        <w:rPr>
          <w:color w:val="222222"/>
          <w:sz w:val="28"/>
          <w:szCs w:val="28"/>
          <w:shd w:val="clear" w:color="auto" w:fill="FFFFFF"/>
          <w:lang w:val="uk-UA"/>
        </w:rPr>
        <w:t>«</w:t>
      </w:r>
      <w:r w:rsidR="00B73D76" w:rsidRPr="00B73D76">
        <w:rPr>
          <w:sz w:val="28"/>
          <w:szCs w:val="28"/>
          <w:shd w:val="clear" w:color="auto" w:fill="FFFFFF"/>
          <w:lang w:val="uk-UA"/>
        </w:rPr>
        <w:t>П</w:t>
      </w:r>
      <w:r w:rsidR="00B73D76" w:rsidRPr="00B73D76">
        <w:rPr>
          <w:sz w:val="28"/>
          <w:szCs w:val="28"/>
          <w:lang w:val="uk-UA"/>
        </w:rPr>
        <w:t>ро внесення змін до Податкового кодексу України щодо стимулювання ефективного користування ділянками нафтогазоносних надр» (реєстр. № 3188 від 06.03.2020</w:t>
      </w:r>
      <w:r w:rsidR="009313A6">
        <w:rPr>
          <w:sz w:val="28"/>
          <w:szCs w:val="28"/>
          <w:shd w:val="clear" w:color="auto" w:fill="FFFFFF"/>
          <w:lang w:val="uk-UA"/>
        </w:rPr>
        <w:t>)</w:t>
      </w:r>
      <w:r w:rsidR="005E101D">
        <w:rPr>
          <w:sz w:val="28"/>
          <w:szCs w:val="28"/>
          <w:shd w:val="clear" w:color="auto" w:fill="FFFFFF"/>
          <w:lang w:val="uk-UA"/>
        </w:rPr>
        <w:t xml:space="preserve"> </w:t>
      </w:r>
      <w:r w:rsidR="009313A6">
        <w:rPr>
          <w:color w:val="000000"/>
          <w:sz w:val="28"/>
          <w:szCs w:val="28"/>
          <w:shd w:val="clear" w:color="auto" w:fill="FFFFFF"/>
          <w:lang w:val="uk-UA"/>
        </w:rPr>
        <w:t>т</w:t>
      </w:r>
      <w:r w:rsidR="009313A6" w:rsidRPr="00B73D76">
        <w:rPr>
          <w:color w:val="000000"/>
          <w:sz w:val="28"/>
          <w:szCs w:val="28"/>
          <w:shd w:val="clear" w:color="auto" w:fill="FFFFFF"/>
          <w:lang w:val="uk-UA"/>
        </w:rPr>
        <w:t>а є похідним від нього</w:t>
      </w:r>
      <w:r w:rsidR="009313A6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9313A6">
        <w:rPr>
          <w:sz w:val="28"/>
          <w:szCs w:val="28"/>
          <w:shd w:val="clear" w:color="auto" w:fill="FFFFFF"/>
          <w:lang w:val="uk-UA"/>
        </w:rPr>
        <w:t xml:space="preserve"> </w:t>
      </w:r>
      <w:r w:rsidR="005E101D" w:rsidRPr="00136883">
        <w:rPr>
          <w:sz w:val="28"/>
          <w:szCs w:val="28"/>
          <w:shd w:val="clear" w:color="auto" w:fill="FFFFFF"/>
          <w:lang w:val="uk-UA"/>
        </w:rPr>
        <w:t>оскільки</w:t>
      </w:r>
      <w:r w:rsidR="00B73D76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саме змінами до </w:t>
      </w:r>
      <w:r w:rsidR="005E101D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цього Кодексу відповідно до його ст. ст. 1, 2 </w:t>
      </w:r>
      <w:r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запроваджуються нові 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>податки та збори,</w:t>
      </w:r>
      <w:r w:rsidR="009F05EF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 рішення щодо 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проекту </w:t>
      </w:r>
      <w:r w:rsidR="00C50D50" w:rsidRPr="00136883">
        <w:rPr>
          <w:color w:val="000000"/>
          <w:sz w:val="28"/>
          <w:szCs w:val="28"/>
          <w:shd w:val="clear" w:color="auto" w:fill="FFFFFF"/>
          <w:lang w:val="uk-UA"/>
        </w:rPr>
        <w:br/>
        <w:t xml:space="preserve">реєстр. </w:t>
      </w:r>
      <w:r w:rsidR="009313A6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№ 3187 </w:t>
      </w:r>
      <w:r w:rsidR="009F05EF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має прийматися за результатами розгляду законопроекту  </w:t>
      </w:r>
      <w:r w:rsidR="00C50D50" w:rsidRPr="00136883">
        <w:rPr>
          <w:color w:val="000000"/>
          <w:sz w:val="28"/>
          <w:szCs w:val="28"/>
          <w:shd w:val="clear" w:color="auto" w:fill="FFFFFF"/>
          <w:lang w:val="uk-UA"/>
        </w:rPr>
        <w:br/>
        <w:t xml:space="preserve">реєстр. </w:t>
      </w:r>
      <w:r w:rsidR="009F05EF" w:rsidRPr="00136883">
        <w:rPr>
          <w:color w:val="000000"/>
          <w:sz w:val="28"/>
          <w:szCs w:val="28"/>
          <w:shd w:val="clear" w:color="auto" w:fill="FFFFFF"/>
          <w:lang w:val="uk-UA"/>
        </w:rPr>
        <w:t xml:space="preserve">№ </w:t>
      </w:r>
      <w:r w:rsidR="00B73D76" w:rsidRPr="00136883">
        <w:rPr>
          <w:color w:val="000000"/>
          <w:sz w:val="28"/>
          <w:szCs w:val="28"/>
          <w:shd w:val="clear" w:color="auto" w:fill="FFFFFF"/>
          <w:lang w:val="uk-UA"/>
        </w:rPr>
        <w:t>3188</w:t>
      </w:r>
      <w:r w:rsidR="009F05EF" w:rsidRPr="00136883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9F05EF" w:rsidRPr="00DF7410" w:rsidRDefault="009F05EF" w:rsidP="00E331A9">
      <w:pPr>
        <w:pStyle w:val="rvps2"/>
        <w:shd w:val="clear" w:color="auto" w:fill="FFFFFF"/>
        <w:tabs>
          <w:tab w:val="left" w:pos="7200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A36526" w:rsidRPr="00C327AB" w:rsidRDefault="00A36526" w:rsidP="00E331A9">
      <w:pPr>
        <w:ind w:firstLine="709"/>
        <w:jc w:val="both"/>
      </w:pPr>
    </w:p>
    <w:p w:rsidR="00A36526" w:rsidRPr="00C327AB" w:rsidRDefault="00A36526" w:rsidP="00E331A9">
      <w:pPr>
        <w:ind w:firstLine="709"/>
        <w:jc w:val="both"/>
      </w:pPr>
      <w:r w:rsidRPr="00C327AB">
        <w:t>Керівник Головного управління                                             С. Тихонюк</w:t>
      </w:r>
    </w:p>
    <w:p w:rsidR="00A36526" w:rsidRPr="00986346" w:rsidRDefault="00A36526" w:rsidP="00E331A9">
      <w:pPr>
        <w:ind w:firstLine="709"/>
        <w:jc w:val="both"/>
      </w:pPr>
    </w:p>
    <w:p w:rsidR="00A36526" w:rsidRPr="00986346" w:rsidRDefault="00A36526" w:rsidP="00E331A9">
      <w:pPr>
        <w:ind w:firstLine="709"/>
        <w:jc w:val="both"/>
      </w:pPr>
    </w:p>
    <w:p w:rsidR="00A36526" w:rsidRPr="00AF4826" w:rsidRDefault="00A36526" w:rsidP="00E331A9">
      <w:pPr>
        <w:ind w:firstLine="709"/>
        <w:jc w:val="both"/>
        <w:rPr>
          <w:sz w:val="20"/>
          <w:szCs w:val="20"/>
        </w:rPr>
      </w:pPr>
      <w:r w:rsidRPr="00AF4826">
        <w:rPr>
          <w:sz w:val="20"/>
          <w:szCs w:val="20"/>
        </w:rPr>
        <w:t xml:space="preserve">Вик.: Я. Салміна </w:t>
      </w: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9F05EF" w:rsidRDefault="009F05EF" w:rsidP="00A365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color w:val="1F497D"/>
          <w:sz w:val="28"/>
          <w:szCs w:val="28"/>
          <w:lang w:val="uk-UA" w:eastAsia="en-US"/>
        </w:rPr>
      </w:pPr>
    </w:p>
    <w:p w:rsidR="00081C9A" w:rsidRPr="00555F40" w:rsidRDefault="00081C9A" w:rsidP="00C43DA0">
      <w:pPr>
        <w:tabs>
          <w:tab w:val="left" w:pos="993"/>
        </w:tabs>
        <w:ind w:firstLine="709"/>
        <w:jc w:val="both"/>
        <w:rPr>
          <w:sz w:val="20"/>
          <w:szCs w:val="20"/>
        </w:rPr>
      </w:pPr>
    </w:p>
    <w:sectPr w:rsidR="00081C9A" w:rsidRPr="00555F40" w:rsidSect="00CA3C80">
      <w:headerReference w:type="default" r:id="rId8"/>
      <w:headerReference w:type="first" r:id="rId9"/>
      <w:pgSz w:w="11906" w:h="16838"/>
      <w:pgMar w:top="1134" w:right="851" w:bottom="1134" w:left="1701" w:header="357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4F1" w:rsidRDefault="00BB64F1">
      <w:r>
        <w:separator/>
      </w:r>
    </w:p>
  </w:endnote>
  <w:endnote w:type="continuationSeparator" w:id="0">
    <w:p w:rsidR="00BB64F1" w:rsidRDefault="00BB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4F1" w:rsidRDefault="00BB64F1">
      <w:r>
        <w:separator/>
      </w:r>
    </w:p>
  </w:footnote>
  <w:footnote w:type="continuationSeparator" w:id="0">
    <w:p w:rsidR="00BB64F1" w:rsidRDefault="00BB6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50" w:rsidRDefault="001F4D05">
    <w:pP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B33050">
      <w:instrText>PAGE</w:instrText>
    </w:r>
    <w:r>
      <w:fldChar w:fldCharType="separate"/>
    </w:r>
    <w:r w:rsidR="0084600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50" w:rsidRPr="005A7C16" w:rsidRDefault="00B33050">
    <w:pPr>
      <w:tabs>
        <w:tab w:val="center" w:pos="4677"/>
        <w:tab w:val="right" w:pos="9355"/>
      </w:tabs>
      <w:jc w:val="right"/>
      <w:rPr>
        <w:sz w:val="20"/>
        <w:szCs w:val="20"/>
      </w:rPr>
    </w:pPr>
    <w:r w:rsidRPr="005A7C16">
      <w:rPr>
        <w:sz w:val="20"/>
        <w:szCs w:val="20"/>
      </w:rPr>
      <w:t xml:space="preserve">До реєстр. № </w:t>
    </w:r>
    <w:r w:rsidRPr="005A7C16">
      <w:rPr>
        <w:sz w:val="20"/>
        <w:szCs w:val="20"/>
        <w:shd w:val="clear" w:color="auto" w:fill="FFFFFF"/>
      </w:rPr>
      <w:t>3187 від 06.03.2020</w:t>
    </w:r>
  </w:p>
  <w:p w:rsidR="00B33050" w:rsidRPr="005A7C16" w:rsidRDefault="00B33050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5A7C16">
      <w:rPr>
        <w:sz w:val="20"/>
        <w:szCs w:val="20"/>
      </w:rPr>
      <w:t xml:space="preserve">Народний депутат України </w:t>
    </w:r>
  </w:p>
  <w:p w:rsidR="00B33050" w:rsidRPr="005A7C16" w:rsidRDefault="00B33050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5A7C16">
      <w:rPr>
        <w:sz w:val="20"/>
        <w:szCs w:val="20"/>
      </w:rPr>
      <w:t>Я. Железняк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40671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BA89B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2B4E6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84AF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EEBC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A076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9C15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4E648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025A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54C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D63BA"/>
    <w:multiLevelType w:val="multilevel"/>
    <w:tmpl w:val="330CB68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0DA40730"/>
    <w:multiLevelType w:val="hybridMultilevel"/>
    <w:tmpl w:val="76287B06"/>
    <w:lvl w:ilvl="0" w:tplc="F14A427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2A046CC"/>
    <w:multiLevelType w:val="hybridMultilevel"/>
    <w:tmpl w:val="A5A2A4AC"/>
    <w:lvl w:ilvl="0" w:tplc="F496BC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10F96"/>
    <w:multiLevelType w:val="hybridMultilevel"/>
    <w:tmpl w:val="673012B6"/>
    <w:lvl w:ilvl="0" w:tplc="F14A42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B74A9A"/>
    <w:multiLevelType w:val="multilevel"/>
    <w:tmpl w:val="B5D08B0A"/>
    <w:lvl w:ilvl="0">
      <w:start w:val="1"/>
      <w:numFmt w:val="decimal"/>
      <w:lvlText w:val="%1."/>
      <w:lvlJc w:val="left"/>
      <w:pPr>
        <w:ind w:left="1865" w:hanging="1155"/>
      </w:pPr>
      <w:rPr>
        <w:rFonts w:ascii="Times New Roman" w:hAnsi="Times New Roman" w:cs="Times New Roman"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eastAsia="Calibri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ascii="Times New Roman" w:eastAsia="Calibri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150" w:hanging="1440"/>
      </w:pPr>
      <w:rPr>
        <w:rFonts w:ascii="Times New Roman" w:eastAsia="Calibri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ascii="Times New Roman" w:eastAsia="Calibri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ascii="Times New Roman" w:eastAsia="Calibri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70" w:hanging="2160"/>
      </w:pPr>
      <w:rPr>
        <w:rFonts w:ascii="Times New Roman" w:eastAsia="Calibri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ascii="Times New Roman" w:eastAsia="Calibri" w:hAnsi="Times New Roman" w:hint="default"/>
      </w:rPr>
    </w:lvl>
  </w:abstractNum>
  <w:abstractNum w:abstractNumId="15" w15:restartNumberingAfterBreak="0">
    <w:nsid w:val="2363484E"/>
    <w:multiLevelType w:val="hybridMultilevel"/>
    <w:tmpl w:val="410CD9EA"/>
    <w:lvl w:ilvl="0" w:tplc="3B00B9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B47565B"/>
    <w:multiLevelType w:val="hybridMultilevel"/>
    <w:tmpl w:val="5FDE2860"/>
    <w:lvl w:ilvl="0" w:tplc="521C63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964907"/>
    <w:multiLevelType w:val="hybridMultilevel"/>
    <w:tmpl w:val="9D4285CA"/>
    <w:lvl w:ilvl="0" w:tplc="1650534A">
      <w:start w:val="41"/>
      <w:numFmt w:val="decimal"/>
      <w:lvlText w:val="%1."/>
      <w:lvlJc w:val="left"/>
      <w:pPr>
        <w:ind w:left="1084" w:hanging="375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2044C67"/>
    <w:multiLevelType w:val="hybridMultilevel"/>
    <w:tmpl w:val="76287B06"/>
    <w:lvl w:ilvl="0" w:tplc="F14A427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BE48E7"/>
    <w:multiLevelType w:val="hybridMultilevel"/>
    <w:tmpl w:val="417CA700"/>
    <w:lvl w:ilvl="0" w:tplc="158E2B30">
      <w:start w:val="3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744599"/>
    <w:multiLevelType w:val="hybridMultilevel"/>
    <w:tmpl w:val="4FD61C5C"/>
    <w:lvl w:ilvl="0" w:tplc="1642289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11"/>
  </w:num>
  <w:num w:numId="5">
    <w:abstractNumId w:val="18"/>
  </w:num>
  <w:num w:numId="6">
    <w:abstractNumId w:val="13"/>
  </w:num>
  <w:num w:numId="7">
    <w:abstractNumId w:val="14"/>
  </w:num>
  <w:num w:numId="8">
    <w:abstractNumId w:val="20"/>
  </w:num>
  <w:num w:numId="9">
    <w:abstractNumId w:val="17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9A"/>
    <w:rsid w:val="0003338F"/>
    <w:rsid w:val="00055324"/>
    <w:rsid w:val="00067724"/>
    <w:rsid w:val="00081C9A"/>
    <w:rsid w:val="000855F4"/>
    <w:rsid w:val="000952C0"/>
    <w:rsid w:val="00096B8E"/>
    <w:rsid w:val="000B5988"/>
    <w:rsid w:val="000D35D8"/>
    <w:rsid w:val="000E0D3E"/>
    <w:rsid w:val="000E19DC"/>
    <w:rsid w:val="0010531D"/>
    <w:rsid w:val="0011322D"/>
    <w:rsid w:val="0012778B"/>
    <w:rsid w:val="00135E87"/>
    <w:rsid w:val="00136883"/>
    <w:rsid w:val="001601FA"/>
    <w:rsid w:val="001833C3"/>
    <w:rsid w:val="001B1367"/>
    <w:rsid w:val="001B68B9"/>
    <w:rsid w:val="001D2CBD"/>
    <w:rsid w:val="001D3348"/>
    <w:rsid w:val="001F0200"/>
    <w:rsid w:val="001F4844"/>
    <w:rsid w:val="001F4D05"/>
    <w:rsid w:val="002023AC"/>
    <w:rsid w:val="00212A10"/>
    <w:rsid w:val="00214605"/>
    <w:rsid w:val="00215C8D"/>
    <w:rsid w:val="00246D3F"/>
    <w:rsid w:val="002773B2"/>
    <w:rsid w:val="00285049"/>
    <w:rsid w:val="00287582"/>
    <w:rsid w:val="002923AB"/>
    <w:rsid w:val="002B5B93"/>
    <w:rsid w:val="002E3B23"/>
    <w:rsid w:val="002E57C6"/>
    <w:rsid w:val="002E7128"/>
    <w:rsid w:val="002F4EC2"/>
    <w:rsid w:val="00301AC0"/>
    <w:rsid w:val="0030773B"/>
    <w:rsid w:val="00321308"/>
    <w:rsid w:val="00321B7F"/>
    <w:rsid w:val="003240F0"/>
    <w:rsid w:val="003318F9"/>
    <w:rsid w:val="003412FC"/>
    <w:rsid w:val="00380568"/>
    <w:rsid w:val="003836E1"/>
    <w:rsid w:val="00395C0D"/>
    <w:rsid w:val="003A7F35"/>
    <w:rsid w:val="003B09BC"/>
    <w:rsid w:val="003C3221"/>
    <w:rsid w:val="003D56A5"/>
    <w:rsid w:val="003E71F5"/>
    <w:rsid w:val="003F0337"/>
    <w:rsid w:val="00405867"/>
    <w:rsid w:val="00427139"/>
    <w:rsid w:val="0042746C"/>
    <w:rsid w:val="00434929"/>
    <w:rsid w:val="00441016"/>
    <w:rsid w:val="0044189C"/>
    <w:rsid w:val="00445BAC"/>
    <w:rsid w:val="00452893"/>
    <w:rsid w:val="00461F88"/>
    <w:rsid w:val="00463F3C"/>
    <w:rsid w:val="004769EA"/>
    <w:rsid w:val="0048240B"/>
    <w:rsid w:val="0049222E"/>
    <w:rsid w:val="00493A4A"/>
    <w:rsid w:val="004A2089"/>
    <w:rsid w:val="004A300A"/>
    <w:rsid w:val="004A3764"/>
    <w:rsid w:val="004C424B"/>
    <w:rsid w:val="004D487F"/>
    <w:rsid w:val="004D7008"/>
    <w:rsid w:val="004E47E4"/>
    <w:rsid w:val="004F2E60"/>
    <w:rsid w:val="005228E4"/>
    <w:rsid w:val="00526C92"/>
    <w:rsid w:val="0054090A"/>
    <w:rsid w:val="0054445C"/>
    <w:rsid w:val="00555F40"/>
    <w:rsid w:val="00562BD0"/>
    <w:rsid w:val="00563BEC"/>
    <w:rsid w:val="00595AFB"/>
    <w:rsid w:val="00596117"/>
    <w:rsid w:val="005A7327"/>
    <w:rsid w:val="005A7C16"/>
    <w:rsid w:val="005B1BFC"/>
    <w:rsid w:val="005C0649"/>
    <w:rsid w:val="005E101D"/>
    <w:rsid w:val="006027AA"/>
    <w:rsid w:val="00637BC9"/>
    <w:rsid w:val="006439E0"/>
    <w:rsid w:val="00645EF1"/>
    <w:rsid w:val="006460F3"/>
    <w:rsid w:val="006511BE"/>
    <w:rsid w:val="006540C0"/>
    <w:rsid w:val="00657FE7"/>
    <w:rsid w:val="00663AE7"/>
    <w:rsid w:val="00664423"/>
    <w:rsid w:val="00670BD8"/>
    <w:rsid w:val="00675CF2"/>
    <w:rsid w:val="00680BA8"/>
    <w:rsid w:val="006D708B"/>
    <w:rsid w:val="006E0AD4"/>
    <w:rsid w:val="007172C5"/>
    <w:rsid w:val="00726D18"/>
    <w:rsid w:val="00737687"/>
    <w:rsid w:val="0076724B"/>
    <w:rsid w:val="007A0327"/>
    <w:rsid w:val="007A0C31"/>
    <w:rsid w:val="007C0A71"/>
    <w:rsid w:val="007D487F"/>
    <w:rsid w:val="007D78E9"/>
    <w:rsid w:val="007E324E"/>
    <w:rsid w:val="00812DC3"/>
    <w:rsid w:val="0082461C"/>
    <w:rsid w:val="0084600D"/>
    <w:rsid w:val="00874A2B"/>
    <w:rsid w:val="008A3676"/>
    <w:rsid w:val="008B3C6B"/>
    <w:rsid w:val="009313A6"/>
    <w:rsid w:val="00933DE6"/>
    <w:rsid w:val="00971C54"/>
    <w:rsid w:val="009722D7"/>
    <w:rsid w:val="0097623B"/>
    <w:rsid w:val="00986346"/>
    <w:rsid w:val="009942AB"/>
    <w:rsid w:val="00996880"/>
    <w:rsid w:val="00997826"/>
    <w:rsid w:val="009A2B0B"/>
    <w:rsid w:val="009B1147"/>
    <w:rsid w:val="009E4E5F"/>
    <w:rsid w:val="009F0544"/>
    <w:rsid w:val="009F05EF"/>
    <w:rsid w:val="00A01E00"/>
    <w:rsid w:val="00A05FE7"/>
    <w:rsid w:val="00A36526"/>
    <w:rsid w:val="00A4248A"/>
    <w:rsid w:val="00A455D2"/>
    <w:rsid w:val="00A779BA"/>
    <w:rsid w:val="00AB056B"/>
    <w:rsid w:val="00AB27AA"/>
    <w:rsid w:val="00AC0AB7"/>
    <w:rsid w:val="00AC120F"/>
    <w:rsid w:val="00AD3A2E"/>
    <w:rsid w:val="00AF15E8"/>
    <w:rsid w:val="00AF4826"/>
    <w:rsid w:val="00B01B9D"/>
    <w:rsid w:val="00B064FC"/>
    <w:rsid w:val="00B23C73"/>
    <w:rsid w:val="00B33050"/>
    <w:rsid w:val="00B3612D"/>
    <w:rsid w:val="00B52EBB"/>
    <w:rsid w:val="00B57299"/>
    <w:rsid w:val="00B73D76"/>
    <w:rsid w:val="00BA3DDC"/>
    <w:rsid w:val="00BA44C2"/>
    <w:rsid w:val="00BA7CDD"/>
    <w:rsid w:val="00BB64F1"/>
    <w:rsid w:val="00BC6441"/>
    <w:rsid w:val="00BE1854"/>
    <w:rsid w:val="00C008F8"/>
    <w:rsid w:val="00C31908"/>
    <w:rsid w:val="00C327AB"/>
    <w:rsid w:val="00C41635"/>
    <w:rsid w:val="00C4223A"/>
    <w:rsid w:val="00C43DA0"/>
    <w:rsid w:val="00C50D50"/>
    <w:rsid w:val="00C51293"/>
    <w:rsid w:val="00C52B2C"/>
    <w:rsid w:val="00C53329"/>
    <w:rsid w:val="00C74D32"/>
    <w:rsid w:val="00C97E63"/>
    <w:rsid w:val="00CA3C80"/>
    <w:rsid w:val="00CC3459"/>
    <w:rsid w:val="00CC7224"/>
    <w:rsid w:val="00CE1106"/>
    <w:rsid w:val="00CF3422"/>
    <w:rsid w:val="00CF5074"/>
    <w:rsid w:val="00D01D36"/>
    <w:rsid w:val="00D30B37"/>
    <w:rsid w:val="00D33412"/>
    <w:rsid w:val="00D82740"/>
    <w:rsid w:val="00DB78A9"/>
    <w:rsid w:val="00DC5FBA"/>
    <w:rsid w:val="00DE5181"/>
    <w:rsid w:val="00DE7BD9"/>
    <w:rsid w:val="00DF5CCB"/>
    <w:rsid w:val="00DF7410"/>
    <w:rsid w:val="00E06E85"/>
    <w:rsid w:val="00E101FE"/>
    <w:rsid w:val="00E331A9"/>
    <w:rsid w:val="00E34DD1"/>
    <w:rsid w:val="00E52CB0"/>
    <w:rsid w:val="00E5747E"/>
    <w:rsid w:val="00E606C0"/>
    <w:rsid w:val="00E80B91"/>
    <w:rsid w:val="00E8495E"/>
    <w:rsid w:val="00E869F5"/>
    <w:rsid w:val="00EB0A00"/>
    <w:rsid w:val="00EC7327"/>
    <w:rsid w:val="00ED6C5E"/>
    <w:rsid w:val="00EF1B4D"/>
    <w:rsid w:val="00F008AF"/>
    <w:rsid w:val="00F101F0"/>
    <w:rsid w:val="00F263A4"/>
    <w:rsid w:val="00F37A79"/>
    <w:rsid w:val="00F4177C"/>
    <w:rsid w:val="00F642C6"/>
    <w:rsid w:val="00F66564"/>
    <w:rsid w:val="00F77F91"/>
    <w:rsid w:val="00F86A60"/>
    <w:rsid w:val="00F918ED"/>
    <w:rsid w:val="00F93FD8"/>
    <w:rsid w:val="00F95993"/>
    <w:rsid w:val="00F96CA1"/>
    <w:rsid w:val="00FC2111"/>
    <w:rsid w:val="00FD422F"/>
    <w:rsid w:val="00FE57AE"/>
    <w:rsid w:val="00FF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EC443"/>
  <w15:docId w15:val="{C8E9A107-AF9B-4157-870F-502D77E4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C73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1">
    <w:name w:val="heading 1"/>
    <w:basedOn w:val="a"/>
    <w:next w:val="a"/>
    <w:qFormat/>
    <w:rsid w:val="00B23C73"/>
    <w:pPr>
      <w:keepNext/>
      <w:keepLines/>
      <w:numPr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rsid w:val="00B23C73"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rsid w:val="00B23C73"/>
    <w:pPr>
      <w:numPr>
        <w:ilvl w:val="2"/>
        <w:numId w:val="1"/>
      </w:numPr>
      <w:outlineLvl w:val="2"/>
    </w:pPr>
    <w:rPr>
      <w:b/>
      <w:sz w:val="27"/>
      <w:szCs w:val="27"/>
    </w:rPr>
  </w:style>
  <w:style w:type="paragraph" w:styleId="4">
    <w:name w:val="heading 4"/>
    <w:basedOn w:val="a"/>
    <w:next w:val="a"/>
    <w:qFormat/>
    <w:rsid w:val="00B23C73"/>
    <w:pPr>
      <w:keepNext/>
      <w:keepLines/>
      <w:numPr>
        <w:ilvl w:val="3"/>
        <w:numId w:val="1"/>
      </w:numPr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rsid w:val="00B23C73"/>
    <w:pPr>
      <w:keepNext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rsid w:val="00B23C73"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"/>
    <w:qFormat/>
    <w:rsid w:val="00B23C73"/>
    <w:pPr>
      <w:keepNext/>
      <w:keepLines/>
      <w:spacing w:before="480" w:after="120"/>
    </w:pPr>
    <w:rPr>
      <w:b/>
      <w:sz w:val="72"/>
      <w:szCs w:val="72"/>
    </w:rPr>
  </w:style>
  <w:style w:type="paragraph" w:styleId="a3">
    <w:name w:val="Body Text"/>
    <w:basedOn w:val="a"/>
    <w:rsid w:val="00B23C73"/>
    <w:pPr>
      <w:spacing w:after="140" w:line="276" w:lineRule="auto"/>
    </w:pPr>
  </w:style>
  <w:style w:type="paragraph" w:styleId="a4">
    <w:name w:val="List"/>
    <w:basedOn w:val="a3"/>
    <w:rsid w:val="00B23C73"/>
    <w:rPr>
      <w:rFonts w:cs="Noto Sans Devanagari"/>
    </w:rPr>
  </w:style>
  <w:style w:type="paragraph" w:styleId="a5">
    <w:name w:val="caption"/>
    <w:basedOn w:val="a"/>
    <w:qFormat/>
    <w:rsid w:val="00B23C73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B23C73"/>
    <w:pPr>
      <w:suppressLineNumbers/>
    </w:pPr>
    <w:rPr>
      <w:rFonts w:cs="Noto Sans Devanagari"/>
    </w:rPr>
  </w:style>
  <w:style w:type="paragraph" w:styleId="a6">
    <w:name w:val="Subtitle"/>
    <w:basedOn w:val="a"/>
    <w:next w:val="a"/>
    <w:qFormat/>
    <w:rsid w:val="00B23C7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List Paragraph"/>
    <w:basedOn w:val="a"/>
    <w:qFormat/>
    <w:rsid w:val="00B23C73"/>
    <w:pPr>
      <w:ind w:left="720"/>
      <w:contextualSpacing/>
    </w:pPr>
  </w:style>
  <w:style w:type="paragraph" w:customStyle="1" w:styleId="HeaderandFooter">
    <w:name w:val="Header and Footer"/>
    <w:basedOn w:val="a"/>
    <w:qFormat/>
    <w:rsid w:val="00B23C73"/>
    <w:pPr>
      <w:suppressLineNumbers/>
      <w:tabs>
        <w:tab w:val="center" w:pos="4986"/>
        <w:tab w:val="right" w:pos="9972"/>
      </w:tabs>
    </w:pPr>
  </w:style>
  <w:style w:type="paragraph" w:styleId="a8">
    <w:name w:val="header"/>
    <w:basedOn w:val="HeaderandFooter"/>
    <w:rsid w:val="00B23C73"/>
  </w:style>
  <w:style w:type="paragraph" w:styleId="a9">
    <w:name w:val="footer"/>
    <w:basedOn w:val="a"/>
    <w:link w:val="aa"/>
    <w:uiPriority w:val="99"/>
    <w:semiHidden/>
    <w:unhideWhenUsed/>
    <w:rsid w:val="005A7C16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5A7C16"/>
    <w:rPr>
      <w:rFonts w:ascii="Times New Roman" w:eastAsia="Times New Roman" w:hAnsi="Times New Roman" w:cs="Times New Roman"/>
      <w:sz w:val="28"/>
      <w:szCs w:val="28"/>
      <w:lang w:val="uk-UA" w:eastAsia="zh-CN"/>
    </w:rPr>
  </w:style>
  <w:style w:type="paragraph" w:customStyle="1" w:styleId="rvps2">
    <w:name w:val="rvps2"/>
    <w:basedOn w:val="a"/>
    <w:rsid w:val="00737687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F66564"/>
    <w:rPr>
      <w:color w:val="0000FF"/>
      <w:u w:val="single"/>
    </w:rPr>
  </w:style>
  <w:style w:type="character" w:customStyle="1" w:styleId="rvts46">
    <w:name w:val="rvts46"/>
    <w:basedOn w:val="a0"/>
    <w:rsid w:val="00E5747E"/>
  </w:style>
  <w:style w:type="paragraph" w:styleId="ac">
    <w:name w:val="footnote text"/>
    <w:basedOn w:val="a"/>
    <w:link w:val="ad"/>
    <w:uiPriority w:val="99"/>
    <w:semiHidden/>
    <w:unhideWhenUsed/>
    <w:rsid w:val="002023AC"/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2023AC"/>
    <w:rPr>
      <w:rFonts w:ascii="Times New Roman" w:eastAsia="Times New Roman" w:hAnsi="Times New Roman" w:cs="Times New Roman"/>
      <w:lang w:val="uk-UA" w:eastAsia="zh-CN"/>
    </w:rPr>
  </w:style>
  <w:style w:type="character" w:styleId="ae">
    <w:name w:val="footnote reference"/>
    <w:basedOn w:val="a0"/>
    <w:uiPriority w:val="99"/>
    <w:semiHidden/>
    <w:unhideWhenUsed/>
    <w:rsid w:val="002023AC"/>
    <w:rPr>
      <w:vertAlign w:val="superscript"/>
    </w:rPr>
  </w:style>
  <w:style w:type="paragraph" w:customStyle="1" w:styleId="af">
    <w:name w:val="Нормальний текст"/>
    <w:basedOn w:val="a"/>
    <w:rsid w:val="005A7327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rvts9">
    <w:name w:val="rvts9"/>
    <w:basedOn w:val="a0"/>
    <w:rsid w:val="00A36526"/>
  </w:style>
  <w:style w:type="character" w:customStyle="1" w:styleId="rvts37">
    <w:name w:val="rvts37"/>
    <w:basedOn w:val="a0"/>
    <w:rsid w:val="00A36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22790-6DAD-4968-AE88-E0519ECF6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4101</Words>
  <Characters>2338</Characters>
  <Application>Microsoft Office Word</Application>
  <DocSecurity>0</DocSecurity>
  <Lines>19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ВИСНОВОК</vt:lpstr>
      <vt:lpstr>ВИСНОВОК</vt:lpstr>
      <vt:lpstr>ВИСНОВОК</vt:lpstr>
    </vt:vector>
  </TitlesOfParts>
  <Company/>
  <LinksUpToDate>false</LinksUpToDate>
  <CharactersWithSpaces>6427</CharactersWithSpaces>
  <SharedDoc>false</SharedDoc>
  <HLinks>
    <vt:vector size="24" baseType="variant">
      <vt:variant>
        <vt:i4>5570572</vt:i4>
      </vt:variant>
      <vt:variant>
        <vt:i4>9</vt:i4>
      </vt:variant>
      <vt:variant>
        <vt:i4>0</vt:i4>
      </vt:variant>
      <vt:variant>
        <vt:i4>5</vt:i4>
      </vt:variant>
      <vt:variant>
        <vt:lpwstr>https://cyberleninka.ru/article/n/balans-interesov-gosudarstva-i-biznesa-v-sovremennyh-sistemah-nalogooblozheniya-neftyanogo-sektora</vt:lpwstr>
      </vt:variant>
      <vt:variant>
        <vt:lpwstr/>
      </vt:variant>
      <vt:variant>
        <vt:i4>7929973</vt:i4>
      </vt:variant>
      <vt:variant>
        <vt:i4>6</vt:i4>
      </vt:variant>
      <vt:variant>
        <vt:i4>0</vt:i4>
      </vt:variant>
      <vt:variant>
        <vt:i4>5</vt:i4>
      </vt:variant>
      <vt:variant>
        <vt:lpwstr>https://www.ey.com/Publication/vwLUAssets/EY-2015-Global-oil-and-gas-tax-guide/%24FILE/EY-2015-Global-oil-and-gas-tax-guide.pdf</vt:lpwstr>
      </vt:variant>
      <vt:variant>
        <vt:lpwstr/>
      </vt:variant>
      <vt:variant>
        <vt:i4>5570572</vt:i4>
      </vt:variant>
      <vt:variant>
        <vt:i4>3</vt:i4>
      </vt:variant>
      <vt:variant>
        <vt:i4>0</vt:i4>
      </vt:variant>
      <vt:variant>
        <vt:i4>5</vt:i4>
      </vt:variant>
      <vt:variant>
        <vt:lpwstr>https://cyberleninka.ru/article/n/balans-interesov-gosudarstva-i-biznesa-v-sovremennyh-sistemah-nalogooblozheniya-neftyanogo-sektora</vt:lpwstr>
      </vt:variant>
      <vt:variant>
        <vt:lpwstr/>
      </vt:variant>
      <vt:variant>
        <vt:i4>7929973</vt:i4>
      </vt:variant>
      <vt:variant>
        <vt:i4>0</vt:i4>
      </vt:variant>
      <vt:variant>
        <vt:i4>0</vt:i4>
      </vt:variant>
      <vt:variant>
        <vt:i4>5</vt:i4>
      </vt:variant>
      <vt:variant>
        <vt:lpwstr>https://www.ey.com/Publication/vwLUAssets/EY-2015-Global-oil-and-gas-tax-guide/%24FILE/EY-2015-Global-oil-and-gas-tax-guide.pdf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Anatoly Chadiuk</dc:creator>
  <cp:lastModifiedBy>Лопотуха Інна Григорівна</cp:lastModifiedBy>
  <cp:revision>5</cp:revision>
  <dcterms:created xsi:type="dcterms:W3CDTF">2020-04-27T12:25:00Z</dcterms:created>
  <dcterms:modified xsi:type="dcterms:W3CDTF">2020-04-27T12:27:00Z</dcterms:modified>
</cp:coreProperties>
</file>