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FBE" w:rsidRPr="008A5974" w:rsidRDefault="00F7668B" w:rsidP="008D4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74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8A5974" w:rsidRPr="008A5974" w:rsidRDefault="00F7668B" w:rsidP="008D4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74">
        <w:rPr>
          <w:rFonts w:ascii="Times New Roman" w:hAnsi="Times New Roman" w:cs="Times New Roman"/>
          <w:b/>
          <w:sz w:val="28"/>
          <w:szCs w:val="28"/>
        </w:rPr>
        <w:t xml:space="preserve">Комітету Верховної Ради України з питань інтеграції України </w:t>
      </w:r>
    </w:p>
    <w:p w:rsidR="00F7668B" w:rsidRPr="008A5974" w:rsidRDefault="00F7668B" w:rsidP="008D4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74">
        <w:rPr>
          <w:rFonts w:ascii="Times New Roman" w:hAnsi="Times New Roman" w:cs="Times New Roman"/>
          <w:b/>
          <w:sz w:val="28"/>
          <w:szCs w:val="28"/>
        </w:rPr>
        <w:t>з Європейським Союзом</w:t>
      </w:r>
    </w:p>
    <w:p w:rsidR="00F7668B" w:rsidRPr="008A5974" w:rsidRDefault="00F7668B" w:rsidP="008D4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74">
        <w:rPr>
          <w:rFonts w:ascii="Times New Roman" w:hAnsi="Times New Roman" w:cs="Times New Roman"/>
          <w:b/>
          <w:sz w:val="28"/>
          <w:szCs w:val="28"/>
        </w:rPr>
        <w:t>щодо проекту Закону України</w:t>
      </w:r>
    </w:p>
    <w:p w:rsidR="00B96D39" w:rsidRDefault="00B96D39" w:rsidP="008A59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D39">
        <w:rPr>
          <w:rFonts w:ascii="Times New Roman" w:hAnsi="Times New Roman" w:cs="Times New Roman"/>
          <w:b/>
          <w:sz w:val="28"/>
          <w:szCs w:val="28"/>
        </w:rPr>
        <w:t xml:space="preserve">про внесення змін до деяких законів України щодо гарантій правильного нарахування споживачам житлово-комунальних послуг вартості постачання природного газу, води, електричної, теплової енергії, комунальних послуг та скасування нарахування пені за несвоєчасне здійснення платежів за житлово-комунальні послуги </w:t>
      </w:r>
    </w:p>
    <w:p w:rsidR="00F7668B" w:rsidRPr="008A5974" w:rsidRDefault="00F7668B" w:rsidP="008A59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974">
        <w:rPr>
          <w:rFonts w:ascii="Times New Roman" w:hAnsi="Times New Roman" w:cs="Times New Roman"/>
          <w:sz w:val="28"/>
          <w:szCs w:val="28"/>
        </w:rPr>
        <w:t>(реєстр. № 3097</w:t>
      </w:r>
      <w:r w:rsidR="00433932">
        <w:rPr>
          <w:rFonts w:ascii="Times New Roman" w:hAnsi="Times New Roman" w:cs="Times New Roman"/>
          <w:sz w:val="28"/>
          <w:szCs w:val="28"/>
        </w:rPr>
        <w:t>-1</w:t>
      </w:r>
      <w:r w:rsidRPr="008A5974">
        <w:rPr>
          <w:rFonts w:ascii="Times New Roman" w:hAnsi="Times New Roman" w:cs="Times New Roman"/>
          <w:sz w:val="28"/>
          <w:szCs w:val="28"/>
        </w:rPr>
        <w:t xml:space="preserve"> від </w:t>
      </w:r>
      <w:r w:rsidR="00B96D39">
        <w:rPr>
          <w:rFonts w:ascii="Times New Roman" w:hAnsi="Times New Roman" w:cs="Times New Roman"/>
          <w:sz w:val="28"/>
          <w:szCs w:val="28"/>
        </w:rPr>
        <w:t>1</w:t>
      </w:r>
      <w:r w:rsidRPr="008A5974">
        <w:rPr>
          <w:rFonts w:ascii="Times New Roman" w:hAnsi="Times New Roman" w:cs="Times New Roman"/>
          <w:sz w:val="28"/>
          <w:szCs w:val="28"/>
        </w:rPr>
        <w:t>0.0</w:t>
      </w:r>
      <w:r w:rsidR="00B96D39">
        <w:rPr>
          <w:rFonts w:ascii="Times New Roman" w:hAnsi="Times New Roman" w:cs="Times New Roman"/>
          <w:sz w:val="28"/>
          <w:szCs w:val="28"/>
        </w:rPr>
        <w:t>3</w:t>
      </w:r>
      <w:r w:rsidRPr="008A5974">
        <w:rPr>
          <w:rFonts w:ascii="Times New Roman" w:hAnsi="Times New Roman" w:cs="Times New Roman"/>
          <w:sz w:val="28"/>
          <w:szCs w:val="28"/>
        </w:rPr>
        <w:t xml:space="preserve">.2020, </w:t>
      </w:r>
      <w:proofErr w:type="spellStart"/>
      <w:r w:rsidR="00B96D39">
        <w:rPr>
          <w:rFonts w:ascii="Times New Roman" w:hAnsi="Times New Roman" w:cs="Times New Roman"/>
          <w:sz w:val="28"/>
          <w:szCs w:val="28"/>
        </w:rPr>
        <w:t>Королевська</w:t>
      </w:r>
      <w:proofErr w:type="spellEnd"/>
      <w:r w:rsidR="00B96D39">
        <w:rPr>
          <w:rFonts w:ascii="Times New Roman" w:hAnsi="Times New Roman" w:cs="Times New Roman"/>
          <w:sz w:val="28"/>
          <w:szCs w:val="28"/>
        </w:rPr>
        <w:t xml:space="preserve"> Н.Ю., Солод Ю.В. та інші</w:t>
      </w:r>
      <w:r w:rsidRPr="008A5974">
        <w:rPr>
          <w:rFonts w:ascii="Times New Roman" w:hAnsi="Times New Roman" w:cs="Times New Roman"/>
          <w:sz w:val="28"/>
          <w:szCs w:val="28"/>
        </w:rPr>
        <w:t>)</w:t>
      </w:r>
    </w:p>
    <w:p w:rsidR="008A5974" w:rsidRDefault="008A5974" w:rsidP="008A5974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668B" w:rsidRPr="008A5974" w:rsidRDefault="00F7668B" w:rsidP="008A5974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5974">
        <w:rPr>
          <w:rFonts w:ascii="Times New Roman" w:hAnsi="Times New Roman" w:cs="Times New Roman"/>
          <w:b/>
          <w:sz w:val="28"/>
          <w:szCs w:val="28"/>
        </w:rPr>
        <w:t>1. Загальна характеристика законопроекту</w:t>
      </w:r>
    </w:p>
    <w:p w:rsidR="00B96D39" w:rsidRDefault="00B96D39" w:rsidP="00B96D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D39">
        <w:rPr>
          <w:rFonts w:ascii="Times New Roman" w:hAnsi="Times New Roman" w:cs="Times New Roman"/>
          <w:sz w:val="28"/>
          <w:szCs w:val="28"/>
        </w:rPr>
        <w:t>Цілі і завдання проекту закону – встановлення гарантій (у вигляді відшкодування споживачам) правильного нарахування споживачам житлово-комунальних послуг вартості постачання природного газу, води, електричної,  теплової енергії, комунальних послуг та скасування нарахування пені за несвоєчасне здійснення платежів за житлово-комунальні послуги, недопущення подальшого збільшення боргів за житлово-комунальні послуги у зв’язку з неможливістю їх оплати більшою частиною населення України, створення законодавчих основ для заборони примусового виселення і стягнення житла за борги за житлово-комунальні послуги.</w:t>
      </w:r>
    </w:p>
    <w:p w:rsidR="00B96D39" w:rsidRPr="00B96D39" w:rsidRDefault="00B96D39" w:rsidP="00B96D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D39">
        <w:rPr>
          <w:rFonts w:ascii="Times New Roman" w:hAnsi="Times New Roman" w:cs="Times New Roman"/>
          <w:sz w:val="28"/>
          <w:szCs w:val="28"/>
        </w:rPr>
        <w:t>Прийняття законопроекту матиме наслідком:</w:t>
      </w:r>
    </w:p>
    <w:p w:rsidR="00B96D39" w:rsidRPr="00B96D39" w:rsidRDefault="00B96D39" w:rsidP="00B96D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D39">
        <w:rPr>
          <w:rFonts w:ascii="Times New Roman" w:hAnsi="Times New Roman" w:cs="Times New Roman"/>
          <w:sz w:val="28"/>
          <w:szCs w:val="28"/>
        </w:rPr>
        <w:t>- створення умов для захисту населення від подальшого зубожіння через накопичення заборгованості за житлово-комунальні послуги;</w:t>
      </w:r>
    </w:p>
    <w:p w:rsidR="00B96D39" w:rsidRPr="00B96D39" w:rsidRDefault="00B96D39" w:rsidP="00B96D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D39">
        <w:rPr>
          <w:rFonts w:ascii="Times New Roman" w:hAnsi="Times New Roman" w:cs="Times New Roman"/>
          <w:sz w:val="28"/>
          <w:szCs w:val="28"/>
        </w:rPr>
        <w:t>- створення законодавчих основ для заборони примусового виселення і стягнення житла за борги за житлово-комунальні послуги;</w:t>
      </w:r>
    </w:p>
    <w:p w:rsidR="008A5974" w:rsidRDefault="00B96D39" w:rsidP="00B96D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6D39">
        <w:rPr>
          <w:rFonts w:ascii="Times New Roman" w:hAnsi="Times New Roman" w:cs="Times New Roman"/>
          <w:sz w:val="28"/>
          <w:szCs w:val="28"/>
        </w:rPr>
        <w:t>- встановлення гарантій правильного нарахування споживачам житлово-комунальних послуг вартості постачання природного газу, води, електричної,  теплової енергії, комунальних послуг шляхом запровадження виплати відшкодування.</w:t>
      </w:r>
    </w:p>
    <w:p w:rsidR="00B96D39" w:rsidRPr="008A5974" w:rsidRDefault="00B96D39" w:rsidP="00B96D3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668B" w:rsidRPr="008A5974" w:rsidRDefault="00F7668B" w:rsidP="008D4F0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5974">
        <w:rPr>
          <w:rFonts w:ascii="Times New Roman" w:hAnsi="Times New Roman" w:cs="Times New Roman"/>
          <w:b/>
          <w:sz w:val="28"/>
          <w:szCs w:val="28"/>
        </w:rPr>
        <w:t>2. Належність законопроекту за предметом правового регулювання до сфери дії права Європейського Союзу</w:t>
      </w:r>
    </w:p>
    <w:p w:rsidR="00F7668B" w:rsidRPr="008A5974" w:rsidRDefault="00F7668B" w:rsidP="002854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5974">
        <w:rPr>
          <w:rFonts w:ascii="Times New Roman" w:hAnsi="Times New Roman" w:cs="Times New Roman"/>
          <w:sz w:val="28"/>
          <w:szCs w:val="28"/>
        </w:rPr>
        <w:t xml:space="preserve">Проект Закону за предметом правового регулювання належить до сфери </w:t>
      </w:r>
      <w:r w:rsidRPr="00B23919">
        <w:rPr>
          <w:rFonts w:ascii="Times New Roman" w:hAnsi="Times New Roman" w:cs="Times New Roman"/>
          <w:sz w:val="28"/>
          <w:szCs w:val="28"/>
        </w:rPr>
        <w:t>захист пра</w:t>
      </w:r>
      <w:r w:rsidR="008D4F02" w:rsidRPr="00B23919">
        <w:rPr>
          <w:rFonts w:ascii="Times New Roman" w:hAnsi="Times New Roman" w:cs="Times New Roman"/>
          <w:sz w:val="28"/>
          <w:szCs w:val="28"/>
        </w:rPr>
        <w:t>в споживачів,</w:t>
      </w:r>
      <w:r w:rsidR="008D4F02" w:rsidRPr="008A5974">
        <w:rPr>
          <w:rFonts w:ascii="Times New Roman" w:hAnsi="Times New Roman" w:cs="Times New Roman"/>
          <w:sz w:val="28"/>
          <w:szCs w:val="28"/>
        </w:rPr>
        <w:t xml:space="preserve"> </w:t>
      </w:r>
      <w:r w:rsidR="008A5974" w:rsidRPr="008A5974">
        <w:rPr>
          <w:rFonts w:ascii="Times New Roman" w:hAnsi="Times New Roman" w:cs="Times New Roman"/>
          <w:sz w:val="28"/>
          <w:szCs w:val="28"/>
        </w:rPr>
        <w:t>що</w:t>
      </w:r>
      <w:r w:rsidR="008D4F02" w:rsidRPr="008A5974">
        <w:rPr>
          <w:rFonts w:ascii="Times New Roman" w:hAnsi="Times New Roman" w:cs="Times New Roman"/>
          <w:sz w:val="28"/>
          <w:szCs w:val="28"/>
        </w:rPr>
        <w:t xml:space="preserve"> відповідно до</w:t>
      </w:r>
      <w:r w:rsidRPr="008A5974">
        <w:rPr>
          <w:rFonts w:ascii="Times New Roman" w:hAnsi="Times New Roman" w:cs="Times New Roman"/>
          <w:sz w:val="28"/>
          <w:szCs w:val="28"/>
        </w:rPr>
        <w:t xml:space="preserve"> Закону України «</w:t>
      </w:r>
      <w:r w:rsidR="00285458" w:rsidRPr="00285458">
        <w:rPr>
          <w:rFonts w:ascii="Times New Roman" w:hAnsi="Times New Roman" w:cs="Times New Roman"/>
          <w:sz w:val="28"/>
          <w:szCs w:val="28"/>
        </w:rPr>
        <w:t>Про Загальнодержавну програму адаптації законодавства України до законодавства Європейського Союзу</w:t>
      </w:r>
      <w:r w:rsidRPr="008A5974">
        <w:rPr>
          <w:rFonts w:ascii="Times New Roman" w:hAnsi="Times New Roman" w:cs="Times New Roman"/>
          <w:sz w:val="28"/>
          <w:szCs w:val="28"/>
        </w:rPr>
        <w:t>»  від 18 березня 2004 року № 1629-IV належить до пріоритетних сфер, в яких здійснюється адаптація законодавства України до законодавства Європейського Союзу</w:t>
      </w:r>
      <w:r w:rsidR="008D4F02" w:rsidRPr="008A5974">
        <w:rPr>
          <w:rFonts w:ascii="Times New Roman" w:hAnsi="Times New Roman" w:cs="Times New Roman"/>
          <w:sz w:val="28"/>
          <w:szCs w:val="28"/>
        </w:rPr>
        <w:t xml:space="preserve"> та охоплюється зобов’язаннями України у сфері захисту прав споживачів, передбаченими у рамках Глави 20 «Захист прав споживачів» Розділу V «Економічне та галузеве співробітництво» Угоди </w:t>
      </w:r>
      <w:r w:rsidR="00285458">
        <w:rPr>
          <w:rFonts w:ascii="Times New Roman" w:hAnsi="Times New Roman" w:cs="Times New Roman"/>
          <w:sz w:val="28"/>
          <w:szCs w:val="28"/>
        </w:rPr>
        <w:t xml:space="preserve">про асоціацію </w:t>
      </w:r>
      <w:r w:rsidR="00285458" w:rsidRPr="00285458">
        <w:rPr>
          <w:rFonts w:ascii="Times New Roman" w:hAnsi="Times New Roman" w:cs="Times New Roman"/>
          <w:sz w:val="28"/>
          <w:szCs w:val="28"/>
        </w:rPr>
        <w:t xml:space="preserve">між Україною, з однієї сторони, та Європейським Союзом, </w:t>
      </w:r>
      <w:r w:rsidR="00285458" w:rsidRPr="00285458">
        <w:rPr>
          <w:rFonts w:ascii="Times New Roman" w:hAnsi="Times New Roman" w:cs="Times New Roman"/>
          <w:sz w:val="28"/>
          <w:szCs w:val="28"/>
        </w:rPr>
        <w:lastRenderedPageBreak/>
        <w:t>Європейським співтовариством з атомної енергії і їхніми державами-членами, з іншої сторони</w:t>
      </w:r>
      <w:r w:rsidR="008D4F02" w:rsidRPr="008A5974">
        <w:rPr>
          <w:rFonts w:ascii="Times New Roman" w:hAnsi="Times New Roman" w:cs="Times New Roman"/>
          <w:sz w:val="28"/>
          <w:szCs w:val="28"/>
        </w:rPr>
        <w:t xml:space="preserve"> (далі – Угода про асоціацію).</w:t>
      </w:r>
    </w:p>
    <w:p w:rsidR="008A5974" w:rsidRPr="008A5974" w:rsidRDefault="008A5974" w:rsidP="008D4F0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4F02" w:rsidRPr="008A5974" w:rsidRDefault="008D4F02" w:rsidP="008D4F0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5974">
        <w:rPr>
          <w:rFonts w:ascii="Times New Roman" w:hAnsi="Times New Roman" w:cs="Times New Roman"/>
          <w:b/>
          <w:sz w:val="28"/>
          <w:szCs w:val="28"/>
        </w:rPr>
        <w:t>3. Відповідність законопроекту праву ЄС</w:t>
      </w:r>
    </w:p>
    <w:p w:rsidR="008D4F02" w:rsidRPr="008A5974" w:rsidRDefault="008D4F02" w:rsidP="008D4F0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5974">
        <w:rPr>
          <w:rFonts w:ascii="Times New Roman" w:hAnsi="Times New Roman" w:cs="Times New Roman"/>
          <w:sz w:val="28"/>
          <w:szCs w:val="28"/>
        </w:rPr>
        <w:t xml:space="preserve">Проект Закону узгоджується із положеннями </w:t>
      </w:r>
      <w:r w:rsidR="00285458">
        <w:rPr>
          <w:rFonts w:ascii="Times New Roman" w:hAnsi="Times New Roman" w:cs="Times New Roman"/>
          <w:sz w:val="28"/>
          <w:szCs w:val="28"/>
        </w:rPr>
        <w:t xml:space="preserve">статті 416 </w:t>
      </w:r>
      <w:r w:rsidRPr="008A5974">
        <w:rPr>
          <w:rFonts w:ascii="Times New Roman" w:hAnsi="Times New Roman" w:cs="Times New Roman"/>
          <w:sz w:val="28"/>
          <w:szCs w:val="28"/>
        </w:rPr>
        <w:t>Угоди про асоціацію в частині удосконалення інформації, що надається споживачам.</w:t>
      </w:r>
    </w:p>
    <w:p w:rsidR="007228F7" w:rsidRDefault="008D4F02" w:rsidP="007228F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5974">
        <w:rPr>
          <w:rFonts w:ascii="Times New Roman" w:hAnsi="Times New Roman" w:cs="Times New Roman"/>
          <w:sz w:val="28"/>
          <w:szCs w:val="28"/>
        </w:rPr>
        <w:t xml:space="preserve">В частині </w:t>
      </w:r>
      <w:r w:rsidR="008A5974" w:rsidRPr="008A5974">
        <w:rPr>
          <w:rFonts w:ascii="Times New Roman" w:hAnsi="Times New Roman" w:cs="Times New Roman"/>
          <w:sz w:val="28"/>
          <w:szCs w:val="28"/>
        </w:rPr>
        <w:t>виконання</w:t>
      </w:r>
      <w:r w:rsidRPr="008A5974">
        <w:rPr>
          <w:rFonts w:ascii="Times New Roman" w:hAnsi="Times New Roman" w:cs="Times New Roman"/>
          <w:sz w:val="28"/>
          <w:szCs w:val="28"/>
        </w:rPr>
        <w:t xml:space="preserve"> договірних </w:t>
      </w:r>
      <w:r w:rsidR="008A5974" w:rsidRPr="008A5974">
        <w:rPr>
          <w:rFonts w:ascii="Times New Roman" w:hAnsi="Times New Roman" w:cs="Times New Roman"/>
          <w:sz w:val="28"/>
          <w:szCs w:val="28"/>
        </w:rPr>
        <w:t>зобов’язань</w:t>
      </w:r>
      <w:r w:rsidRPr="008A5974">
        <w:rPr>
          <w:rFonts w:ascii="Times New Roman" w:hAnsi="Times New Roman" w:cs="Times New Roman"/>
          <w:sz w:val="28"/>
          <w:szCs w:val="28"/>
        </w:rPr>
        <w:t xml:space="preserve"> проект Закону узгоджується із положеннями </w:t>
      </w:r>
      <w:r w:rsidRPr="00796CB2">
        <w:rPr>
          <w:rFonts w:ascii="Times New Roman" w:hAnsi="Times New Roman" w:cs="Times New Roman"/>
          <w:sz w:val="28"/>
          <w:szCs w:val="28"/>
        </w:rPr>
        <w:t xml:space="preserve">Директиви </w:t>
      </w:r>
      <w:r w:rsidR="007228F7" w:rsidRPr="00796CB2">
        <w:rPr>
          <w:rFonts w:ascii="Times New Roman" w:hAnsi="Times New Roman" w:cs="Times New Roman"/>
          <w:sz w:val="28"/>
          <w:szCs w:val="28"/>
        </w:rPr>
        <w:t xml:space="preserve">Ради </w:t>
      </w:r>
      <w:r w:rsidRPr="00796CB2">
        <w:rPr>
          <w:rFonts w:ascii="Times New Roman" w:hAnsi="Times New Roman" w:cs="Times New Roman"/>
          <w:sz w:val="28"/>
          <w:szCs w:val="28"/>
        </w:rPr>
        <w:t>93/13/Є</w:t>
      </w:r>
      <w:r w:rsidR="008A5974" w:rsidRPr="00796CB2">
        <w:rPr>
          <w:rFonts w:ascii="Times New Roman" w:hAnsi="Times New Roman" w:cs="Times New Roman"/>
          <w:sz w:val="28"/>
          <w:szCs w:val="28"/>
        </w:rPr>
        <w:t>Е</w:t>
      </w:r>
      <w:r w:rsidRPr="00796CB2">
        <w:rPr>
          <w:rFonts w:ascii="Times New Roman" w:hAnsi="Times New Roman" w:cs="Times New Roman"/>
          <w:sz w:val="28"/>
          <w:szCs w:val="28"/>
        </w:rPr>
        <w:t>С</w:t>
      </w:r>
      <w:r w:rsidR="008A5974">
        <w:rPr>
          <w:rFonts w:ascii="Times New Roman" w:hAnsi="Times New Roman" w:cs="Times New Roman"/>
          <w:sz w:val="28"/>
          <w:szCs w:val="28"/>
        </w:rPr>
        <w:t xml:space="preserve"> </w:t>
      </w:r>
      <w:r w:rsidR="007228F7" w:rsidRPr="007228F7">
        <w:rPr>
          <w:rFonts w:ascii="Times New Roman" w:hAnsi="Times New Roman" w:cs="Times New Roman"/>
          <w:sz w:val="28"/>
          <w:szCs w:val="28"/>
        </w:rPr>
        <w:t>від 5 квітня 1993 року</w:t>
      </w:r>
      <w:r w:rsidR="007228F7">
        <w:rPr>
          <w:rFonts w:ascii="Times New Roman" w:hAnsi="Times New Roman" w:cs="Times New Roman"/>
          <w:sz w:val="28"/>
          <w:szCs w:val="28"/>
        </w:rPr>
        <w:t xml:space="preserve"> (</w:t>
      </w:r>
      <w:r w:rsidR="007228F7">
        <w:rPr>
          <w:rFonts w:ascii="Times New Roman" w:hAnsi="Times New Roman" w:cs="Times New Roman"/>
          <w:sz w:val="28"/>
          <w:szCs w:val="28"/>
          <w:lang w:val="en-US"/>
        </w:rPr>
        <w:t>OJ</w:t>
      </w:r>
      <w:r w:rsidR="007228F7" w:rsidRPr="007228F7">
        <w:rPr>
          <w:rFonts w:ascii="Times New Roman" w:hAnsi="Times New Roman" w:cs="Times New Roman"/>
          <w:sz w:val="28"/>
          <w:szCs w:val="28"/>
        </w:rPr>
        <w:t xml:space="preserve"> </w:t>
      </w:r>
      <w:r w:rsidR="007228F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7228F7" w:rsidRPr="007228F7">
        <w:rPr>
          <w:rFonts w:ascii="Times New Roman" w:hAnsi="Times New Roman" w:cs="Times New Roman"/>
          <w:sz w:val="28"/>
          <w:szCs w:val="28"/>
        </w:rPr>
        <w:t>95/</w:t>
      </w:r>
      <w:r w:rsidR="00796CB2" w:rsidRPr="00796CB2">
        <w:rPr>
          <w:rFonts w:ascii="Times New Roman" w:hAnsi="Times New Roman" w:cs="Times New Roman"/>
          <w:sz w:val="28"/>
          <w:szCs w:val="28"/>
          <w:lang w:val="ru-RU"/>
        </w:rPr>
        <w:t>29</w:t>
      </w:r>
      <w:r w:rsidR="007228F7" w:rsidRPr="007228F7">
        <w:rPr>
          <w:rFonts w:ascii="Times New Roman" w:hAnsi="Times New Roman" w:cs="Times New Roman"/>
          <w:sz w:val="28"/>
          <w:szCs w:val="28"/>
        </w:rPr>
        <w:t xml:space="preserve">, 21.4.93) </w:t>
      </w:r>
      <w:r w:rsidR="007228F7">
        <w:rPr>
          <w:rFonts w:ascii="Times New Roman" w:hAnsi="Times New Roman" w:cs="Times New Roman"/>
          <w:sz w:val="28"/>
          <w:szCs w:val="28"/>
        </w:rPr>
        <w:t>якою, зокрема, визначено</w:t>
      </w:r>
      <w:r w:rsidR="008A5974" w:rsidRPr="008A5974">
        <w:rPr>
          <w:rFonts w:ascii="Times New Roman" w:hAnsi="Times New Roman" w:cs="Times New Roman"/>
          <w:sz w:val="28"/>
          <w:szCs w:val="28"/>
        </w:rPr>
        <w:t xml:space="preserve"> несправедлив</w:t>
      </w:r>
      <w:r w:rsidR="007228F7">
        <w:rPr>
          <w:rFonts w:ascii="Times New Roman" w:hAnsi="Times New Roman" w:cs="Times New Roman"/>
          <w:sz w:val="28"/>
          <w:szCs w:val="28"/>
        </w:rPr>
        <w:t>і</w:t>
      </w:r>
      <w:r w:rsidR="008A5974" w:rsidRPr="008A5974">
        <w:rPr>
          <w:rFonts w:ascii="Times New Roman" w:hAnsi="Times New Roman" w:cs="Times New Roman"/>
          <w:sz w:val="28"/>
          <w:szCs w:val="28"/>
        </w:rPr>
        <w:t xml:space="preserve"> умов</w:t>
      </w:r>
      <w:r w:rsidR="007228F7">
        <w:rPr>
          <w:rFonts w:ascii="Times New Roman" w:hAnsi="Times New Roman" w:cs="Times New Roman"/>
          <w:sz w:val="28"/>
          <w:szCs w:val="28"/>
        </w:rPr>
        <w:t>и</w:t>
      </w:r>
      <w:r w:rsidR="008A5974" w:rsidRPr="008A5974">
        <w:rPr>
          <w:rFonts w:ascii="Times New Roman" w:hAnsi="Times New Roman" w:cs="Times New Roman"/>
          <w:sz w:val="28"/>
          <w:szCs w:val="28"/>
        </w:rPr>
        <w:t xml:space="preserve"> споживчих договорів</w:t>
      </w:r>
      <w:r w:rsidR="007228F7">
        <w:rPr>
          <w:rFonts w:ascii="Times New Roman" w:hAnsi="Times New Roman" w:cs="Times New Roman"/>
          <w:sz w:val="28"/>
          <w:szCs w:val="28"/>
        </w:rPr>
        <w:t>:</w:t>
      </w:r>
      <w:r w:rsidR="007228F7" w:rsidRPr="007228F7">
        <w:rPr>
          <w:rFonts w:ascii="Times New Roman" w:hAnsi="Times New Roman" w:cs="Times New Roman"/>
          <w:sz w:val="28"/>
          <w:szCs w:val="28"/>
        </w:rPr>
        <w:t xml:space="preserve"> безповоротно зобов’язати споживача виконувати умови, з якими він не мав реальної можливості ознайомитися до укладання договору; дозволити продавцю або постачальнику змінити умови договору в однобічному порядку без вагомої причини, вказаної в договорі; передбачити визначення ціни товарів у момент доставки або дозволити продавцю товарів або постачальнику послуг збільшити їх ціну без надання в обох випадках відповідного права розірвати договір споживачу, якщо остаточна ціна є надто високою відносно ціни, узгодженої в момент укладання договору</w:t>
      </w:r>
      <w:r w:rsidR="00B23919">
        <w:rPr>
          <w:rFonts w:ascii="Times New Roman" w:hAnsi="Times New Roman" w:cs="Times New Roman"/>
          <w:sz w:val="28"/>
          <w:szCs w:val="28"/>
        </w:rPr>
        <w:t>.</w:t>
      </w:r>
      <w:r w:rsidRPr="008A59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7F82" w:rsidRDefault="00B23919" w:rsidP="00567F8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частині визначення ціни продажу (</w:t>
      </w:r>
      <w:r w:rsidRPr="005438EA">
        <w:rPr>
          <w:rFonts w:ascii="Times New Roman" w:hAnsi="Times New Roman" w:cs="Times New Roman"/>
          <w:sz w:val="28"/>
          <w:szCs w:val="28"/>
        </w:rPr>
        <w:t>кінцев</w:t>
      </w:r>
      <w:r>
        <w:rPr>
          <w:rFonts w:ascii="Times New Roman" w:hAnsi="Times New Roman" w:cs="Times New Roman"/>
          <w:sz w:val="28"/>
          <w:szCs w:val="28"/>
        </w:rPr>
        <w:t>ої</w:t>
      </w:r>
      <w:r w:rsidRPr="005438EA">
        <w:rPr>
          <w:rFonts w:ascii="Times New Roman" w:hAnsi="Times New Roman" w:cs="Times New Roman"/>
          <w:sz w:val="28"/>
          <w:szCs w:val="28"/>
        </w:rPr>
        <w:t xml:space="preserve"> цін</w:t>
      </w:r>
      <w:r>
        <w:rPr>
          <w:rFonts w:ascii="Times New Roman" w:hAnsi="Times New Roman" w:cs="Times New Roman"/>
          <w:sz w:val="28"/>
          <w:szCs w:val="28"/>
        </w:rPr>
        <w:t>и)</w:t>
      </w:r>
      <w:r w:rsidRPr="005438EA">
        <w:rPr>
          <w:rFonts w:ascii="Times New Roman" w:hAnsi="Times New Roman" w:cs="Times New Roman"/>
          <w:sz w:val="28"/>
          <w:szCs w:val="28"/>
        </w:rPr>
        <w:t xml:space="preserve"> за одиницю товару, або заданої кількості товару, включаючи ПДВ та всі інші податки</w:t>
      </w:r>
      <w:r>
        <w:rPr>
          <w:rFonts w:ascii="Times New Roman" w:hAnsi="Times New Roman" w:cs="Times New Roman"/>
          <w:sz w:val="28"/>
          <w:szCs w:val="28"/>
        </w:rPr>
        <w:t xml:space="preserve"> узгоджується із положеннями </w:t>
      </w:r>
      <w:r w:rsidR="008D4F02" w:rsidRPr="00567F82">
        <w:rPr>
          <w:rFonts w:ascii="Times New Roman" w:hAnsi="Times New Roman" w:cs="Times New Roman"/>
          <w:sz w:val="28"/>
          <w:szCs w:val="28"/>
        </w:rPr>
        <w:t>Директиви 98/6/ЄС</w:t>
      </w:r>
      <w:r w:rsidR="005438EA" w:rsidRPr="005438EA">
        <w:rPr>
          <w:rFonts w:ascii="Times New Roman" w:hAnsi="Times New Roman" w:cs="Times New Roman"/>
          <w:sz w:val="28"/>
          <w:szCs w:val="28"/>
        </w:rPr>
        <w:t xml:space="preserve"> </w:t>
      </w:r>
      <w:r w:rsidR="00AA6462" w:rsidRPr="00AA6462">
        <w:rPr>
          <w:rFonts w:ascii="Times New Roman" w:hAnsi="Times New Roman" w:cs="Times New Roman"/>
          <w:sz w:val="28"/>
          <w:szCs w:val="28"/>
        </w:rPr>
        <w:t>Європейського парламенту та Ради від 1</w:t>
      </w:r>
      <w:r w:rsidR="00AA6462">
        <w:rPr>
          <w:rFonts w:ascii="Times New Roman" w:hAnsi="Times New Roman" w:cs="Times New Roman"/>
          <w:sz w:val="28"/>
          <w:szCs w:val="28"/>
        </w:rPr>
        <w:t xml:space="preserve">6.02.1998 </w:t>
      </w:r>
      <w:r w:rsidR="005438EA" w:rsidRPr="005438EA">
        <w:rPr>
          <w:rFonts w:ascii="Times New Roman" w:hAnsi="Times New Roman" w:cs="Times New Roman"/>
          <w:sz w:val="28"/>
          <w:szCs w:val="28"/>
        </w:rPr>
        <w:t>(</w:t>
      </w:r>
      <w:r w:rsidR="005438EA">
        <w:rPr>
          <w:rFonts w:ascii="Times New Roman" w:hAnsi="Times New Roman" w:cs="Times New Roman"/>
          <w:sz w:val="28"/>
          <w:szCs w:val="28"/>
          <w:lang w:val="en-US"/>
        </w:rPr>
        <w:t>OJ</w:t>
      </w:r>
      <w:r w:rsidR="005438EA" w:rsidRPr="005438EA">
        <w:rPr>
          <w:rFonts w:ascii="Times New Roman" w:hAnsi="Times New Roman" w:cs="Times New Roman"/>
          <w:sz w:val="28"/>
          <w:szCs w:val="28"/>
        </w:rPr>
        <w:t xml:space="preserve"> </w:t>
      </w:r>
      <w:r w:rsidR="005438EA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5438EA" w:rsidRPr="005438EA">
        <w:rPr>
          <w:rFonts w:ascii="Times New Roman" w:hAnsi="Times New Roman" w:cs="Times New Roman"/>
          <w:sz w:val="28"/>
          <w:szCs w:val="28"/>
        </w:rPr>
        <w:t>80/</w:t>
      </w:r>
      <w:r w:rsidR="00567F82" w:rsidRPr="00567F82">
        <w:rPr>
          <w:rFonts w:ascii="Times New Roman" w:hAnsi="Times New Roman" w:cs="Times New Roman"/>
          <w:sz w:val="28"/>
          <w:szCs w:val="28"/>
        </w:rPr>
        <w:t>27</w:t>
      </w:r>
      <w:r w:rsidR="005438EA" w:rsidRPr="005438EA">
        <w:rPr>
          <w:rFonts w:ascii="Times New Roman" w:hAnsi="Times New Roman" w:cs="Times New Roman"/>
          <w:sz w:val="28"/>
          <w:szCs w:val="28"/>
        </w:rPr>
        <w:t>, 18.3.98)</w:t>
      </w:r>
      <w:r>
        <w:rPr>
          <w:rFonts w:ascii="Times New Roman" w:hAnsi="Times New Roman" w:cs="Times New Roman"/>
          <w:sz w:val="28"/>
          <w:szCs w:val="28"/>
        </w:rPr>
        <w:t>.</w:t>
      </w:r>
      <w:r w:rsidR="008D4F02" w:rsidRPr="008A59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4F02" w:rsidRPr="008A5974" w:rsidRDefault="00B23919" w:rsidP="007228F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частині розгляду т</w:t>
      </w:r>
      <w:r w:rsidRPr="005438EA">
        <w:rPr>
          <w:rFonts w:ascii="Times New Roman" w:hAnsi="Times New Roman" w:cs="Times New Roman"/>
          <w:sz w:val="28"/>
          <w:szCs w:val="28"/>
        </w:rPr>
        <w:t>оргівельн</w:t>
      </w:r>
      <w:r>
        <w:rPr>
          <w:rFonts w:ascii="Times New Roman" w:hAnsi="Times New Roman" w:cs="Times New Roman"/>
          <w:sz w:val="28"/>
          <w:szCs w:val="28"/>
        </w:rPr>
        <w:t>ої</w:t>
      </w:r>
      <w:r w:rsidRPr="005438EA">
        <w:rPr>
          <w:rFonts w:ascii="Times New Roman" w:hAnsi="Times New Roman" w:cs="Times New Roman"/>
          <w:sz w:val="28"/>
          <w:szCs w:val="28"/>
        </w:rPr>
        <w:t xml:space="preserve"> практик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438EA">
        <w:rPr>
          <w:rFonts w:ascii="Times New Roman" w:hAnsi="Times New Roman" w:cs="Times New Roman"/>
          <w:sz w:val="28"/>
          <w:szCs w:val="28"/>
        </w:rPr>
        <w:t xml:space="preserve"> як оманлив</w:t>
      </w:r>
      <w:r>
        <w:rPr>
          <w:rFonts w:ascii="Times New Roman" w:hAnsi="Times New Roman" w:cs="Times New Roman"/>
          <w:sz w:val="28"/>
          <w:szCs w:val="28"/>
        </w:rPr>
        <w:t>ої</w:t>
      </w:r>
      <w:r w:rsidRPr="005438EA">
        <w:rPr>
          <w:rFonts w:ascii="Times New Roman" w:hAnsi="Times New Roman" w:cs="Times New Roman"/>
          <w:sz w:val="28"/>
          <w:szCs w:val="28"/>
        </w:rPr>
        <w:t xml:space="preserve">, якщо вона містить хибну інформацію і отже є невірною, </w:t>
      </w:r>
      <w:r>
        <w:rPr>
          <w:rFonts w:ascii="Times New Roman" w:hAnsi="Times New Roman" w:cs="Times New Roman"/>
          <w:sz w:val="28"/>
          <w:szCs w:val="28"/>
        </w:rPr>
        <w:t xml:space="preserve">зокрема, щодо </w:t>
      </w:r>
      <w:r w:rsidRPr="005438EA">
        <w:rPr>
          <w:rFonts w:ascii="Times New Roman" w:hAnsi="Times New Roman" w:cs="Times New Roman"/>
          <w:sz w:val="28"/>
          <w:szCs w:val="28"/>
        </w:rPr>
        <w:t>ціни або засобу калькуляції ціни, або існування специфічних цінових переваг</w:t>
      </w:r>
      <w:r w:rsidRPr="008A59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узгоджується із положеннями </w:t>
      </w:r>
      <w:r w:rsidR="008D4F02" w:rsidRPr="00567F82">
        <w:rPr>
          <w:rFonts w:ascii="Times New Roman" w:hAnsi="Times New Roman" w:cs="Times New Roman"/>
          <w:sz w:val="28"/>
          <w:szCs w:val="28"/>
        </w:rPr>
        <w:t>Директиви 2005/29/ЄС</w:t>
      </w:r>
      <w:r w:rsidR="008A5974">
        <w:rPr>
          <w:rFonts w:ascii="Times New Roman" w:hAnsi="Times New Roman" w:cs="Times New Roman"/>
          <w:sz w:val="28"/>
          <w:szCs w:val="28"/>
        </w:rPr>
        <w:t xml:space="preserve"> </w:t>
      </w:r>
      <w:r w:rsidR="00AA6462">
        <w:rPr>
          <w:rFonts w:ascii="Times New Roman" w:hAnsi="Times New Roman" w:cs="Times New Roman"/>
          <w:sz w:val="28"/>
          <w:szCs w:val="28"/>
        </w:rPr>
        <w:t>Є</w:t>
      </w:r>
      <w:r w:rsidR="00AA6462" w:rsidRPr="00AA6462">
        <w:rPr>
          <w:rFonts w:ascii="Times New Roman" w:hAnsi="Times New Roman" w:cs="Times New Roman"/>
          <w:sz w:val="28"/>
          <w:szCs w:val="28"/>
        </w:rPr>
        <w:t xml:space="preserve">вропейського парламенту та </w:t>
      </w:r>
      <w:r w:rsidR="00AA6462">
        <w:rPr>
          <w:rFonts w:ascii="Times New Roman" w:hAnsi="Times New Roman" w:cs="Times New Roman"/>
          <w:sz w:val="28"/>
          <w:szCs w:val="28"/>
        </w:rPr>
        <w:t>Р</w:t>
      </w:r>
      <w:r w:rsidR="00AA6462" w:rsidRPr="00AA6462">
        <w:rPr>
          <w:rFonts w:ascii="Times New Roman" w:hAnsi="Times New Roman" w:cs="Times New Roman"/>
          <w:sz w:val="28"/>
          <w:szCs w:val="28"/>
        </w:rPr>
        <w:t>ади</w:t>
      </w:r>
      <w:r w:rsidR="00AA6462">
        <w:rPr>
          <w:rFonts w:ascii="Times New Roman" w:hAnsi="Times New Roman" w:cs="Times New Roman"/>
          <w:sz w:val="28"/>
          <w:szCs w:val="28"/>
        </w:rPr>
        <w:t xml:space="preserve"> від 11.05.2005 </w:t>
      </w:r>
      <w:r w:rsidRPr="00B2391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OJ</w:t>
      </w:r>
      <w:r w:rsidRPr="00B239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B23919">
        <w:rPr>
          <w:rFonts w:ascii="Times New Roman" w:hAnsi="Times New Roman" w:cs="Times New Roman"/>
          <w:sz w:val="28"/>
          <w:szCs w:val="28"/>
        </w:rPr>
        <w:t>149</w:t>
      </w:r>
      <w:r w:rsidR="00567F82" w:rsidRPr="00567F82">
        <w:rPr>
          <w:rFonts w:ascii="Times New Roman" w:hAnsi="Times New Roman" w:cs="Times New Roman"/>
          <w:sz w:val="28"/>
          <w:szCs w:val="28"/>
        </w:rPr>
        <w:t>/22</w:t>
      </w:r>
      <w:r w:rsidRPr="00B23919">
        <w:rPr>
          <w:rFonts w:ascii="Times New Roman" w:hAnsi="Times New Roman" w:cs="Times New Roman"/>
          <w:sz w:val="28"/>
          <w:szCs w:val="28"/>
        </w:rPr>
        <w:t xml:space="preserve">, 11.06.2005) </w:t>
      </w:r>
      <w:r w:rsidR="008A5974">
        <w:rPr>
          <w:rFonts w:ascii="Times New Roman" w:hAnsi="Times New Roman" w:cs="Times New Roman"/>
          <w:sz w:val="28"/>
          <w:szCs w:val="28"/>
        </w:rPr>
        <w:t>щ</w:t>
      </w:r>
      <w:r w:rsidR="008A5974" w:rsidRPr="008A5974">
        <w:rPr>
          <w:rFonts w:ascii="Times New Roman" w:hAnsi="Times New Roman" w:cs="Times New Roman"/>
          <w:sz w:val="28"/>
          <w:szCs w:val="28"/>
        </w:rPr>
        <w:t>одо несправедливих торгівельних практик бізнесу для споживача на внутрішньому ринку та внесення змін до Директиви Ради 84/450/ЄЕС, Директив 97/7/ЄС, 98/27/ЄС та 2002/65/ЄС Європейського Парламенту та Ради, а також до Регламенту (ЄС) № 2006/2004 Європейського Парламенту та Р</w:t>
      </w:r>
      <w:r w:rsidR="005438EA">
        <w:rPr>
          <w:rFonts w:ascii="Times New Roman" w:hAnsi="Times New Roman" w:cs="Times New Roman"/>
          <w:sz w:val="28"/>
          <w:szCs w:val="28"/>
        </w:rPr>
        <w:t>ади («</w:t>
      </w:r>
      <w:r w:rsidR="008A5974" w:rsidRPr="008A5974">
        <w:rPr>
          <w:rFonts w:ascii="Times New Roman" w:hAnsi="Times New Roman" w:cs="Times New Roman"/>
          <w:sz w:val="28"/>
          <w:szCs w:val="28"/>
        </w:rPr>
        <w:t>Директива щодо несп</w:t>
      </w:r>
      <w:r w:rsidR="005438EA">
        <w:rPr>
          <w:rFonts w:ascii="Times New Roman" w:hAnsi="Times New Roman" w:cs="Times New Roman"/>
          <w:sz w:val="28"/>
          <w:szCs w:val="28"/>
        </w:rPr>
        <w:t>раведливих торгівельних практик»</w:t>
      </w:r>
      <w:r w:rsidR="008A5974" w:rsidRPr="008A5974">
        <w:rPr>
          <w:rFonts w:ascii="Times New Roman" w:hAnsi="Times New Roman" w:cs="Times New Roman"/>
          <w:sz w:val="28"/>
          <w:szCs w:val="28"/>
        </w:rPr>
        <w:t>)</w:t>
      </w:r>
      <w:r w:rsidR="008D4F02" w:rsidRPr="008A5974">
        <w:rPr>
          <w:rFonts w:ascii="Times New Roman" w:hAnsi="Times New Roman" w:cs="Times New Roman"/>
          <w:sz w:val="28"/>
          <w:szCs w:val="28"/>
        </w:rPr>
        <w:t>.</w:t>
      </w:r>
    </w:p>
    <w:p w:rsidR="00B23919" w:rsidRPr="00764E7A" w:rsidRDefault="00416D33" w:rsidP="00416D3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33932">
        <w:rPr>
          <w:rFonts w:ascii="Times New Roman" w:hAnsi="Times New Roman" w:cs="Times New Roman"/>
          <w:sz w:val="28"/>
          <w:szCs w:val="28"/>
        </w:rPr>
        <w:t>оложен</w:t>
      </w:r>
      <w:r>
        <w:rPr>
          <w:rFonts w:ascii="Times New Roman" w:hAnsi="Times New Roman" w:cs="Times New Roman"/>
          <w:sz w:val="28"/>
          <w:szCs w:val="28"/>
        </w:rPr>
        <w:t>ня</w:t>
      </w:r>
      <w:r w:rsidR="00433932">
        <w:rPr>
          <w:rFonts w:ascii="Times New Roman" w:hAnsi="Times New Roman" w:cs="Times New Roman"/>
          <w:sz w:val="28"/>
          <w:szCs w:val="28"/>
        </w:rPr>
        <w:t xml:space="preserve"> законопроекту </w:t>
      </w:r>
      <w:r w:rsidR="00293717">
        <w:rPr>
          <w:rFonts w:ascii="Times New Roman" w:hAnsi="Times New Roman" w:cs="Times New Roman"/>
          <w:sz w:val="28"/>
          <w:szCs w:val="28"/>
        </w:rPr>
        <w:t>щодо</w:t>
      </w:r>
      <w:r w:rsidR="00433932">
        <w:rPr>
          <w:rFonts w:ascii="Times New Roman" w:hAnsi="Times New Roman" w:cs="Times New Roman"/>
          <w:sz w:val="28"/>
          <w:szCs w:val="28"/>
        </w:rPr>
        <w:t xml:space="preserve"> запровадження мораторію на примусове виселення з житла кореспондуються </w:t>
      </w:r>
      <w:r>
        <w:rPr>
          <w:rFonts w:ascii="Times New Roman" w:hAnsi="Times New Roman" w:cs="Times New Roman"/>
          <w:sz w:val="28"/>
          <w:szCs w:val="28"/>
        </w:rPr>
        <w:t xml:space="preserve">з положеннями статті 14 Угоди про асоціацію та </w:t>
      </w:r>
      <w:r w:rsidR="001B1E02" w:rsidRPr="001B1E02">
        <w:rPr>
          <w:rFonts w:ascii="Times New Roman" w:hAnsi="Times New Roman" w:cs="Times New Roman"/>
          <w:sz w:val="28"/>
          <w:szCs w:val="28"/>
        </w:rPr>
        <w:t>частини першо</w:t>
      </w:r>
      <w:r w:rsidR="001B1E02">
        <w:rPr>
          <w:rFonts w:ascii="Times New Roman" w:hAnsi="Times New Roman" w:cs="Times New Roman"/>
          <w:sz w:val="28"/>
          <w:szCs w:val="28"/>
        </w:rPr>
        <w:t>ї</w:t>
      </w:r>
      <w:r w:rsidR="001B1E02" w:rsidRPr="001B1E02">
        <w:rPr>
          <w:rFonts w:ascii="Times New Roman" w:hAnsi="Times New Roman" w:cs="Times New Roman"/>
          <w:sz w:val="28"/>
          <w:szCs w:val="28"/>
        </w:rPr>
        <w:t xml:space="preserve"> </w:t>
      </w:r>
      <w:r w:rsidR="00293717">
        <w:rPr>
          <w:rFonts w:ascii="Times New Roman" w:hAnsi="Times New Roman" w:cs="Times New Roman"/>
          <w:sz w:val="28"/>
          <w:szCs w:val="28"/>
        </w:rPr>
        <w:t>статті 25 Загальної декларації</w:t>
      </w:r>
      <w:r w:rsidR="00433932">
        <w:rPr>
          <w:rFonts w:ascii="Times New Roman" w:hAnsi="Times New Roman" w:cs="Times New Roman"/>
          <w:sz w:val="28"/>
          <w:szCs w:val="28"/>
        </w:rPr>
        <w:t xml:space="preserve"> </w:t>
      </w:r>
      <w:r w:rsidR="00433932" w:rsidRPr="00433932">
        <w:rPr>
          <w:rFonts w:ascii="Times New Roman" w:hAnsi="Times New Roman" w:cs="Times New Roman"/>
          <w:sz w:val="28"/>
          <w:szCs w:val="28"/>
        </w:rPr>
        <w:t>прав</w:t>
      </w:r>
      <w:r w:rsidR="00433932">
        <w:rPr>
          <w:rFonts w:ascii="Times New Roman" w:hAnsi="Times New Roman" w:cs="Times New Roman"/>
          <w:sz w:val="28"/>
          <w:szCs w:val="28"/>
        </w:rPr>
        <w:t xml:space="preserve"> </w:t>
      </w:r>
      <w:r w:rsidR="00293717">
        <w:rPr>
          <w:rFonts w:ascii="Times New Roman" w:hAnsi="Times New Roman" w:cs="Times New Roman"/>
          <w:sz w:val="28"/>
          <w:szCs w:val="28"/>
        </w:rPr>
        <w:t>людини</w:t>
      </w:r>
      <w:r w:rsidR="00764E7A">
        <w:rPr>
          <w:rFonts w:ascii="Times New Roman" w:hAnsi="Times New Roman" w:cs="Times New Roman"/>
          <w:sz w:val="28"/>
          <w:szCs w:val="28"/>
        </w:rPr>
        <w:t xml:space="preserve"> (1948 </w:t>
      </w:r>
      <w:r w:rsidR="001B1E02">
        <w:rPr>
          <w:rFonts w:ascii="Times New Roman" w:hAnsi="Times New Roman" w:cs="Times New Roman"/>
          <w:sz w:val="28"/>
          <w:szCs w:val="28"/>
        </w:rPr>
        <w:t> </w:t>
      </w:r>
      <w:bookmarkStart w:id="0" w:name="_GoBack"/>
      <w:bookmarkEnd w:id="0"/>
      <w:r w:rsidR="00764E7A">
        <w:rPr>
          <w:rFonts w:ascii="Times New Roman" w:hAnsi="Times New Roman" w:cs="Times New Roman"/>
          <w:sz w:val="28"/>
          <w:szCs w:val="28"/>
        </w:rPr>
        <w:t>р.)</w:t>
      </w:r>
      <w:r w:rsidR="00433932">
        <w:rPr>
          <w:rFonts w:ascii="Times New Roman" w:hAnsi="Times New Roman" w:cs="Times New Roman"/>
          <w:sz w:val="28"/>
          <w:szCs w:val="28"/>
        </w:rPr>
        <w:t>.</w:t>
      </w:r>
    </w:p>
    <w:p w:rsidR="00416D33" w:rsidRDefault="00416D33" w:rsidP="00B96D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4F02" w:rsidRDefault="008D4F02" w:rsidP="008D4F0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5974">
        <w:rPr>
          <w:rFonts w:ascii="Times New Roman" w:hAnsi="Times New Roman" w:cs="Times New Roman"/>
          <w:sz w:val="28"/>
          <w:szCs w:val="28"/>
        </w:rPr>
        <w:t>З огляду на зазначене</w:t>
      </w:r>
      <w:r w:rsidR="00285458">
        <w:rPr>
          <w:rFonts w:ascii="Times New Roman" w:hAnsi="Times New Roman" w:cs="Times New Roman"/>
          <w:sz w:val="28"/>
          <w:szCs w:val="28"/>
        </w:rPr>
        <w:t>,</w:t>
      </w:r>
      <w:r w:rsidRPr="008A5974">
        <w:rPr>
          <w:rFonts w:ascii="Times New Roman" w:hAnsi="Times New Roman" w:cs="Times New Roman"/>
          <w:sz w:val="28"/>
          <w:szCs w:val="28"/>
        </w:rPr>
        <w:t xml:space="preserve"> проект Закону </w:t>
      </w:r>
      <w:r w:rsidRPr="008A5974">
        <w:rPr>
          <w:rFonts w:ascii="Times New Roman" w:hAnsi="Times New Roman" w:cs="Times New Roman"/>
          <w:b/>
          <w:sz w:val="28"/>
          <w:szCs w:val="28"/>
        </w:rPr>
        <w:t>не суперечить</w:t>
      </w:r>
      <w:r w:rsidRPr="008A5974">
        <w:rPr>
          <w:rFonts w:ascii="Times New Roman" w:hAnsi="Times New Roman" w:cs="Times New Roman"/>
          <w:sz w:val="28"/>
          <w:szCs w:val="28"/>
        </w:rPr>
        <w:t xml:space="preserve"> </w:t>
      </w:r>
      <w:r w:rsidR="008A5974" w:rsidRPr="008A5974">
        <w:rPr>
          <w:rFonts w:ascii="Times New Roman" w:hAnsi="Times New Roman" w:cs="Times New Roman"/>
          <w:sz w:val="28"/>
          <w:szCs w:val="28"/>
        </w:rPr>
        <w:t>міжнародно</w:t>
      </w:r>
      <w:r w:rsidRPr="008A5974">
        <w:rPr>
          <w:rFonts w:ascii="Times New Roman" w:hAnsi="Times New Roman" w:cs="Times New Roman"/>
          <w:sz w:val="28"/>
          <w:szCs w:val="28"/>
        </w:rPr>
        <w:t xml:space="preserve">-правовим </w:t>
      </w:r>
      <w:r w:rsidR="008A5974" w:rsidRPr="008A5974">
        <w:rPr>
          <w:rFonts w:ascii="Times New Roman" w:hAnsi="Times New Roman" w:cs="Times New Roman"/>
          <w:sz w:val="28"/>
          <w:szCs w:val="28"/>
        </w:rPr>
        <w:t>зобов’язанням</w:t>
      </w:r>
      <w:r w:rsidRPr="008A5974">
        <w:rPr>
          <w:rFonts w:ascii="Times New Roman" w:hAnsi="Times New Roman" w:cs="Times New Roman"/>
          <w:sz w:val="28"/>
          <w:szCs w:val="28"/>
        </w:rPr>
        <w:t xml:space="preserve"> України в сфері </w:t>
      </w:r>
      <w:r w:rsidR="008A5974" w:rsidRPr="008A5974">
        <w:rPr>
          <w:rFonts w:ascii="Times New Roman" w:hAnsi="Times New Roman" w:cs="Times New Roman"/>
          <w:sz w:val="28"/>
          <w:szCs w:val="28"/>
        </w:rPr>
        <w:t>європейської</w:t>
      </w:r>
      <w:r w:rsidRPr="008A5974">
        <w:rPr>
          <w:rFonts w:ascii="Times New Roman" w:hAnsi="Times New Roman" w:cs="Times New Roman"/>
          <w:sz w:val="28"/>
          <w:szCs w:val="28"/>
        </w:rPr>
        <w:t xml:space="preserve"> інтеграції.</w:t>
      </w:r>
    </w:p>
    <w:p w:rsidR="00285458" w:rsidRDefault="00285458" w:rsidP="008D4F0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D4F02" w:rsidRPr="008A5974" w:rsidRDefault="008D4F02" w:rsidP="008D4F0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8D4F02" w:rsidRPr="008A5974" w:rsidSect="008A5974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C62" w:rsidRDefault="00920C62" w:rsidP="008A5974">
      <w:pPr>
        <w:spacing w:after="0" w:line="240" w:lineRule="auto"/>
      </w:pPr>
      <w:r>
        <w:separator/>
      </w:r>
    </w:p>
  </w:endnote>
  <w:endnote w:type="continuationSeparator" w:id="0">
    <w:p w:rsidR="00920C62" w:rsidRDefault="00920C62" w:rsidP="008A5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C62" w:rsidRDefault="00920C62" w:rsidP="008A5974">
      <w:pPr>
        <w:spacing w:after="0" w:line="240" w:lineRule="auto"/>
      </w:pPr>
      <w:r>
        <w:separator/>
      </w:r>
    </w:p>
  </w:footnote>
  <w:footnote w:type="continuationSeparator" w:id="0">
    <w:p w:rsidR="00920C62" w:rsidRDefault="00920C62" w:rsidP="008A5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2974805"/>
      <w:docPartObj>
        <w:docPartGallery w:val="Page Numbers (Top of Page)"/>
        <w:docPartUnique/>
      </w:docPartObj>
    </w:sdtPr>
    <w:sdtEndPr/>
    <w:sdtContent>
      <w:p w:rsidR="008A5974" w:rsidRDefault="008A597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E02">
          <w:rPr>
            <w:noProof/>
          </w:rPr>
          <w:t>2</w:t>
        </w:r>
        <w:r>
          <w:fldChar w:fldCharType="end"/>
        </w:r>
      </w:p>
    </w:sdtContent>
  </w:sdt>
  <w:p w:rsidR="008A5974" w:rsidRDefault="008A597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B265C"/>
    <w:multiLevelType w:val="hybridMultilevel"/>
    <w:tmpl w:val="33B4CE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425FA0"/>
    <w:multiLevelType w:val="hybridMultilevel"/>
    <w:tmpl w:val="021681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1561F3"/>
    <w:multiLevelType w:val="hybridMultilevel"/>
    <w:tmpl w:val="91F863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1A22D3"/>
    <w:multiLevelType w:val="hybridMultilevel"/>
    <w:tmpl w:val="B9CC6C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A3594F"/>
    <w:multiLevelType w:val="hybridMultilevel"/>
    <w:tmpl w:val="412A6E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68B"/>
    <w:rsid w:val="0009456C"/>
    <w:rsid w:val="001B1E02"/>
    <w:rsid w:val="001F6E5A"/>
    <w:rsid w:val="00285458"/>
    <w:rsid w:val="00293717"/>
    <w:rsid w:val="00416D33"/>
    <w:rsid w:val="00433932"/>
    <w:rsid w:val="005438EA"/>
    <w:rsid w:val="00567F82"/>
    <w:rsid w:val="005D2EE4"/>
    <w:rsid w:val="00653AA5"/>
    <w:rsid w:val="007228F7"/>
    <w:rsid w:val="007358FA"/>
    <w:rsid w:val="00764E7A"/>
    <w:rsid w:val="00796CB2"/>
    <w:rsid w:val="008752B8"/>
    <w:rsid w:val="008A5974"/>
    <w:rsid w:val="008B0FBE"/>
    <w:rsid w:val="008D4F02"/>
    <w:rsid w:val="008D72CA"/>
    <w:rsid w:val="00920C62"/>
    <w:rsid w:val="00AA6462"/>
    <w:rsid w:val="00B23919"/>
    <w:rsid w:val="00B96D39"/>
    <w:rsid w:val="00F76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7E4C1"/>
  <w15:chartTrackingRefBased/>
  <w15:docId w15:val="{68344BA7-B535-4EE4-AECF-5165F3CE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68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8A5974"/>
  </w:style>
  <w:style w:type="paragraph" w:styleId="a6">
    <w:name w:val="footer"/>
    <w:basedOn w:val="a"/>
    <w:link w:val="a7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8A5974"/>
  </w:style>
  <w:style w:type="paragraph" w:styleId="a8">
    <w:name w:val="Balloon Text"/>
    <w:basedOn w:val="a"/>
    <w:link w:val="a9"/>
    <w:uiPriority w:val="99"/>
    <w:semiHidden/>
    <w:unhideWhenUsed/>
    <w:rsid w:val="00735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7358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FFFF00"/>
      </a:dk1>
      <a:lt1>
        <a:sysClr val="window" lastClr="00000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3009</Words>
  <Characters>1716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Шевчук Кирило Геннадійович</dc:creator>
  <cp:keywords/>
  <dc:description/>
  <cp:lastModifiedBy>Шевчук Кирило Геннадійович</cp:lastModifiedBy>
  <cp:revision>3</cp:revision>
  <cp:lastPrinted>2020-03-23T07:24:00Z</cp:lastPrinted>
  <dcterms:created xsi:type="dcterms:W3CDTF">2020-03-23T08:04:00Z</dcterms:created>
  <dcterms:modified xsi:type="dcterms:W3CDTF">2020-03-23T09:08:00Z</dcterms:modified>
</cp:coreProperties>
</file>