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2A4" w:rsidRPr="009002A4" w:rsidRDefault="009002A4" w:rsidP="009002A4">
      <w:pPr>
        <w:widowControl w:val="0"/>
        <w:autoSpaceDE w:val="0"/>
        <w:autoSpaceDN w:val="0"/>
        <w:adjustRightInd w:val="0"/>
        <w:spacing w:line="276" w:lineRule="auto"/>
        <w:ind w:right="-9"/>
        <w:jc w:val="right"/>
        <w:rPr>
          <w:rFonts w:ascii="Times" w:hAnsi="Times" w:cs="Times"/>
          <w:sz w:val="28"/>
          <w:szCs w:val="28"/>
          <w:lang w:val="uk-UA"/>
        </w:rPr>
      </w:pPr>
      <w:bookmarkStart w:id="0" w:name="_GoBack"/>
      <w:bookmarkEnd w:id="0"/>
      <w:r w:rsidRPr="009002A4">
        <w:rPr>
          <w:rFonts w:ascii="Times" w:hAnsi="Times" w:cs="Times"/>
          <w:sz w:val="28"/>
          <w:szCs w:val="28"/>
          <w:lang w:val="uk-UA"/>
        </w:rPr>
        <w:t xml:space="preserve">Проект </w:t>
      </w:r>
    </w:p>
    <w:p w:rsidR="009002A4" w:rsidRDefault="009002A4" w:rsidP="009002A4">
      <w:pPr>
        <w:widowControl w:val="0"/>
        <w:autoSpaceDE w:val="0"/>
        <w:autoSpaceDN w:val="0"/>
        <w:adjustRightInd w:val="0"/>
        <w:spacing w:line="276" w:lineRule="auto"/>
        <w:ind w:right="-9"/>
        <w:jc w:val="right"/>
        <w:rPr>
          <w:rFonts w:ascii="Times" w:hAnsi="Times" w:cs="Times"/>
          <w:sz w:val="28"/>
          <w:szCs w:val="28"/>
          <w:lang w:val="uk-UA"/>
        </w:rPr>
      </w:pPr>
      <w:r w:rsidRPr="009002A4">
        <w:rPr>
          <w:rFonts w:ascii="Times" w:hAnsi="Times" w:cs="Times"/>
          <w:sz w:val="28"/>
          <w:szCs w:val="28"/>
          <w:lang w:val="uk-UA"/>
        </w:rPr>
        <w:t>вносить народними депутатами України</w:t>
      </w:r>
    </w:p>
    <w:p w:rsidR="009002A4" w:rsidRPr="009002A4" w:rsidRDefault="009002A4" w:rsidP="009002A4">
      <w:pPr>
        <w:widowControl w:val="0"/>
        <w:autoSpaceDE w:val="0"/>
        <w:autoSpaceDN w:val="0"/>
        <w:adjustRightInd w:val="0"/>
        <w:spacing w:line="276" w:lineRule="auto"/>
        <w:ind w:right="-9"/>
        <w:jc w:val="right"/>
        <w:rPr>
          <w:rFonts w:ascii="Times" w:hAnsi="Times" w:cs="Times"/>
          <w:sz w:val="28"/>
          <w:szCs w:val="28"/>
          <w:lang w:val="uk-UA"/>
        </w:rPr>
      </w:pP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Лозинським Р.М.</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Безгіним В.Ю.</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Клочком А.А.</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Юрчишиним Я.Р.</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Василенко Л.В.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Васильченко Г.І.</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Піпою Н.Р.</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Шкрум А.С.</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Корнієнком О.С.</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Аліксійчуком О.В.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Рубльовим В.В.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Загоруйко А.Л.</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Рущишиним Я.І.</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Бобровською С.А.</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Клименко Ю.Л.</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Устіновою О.Ю.</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Рахманіним С.І.</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Умєровим Р.Е.</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Совсун І.Р.</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Білозір Л.М.</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Савчук О.В.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Юнаковим І.С.</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Констанкевичем І.М.</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Гузем І.В.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Бакунцем П.А.</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Бондар Г.В.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Гуріним Д.О.</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Цабалем В.В.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Макаровим О.А.</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Осадчуком А.П.</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Костенком Р.В.</w:t>
      </w:r>
    </w:p>
    <w:p w:rsidR="00415AD2" w:rsidRPr="00415AD2"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Железняком Я.І.</w:t>
      </w:r>
    </w:p>
    <w:p w:rsidR="00415AD2" w:rsidRPr="009002A4" w:rsidRDefault="00415AD2" w:rsidP="00415AD2">
      <w:pPr>
        <w:widowControl w:val="0"/>
        <w:autoSpaceDE w:val="0"/>
        <w:autoSpaceDN w:val="0"/>
        <w:adjustRightInd w:val="0"/>
        <w:spacing w:line="276" w:lineRule="auto"/>
        <w:ind w:right="-9"/>
        <w:jc w:val="right"/>
        <w:rPr>
          <w:rFonts w:ascii="Times" w:hAnsi="Times" w:cs="Times"/>
          <w:sz w:val="28"/>
          <w:szCs w:val="28"/>
          <w:lang w:val="uk-UA"/>
        </w:rPr>
      </w:pPr>
      <w:r w:rsidRPr="00415AD2">
        <w:rPr>
          <w:rFonts w:ascii="Times" w:hAnsi="Times" w:cs="Times"/>
          <w:sz w:val="28"/>
          <w:szCs w:val="28"/>
          <w:lang w:val="uk-UA"/>
        </w:rPr>
        <w:t>Стефанишиною О.А.</w:t>
      </w:r>
    </w:p>
    <w:p w:rsidR="00D36132" w:rsidRPr="00D36132" w:rsidRDefault="00D36132">
      <w:pPr>
        <w:widowControl w:val="0"/>
        <w:autoSpaceDE w:val="0"/>
        <w:autoSpaceDN w:val="0"/>
        <w:adjustRightInd w:val="0"/>
        <w:spacing w:line="276" w:lineRule="auto"/>
        <w:ind w:right="-9"/>
        <w:jc w:val="center"/>
        <w:rPr>
          <w:rFonts w:ascii="Times" w:hAnsi="Times" w:cs="Times"/>
          <w:b/>
          <w:bCs/>
          <w:sz w:val="28"/>
          <w:szCs w:val="28"/>
          <w:lang w:val="uk-UA"/>
        </w:rPr>
      </w:pPr>
    </w:p>
    <w:p w:rsidR="00F11380" w:rsidRDefault="00F11380" w:rsidP="009002A4">
      <w:pPr>
        <w:widowControl w:val="0"/>
        <w:autoSpaceDE w:val="0"/>
        <w:autoSpaceDN w:val="0"/>
        <w:adjustRightInd w:val="0"/>
        <w:spacing w:line="276" w:lineRule="auto"/>
        <w:ind w:right="-9"/>
        <w:jc w:val="center"/>
        <w:rPr>
          <w:rFonts w:ascii="Times" w:hAnsi="Times" w:cs="Times"/>
          <w:b/>
          <w:bCs/>
          <w:sz w:val="28"/>
          <w:szCs w:val="28"/>
        </w:rPr>
      </w:pPr>
      <w:r>
        <w:rPr>
          <w:rFonts w:ascii="Times" w:hAnsi="Times" w:cs="Times"/>
          <w:b/>
          <w:bCs/>
          <w:sz w:val="28"/>
          <w:szCs w:val="28"/>
        </w:rPr>
        <w:lastRenderedPageBreak/>
        <w:t>ЗАКОН УКРАЇНИ</w:t>
      </w:r>
    </w:p>
    <w:p w:rsidR="009002A4" w:rsidRDefault="009002A4" w:rsidP="009002A4">
      <w:pPr>
        <w:widowControl w:val="0"/>
        <w:autoSpaceDE w:val="0"/>
        <w:autoSpaceDN w:val="0"/>
        <w:adjustRightInd w:val="0"/>
        <w:spacing w:line="276" w:lineRule="auto"/>
        <w:ind w:right="-9"/>
        <w:jc w:val="center"/>
        <w:rPr>
          <w:rFonts w:ascii="Times" w:hAnsi="Times" w:cs="Times"/>
          <w:b/>
          <w:bCs/>
          <w:sz w:val="28"/>
          <w:szCs w:val="28"/>
        </w:rPr>
      </w:pPr>
    </w:p>
    <w:p w:rsidR="00F11380" w:rsidRDefault="00F11380">
      <w:pPr>
        <w:widowControl w:val="0"/>
        <w:autoSpaceDE w:val="0"/>
        <w:autoSpaceDN w:val="0"/>
        <w:adjustRightInd w:val="0"/>
        <w:spacing w:line="276" w:lineRule="auto"/>
        <w:ind w:right="-9"/>
        <w:jc w:val="center"/>
        <w:rPr>
          <w:rFonts w:ascii="Times" w:hAnsi="Times" w:cs="Times"/>
          <w:sz w:val="28"/>
          <w:szCs w:val="28"/>
        </w:rPr>
      </w:pPr>
      <w:r>
        <w:rPr>
          <w:rFonts w:ascii="Times" w:hAnsi="Times" w:cs="Times"/>
          <w:sz w:val="28"/>
          <w:szCs w:val="28"/>
        </w:rPr>
        <w:t>«Про внесення змін до деяких законодавчих актів України щодо вдосконалення порядку призначення та звільнення з посад членів Кабінету Міністрів України»</w:t>
      </w:r>
    </w:p>
    <w:p w:rsidR="00F11380" w:rsidRDefault="00F11380">
      <w:pPr>
        <w:widowControl w:val="0"/>
        <w:autoSpaceDE w:val="0"/>
        <w:autoSpaceDN w:val="0"/>
        <w:adjustRightInd w:val="0"/>
        <w:spacing w:line="276" w:lineRule="auto"/>
        <w:ind w:right="-9"/>
        <w:jc w:val="center"/>
        <w:rPr>
          <w:rFonts w:ascii="Times" w:hAnsi="Times" w:cs="Times"/>
          <w:sz w:val="28"/>
          <w:szCs w:val="28"/>
        </w:rPr>
      </w:pPr>
      <w:r>
        <w:rPr>
          <w:rFonts w:ascii="Times" w:hAnsi="Times" w:cs="Times"/>
          <w:sz w:val="28"/>
          <w:szCs w:val="28"/>
        </w:rPr>
        <w:t>__________________________________________________________</w:t>
      </w:r>
    </w:p>
    <w:p w:rsidR="00F11380" w:rsidRDefault="00F11380">
      <w:pPr>
        <w:widowControl w:val="0"/>
        <w:autoSpaceDE w:val="0"/>
        <w:autoSpaceDN w:val="0"/>
        <w:adjustRightInd w:val="0"/>
        <w:spacing w:line="276" w:lineRule="auto"/>
        <w:ind w:right="-9"/>
        <w:jc w:val="both"/>
        <w:rPr>
          <w:rFonts w:ascii="Times" w:hAnsi="Times" w:cs="Times"/>
          <w:sz w:val="28"/>
          <w:szCs w:val="28"/>
        </w:rPr>
      </w:pPr>
    </w:p>
    <w:p w:rsidR="00F11380" w:rsidRDefault="00F11380">
      <w:pPr>
        <w:widowControl w:val="0"/>
        <w:autoSpaceDE w:val="0"/>
        <w:autoSpaceDN w:val="0"/>
        <w:adjustRightInd w:val="0"/>
        <w:spacing w:line="276" w:lineRule="auto"/>
        <w:ind w:right="-9" w:firstLine="567"/>
        <w:jc w:val="both"/>
        <w:rPr>
          <w:rFonts w:ascii="Times" w:hAnsi="Times" w:cs="Times"/>
          <w:sz w:val="28"/>
          <w:szCs w:val="28"/>
        </w:rPr>
      </w:pPr>
      <w:r>
        <w:rPr>
          <w:rFonts w:ascii="Times" w:hAnsi="Times" w:cs="Times"/>
          <w:sz w:val="28"/>
          <w:szCs w:val="28"/>
        </w:rPr>
        <w:t>І. Верховна Рада України п о с т а н о в л я є внести зміни до таких законодавчих актів України:</w:t>
      </w:r>
    </w:p>
    <w:p w:rsidR="00F11380" w:rsidRDefault="00F11380">
      <w:pPr>
        <w:widowControl w:val="0"/>
        <w:autoSpaceDE w:val="0"/>
        <w:autoSpaceDN w:val="0"/>
        <w:adjustRightInd w:val="0"/>
        <w:spacing w:line="276" w:lineRule="auto"/>
        <w:ind w:right="-9"/>
        <w:jc w:val="both"/>
        <w:rPr>
          <w:rFonts w:ascii="Times" w:hAnsi="Times" w:cs="Times"/>
          <w:sz w:val="28"/>
          <w:szCs w:val="28"/>
        </w:rPr>
      </w:pPr>
    </w:p>
    <w:p w:rsidR="007F2C95" w:rsidRPr="00D36132" w:rsidRDefault="00F11380" w:rsidP="00D36132">
      <w:pPr>
        <w:widowControl w:val="0"/>
        <w:numPr>
          <w:ilvl w:val="0"/>
          <w:numId w:val="1"/>
        </w:numPr>
        <w:autoSpaceDE w:val="0"/>
        <w:autoSpaceDN w:val="0"/>
        <w:adjustRightInd w:val="0"/>
        <w:spacing w:line="276" w:lineRule="auto"/>
        <w:ind w:left="927" w:right="-9"/>
        <w:jc w:val="both"/>
        <w:rPr>
          <w:rFonts w:ascii="Times" w:hAnsi="Times" w:cs="Times"/>
          <w:sz w:val="28"/>
          <w:szCs w:val="28"/>
        </w:rPr>
      </w:pPr>
      <w:r>
        <w:rPr>
          <w:rFonts w:ascii="Times" w:hAnsi="Times" w:cs="Times"/>
          <w:sz w:val="28"/>
          <w:szCs w:val="28"/>
        </w:rPr>
        <w:t>1.</w:t>
      </w:r>
      <w:r>
        <w:rPr>
          <w:rFonts w:ascii="Times" w:hAnsi="Times" w:cs="Times"/>
          <w:sz w:val="28"/>
          <w:szCs w:val="28"/>
        </w:rPr>
        <w:tab/>
        <w:t>Частину другу статті 18 Закону України “Про Кабінет Міністрів України” (Відомості Верховної Ради України, 2014, № 13, ст.222 з наступними змінами) викласти в такій редакції:</w:t>
      </w:r>
    </w:p>
    <w:p w:rsidR="00F11380" w:rsidRDefault="00F11380">
      <w:pPr>
        <w:widowControl w:val="0"/>
        <w:autoSpaceDE w:val="0"/>
        <w:autoSpaceDN w:val="0"/>
        <w:adjustRightInd w:val="0"/>
        <w:spacing w:line="276" w:lineRule="auto"/>
        <w:ind w:right="-9"/>
        <w:rPr>
          <w:rFonts w:ascii="Times" w:hAnsi="Times" w:cs="Times"/>
          <w:sz w:val="28"/>
          <w:szCs w:val="28"/>
        </w:rPr>
      </w:pP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t>“2. Рішення Верховної Ради України про звільнення з посади члена Кабінету Міністрів України у формі постанови Верховної Ради України приймається в порядку, визначеному Регламентом Верховної Ради України”.</w:t>
      </w:r>
    </w:p>
    <w:p w:rsidR="00F11380" w:rsidRDefault="00F11380">
      <w:pPr>
        <w:widowControl w:val="0"/>
        <w:numPr>
          <w:ilvl w:val="0"/>
          <w:numId w:val="2"/>
        </w:numPr>
        <w:autoSpaceDE w:val="0"/>
        <w:autoSpaceDN w:val="0"/>
        <w:adjustRightInd w:val="0"/>
        <w:ind w:left="927" w:right="-9" w:firstLine="720"/>
        <w:jc w:val="both"/>
        <w:rPr>
          <w:rFonts w:ascii="Times" w:hAnsi="Times" w:cs="Times"/>
          <w:sz w:val="28"/>
          <w:szCs w:val="28"/>
        </w:rPr>
      </w:pPr>
      <w:r>
        <w:rPr>
          <w:rFonts w:ascii="Times" w:hAnsi="Times" w:cs="Times"/>
          <w:sz w:val="28"/>
          <w:szCs w:val="28"/>
        </w:rPr>
        <w:t>2.</w:t>
      </w:r>
      <w:r>
        <w:rPr>
          <w:rFonts w:ascii="Times" w:hAnsi="Times" w:cs="Times"/>
          <w:sz w:val="28"/>
          <w:szCs w:val="28"/>
        </w:rPr>
        <w:tab/>
        <w:t>Частину третю статті 6 Закону України «Про центральні органи виконавчої влади» (Відомості Верховної Ради України, 2011, № 38, ст.385 з наступними змінами) викласти в такій редакції:</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“3. Порядок призначення на посаду та звільнення з посади, припинення повноважень на посаді міністра визначаються </w:t>
      </w:r>
      <w:hyperlink r:id="rId7" w:history="1">
        <w:r>
          <w:rPr>
            <w:rFonts w:ascii="Times" w:hAnsi="Times" w:cs="Times"/>
            <w:sz w:val="28"/>
            <w:szCs w:val="28"/>
          </w:rPr>
          <w:t>Конституцією України</w:t>
        </w:r>
      </w:hyperlink>
      <w:r>
        <w:rPr>
          <w:rFonts w:ascii="Times" w:hAnsi="Times" w:cs="Times"/>
          <w:sz w:val="28"/>
          <w:szCs w:val="28"/>
        </w:rPr>
        <w:t xml:space="preserve">, </w:t>
      </w:r>
      <w:hyperlink r:id="rId8" w:history="1">
        <w:r>
          <w:rPr>
            <w:rFonts w:ascii="Times" w:hAnsi="Times" w:cs="Times"/>
            <w:sz w:val="28"/>
            <w:szCs w:val="28"/>
          </w:rPr>
          <w:t>Законом України</w:t>
        </w:r>
      </w:hyperlink>
      <w:r>
        <w:rPr>
          <w:rFonts w:ascii="Times" w:hAnsi="Times" w:cs="Times"/>
          <w:sz w:val="28"/>
          <w:szCs w:val="28"/>
        </w:rPr>
        <w:t> "Про Кабінет Міністрів України" та Регламентом Верховної Ради України”.</w:t>
      </w:r>
    </w:p>
    <w:p w:rsidR="00F11380" w:rsidRDefault="00F11380">
      <w:pPr>
        <w:widowControl w:val="0"/>
        <w:numPr>
          <w:ilvl w:val="0"/>
          <w:numId w:val="3"/>
        </w:numPr>
        <w:autoSpaceDE w:val="0"/>
        <w:autoSpaceDN w:val="0"/>
        <w:adjustRightInd w:val="0"/>
        <w:spacing w:after="160"/>
        <w:ind w:left="927" w:right="-9" w:firstLine="720"/>
        <w:jc w:val="both"/>
        <w:rPr>
          <w:rFonts w:ascii="Times" w:hAnsi="Times" w:cs="Times"/>
          <w:sz w:val="28"/>
          <w:szCs w:val="28"/>
        </w:rPr>
      </w:pPr>
      <w:r>
        <w:rPr>
          <w:rFonts w:ascii="Times" w:hAnsi="Times" w:cs="Times"/>
          <w:sz w:val="28"/>
          <w:szCs w:val="28"/>
        </w:rPr>
        <w:t>3.</w:t>
      </w:r>
      <w:r>
        <w:rPr>
          <w:rFonts w:ascii="Times" w:hAnsi="Times" w:cs="Times"/>
          <w:sz w:val="28"/>
          <w:szCs w:val="28"/>
        </w:rPr>
        <w:tab/>
        <w:t>Частину першу статті 18 Закону України “Про комітети Верховної Ради України” (Відомості Верховної Ради України, 1995, № 19, ст.134 з наступними змінами) доповнити словами:</w:t>
      </w: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t xml:space="preserve">“Заява про відставку члена Кабінету Міністрів України (крім Прем’єр-міністра України) та звіт члена Кабінету Міністрів України, передбачений частиною восьмою статті 206-1 Регламенту Верховної Ради України, розглядається комітетом, до предмета відання якого належить попередній розгляд питання про звільнення відповідного члена Кабінету Міністрів України з посади. </w:t>
      </w: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t>Перед прийняттям рішення за результатами розгляду цього питання комітет заслуховує звіт відповідного члена Кабінету Міністрів України.</w:t>
      </w: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lastRenderedPageBreak/>
        <w:t>За відсутності відповідного члена Кабінету Міністрів на засіданні комітету, розгляд цього питання відкладається до наступного засідання. У разі повторного неприбуття відповідного члена Кабінету Міністрів України на засідання, голова комітету зачитує відповідний звіт самостійно. Після цього комітет розглядає питання про відставку відповідного члена Кабінету Міністрів України”.</w:t>
      </w:r>
    </w:p>
    <w:p w:rsidR="00F11380" w:rsidRDefault="00F11380">
      <w:pPr>
        <w:widowControl w:val="0"/>
        <w:numPr>
          <w:ilvl w:val="0"/>
          <w:numId w:val="4"/>
        </w:numPr>
        <w:autoSpaceDE w:val="0"/>
        <w:autoSpaceDN w:val="0"/>
        <w:adjustRightInd w:val="0"/>
        <w:ind w:left="927" w:right="-9" w:firstLine="720"/>
        <w:jc w:val="both"/>
        <w:rPr>
          <w:rFonts w:ascii="Times" w:hAnsi="Times" w:cs="Times"/>
          <w:sz w:val="28"/>
          <w:szCs w:val="28"/>
        </w:rPr>
      </w:pPr>
      <w:r>
        <w:rPr>
          <w:rFonts w:ascii="Times" w:hAnsi="Times" w:cs="Times"/>
          <w:sz w:val="28"/>
          <w:szCs w:val="28"/>
        </w:rPr>
        <w:t>4.</w:t>
      </w:r>
      <w:r>
        <w:rPr>
          <w:rFonts w:ascii="Times" w:hAnsi="Times" w:cs="Times"/>
          <w:sz w:val="28"/>
          <w:szCs w:val="28"/>
        </w:rPr>
        <w:tab/>
        <w:t>У Регламенті Верховної Ради України, затвердженому Законом України “Про Регламент Верховної Ради України” (Відомості Верховної Ради України, 2010, № 14-15, № 16-17, ст.133 з наступними змінами):</w:t>
      </w:r>
    </w:p>
    <w:p w:rsidR="00F11380" w:rsidRDefault="00F11380">
      <w:pPr>
        <w:widowControl w:val="0"/>
        <w:numPr>
          <w:ilvl w:val="0"/>
          <w:numId w:val="5"/>
        </w:numPr>
        <w:autoSpaceDE w:val="0"/>
        <w:autoSpaceDN w:val="0"/>
        <w:adjustRightInd w:val="0"/>
        <w:ind w:left="1440" w:right="-9" w:firstLine="720"/>
        <w:jc w:val="both"/>
        <w:rPr>
          <w:rFonts w:ascii="Times" w:hAnsi="Times" w:cs="Times"/>
          <w:sz w:val="28"/>
          <w:szCs w:val="28"/>
        </w:rPr>
      </w:pPr>
      <w:r>
        <w:rPr>
          <w:rFonts w:ascii="Times" w:hAnsi="Times" w:cs="Times"/>
          <w:sz w:val="28"/>
          <w:szCs w:val="28"/>
        </w:rPr>
        <w:t>1)</w:t>
      </w:r>
      <w:r>
        <w:rPr>
          <w:rFonts w:ascii="Times" w:hAnsi="Times" w:cs="Times"/>
          <w:sz w:val="28"/>
          <w:szCs w:val="28"/>
        </w:rPr>
        <w:tab/>
        <w:t>Статтю 205 викласти в такій редакції:</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“Стаття 205. Порядок призначення Прем'єр-міністра України, Міністра оборони України, Міністра закордонних справ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1. Президент України звертається до Верховної Ради України з поданням про призначення Прем'єр-міністра України, Міністра  оборони України, Міністра закордонних справ України протягом п’ятнадцяти днів з дня одержання відповідної пропозиції від коаліції депутатських фракцій у Верховній Раді.</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 xml:space="preserve">2. До зазначеного у частині першій цієї статті подання додаються власноруч підписані кандидатом на посаду Прем'єр-міністра України, Міністра оборони України, Міністра закордонних справ України відомості: про освіту; про громадянство; про трудову діяльність; відомості про перебування у складі керівного органу чи наглядової ради підприємства, установи або організації, незалежно від форм власності, що має на меті одержання прибутку; про судимість; декларацію особи, уповноваженої на виконання функцій держави або місцевого самоврядування за формою, визначеною відповідно до Закону України «Про запобігання корупції», за минулий рік; заяву про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3. Верховна Рада розглядає питання про призначення Прем'єр-міністра України, Міністра оборони України,  Міністра закордонних справ України протягом п’яти днів з дня внесення відповідного подання Президентом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 xml:space="preserve">4. Під час розгляду питання про надання згоди на призначення на посаду Прем'єр-міністра України у пленарному засіданні Верховної Ради бере участь Президент України. </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 xml:space="preserve"> 5. На обговорення кандидатур на посаду Прем'єр-міністра України, Міністра оборони України, Міністра закордонних справ України </w:t>
      </w:r>
      <w:r>
        <w:rPr>
          <w:rFonts w:ascii="Times" w:hAnsi="Times" w:cs="Times"/>
          <w:sz w:val="28"/>
          <w:szCs w:val="28"/>
        </w:rPr>
        <w:lastRenderedPageBreak/>
        <w:t>Верховною Радою відводиться до однієї години часу, в тому числі для доповіді кандидата на цю посаду - до 20 хвилин.</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6. За процедурним рішенням Верховної Ради час для обговорення кандидатури на посаду Прем'єр-міністра України, Міністра оборони України, Міністра закордонних справ України може бути збільшений.</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7. Після представлення кандидат на посаду Прем'єр-міністра України виступає з доповіддю про основні  напрями майбутньої діяльності Кабінету Міністрів  України,  відповідає на запитання народних депутатів.</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8. В обговоренні кандидатур на посаду Прем'єр-міністра України, Міністра оборони України, Міністра закордонних справ України беруть участь представники депутатських фракцій (депутатських груп), представники комітетів (у разі їх створення), народні депутати.</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9. Надання згоди на призначення кандидата на посаду Прем'єр-міністра України, Міністра оборони України, Міністра закордонних справ України здійснюється Верховною Радою відкритим поіменним голосуванням.</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10. Рішення про надання згоди на призначення кандидата на посаду Прем'єр-міністра України, Міністра оборони України, Міністра закордонних справ України вважається прийнятим, якщо за нього проголосувало більше половини народних депутатів від конституційного складу Верховної Ради.</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11. Рішення про надання згоди на призначення на посаду Прем'єр-міністра України, Міністра оборони України, Міністра закордонних справ України оформляється постановою Верховної Ради”.</w:t>
      </w:r>
    </w:p>
    <w:p w:rsidR="00F11380" w:rsidRDefault="00F11380">
      <w:pPr>
        <w:widowControl w:val="0"/>
        <w:numPr>
          <w:ilvl w:val="0"/>
          <w:numId w:val="6"/>
        </w:numPr>
        <w:autoSpaceDE w:val="0"/>
        <w:autoSpaceDN w:val="0"/>
        <w:adjustRightInd w:val="0"/>
        <w:ind w:left="1440" w:right="-9" w:firstLine="720"/>
        <w:jc w:val="both"/>
        <w:rPr>
          <w:rFonts w:ascii="Times" w:hAnsi="Times" w:cs="Times"/>
          <w:sz w:val="28"/>
          <w:szCs w:val="28"/>
        </w:rPr>
      </w:pPr>
      <w:r>
        <w:rPr>
          <w:rFonts w:ascii="Times" w:hAnsi="Times" w:cs="Times"/>
          <w:sz w:val="28"/>
          <w:szCs w:val="28"/>
        </w:rPr>
        <w:t>2)</w:t>
      </w:r>
      <w:r>
        <w:rPr>
          <w:rFonts w:ascii="Times" w:hAnsi="Times" w:cs="Times"/>
          <w:sz w:val="28"/>
          <w:szCs w:val="28"/>
        </w:rPr>
        <w:tab/>
        <w:t>Доповнити статтями 206 та 206-1 такого змісту:</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“Стаття 206. Порядок призначення на посади членів Кабінету Міністрів України за поданням Прем'єр-міністра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1. Прем’єр-міністр України звертається до Верховної Ради України з поданням про призначення членів Кабінету Міністрів України, крім Міністра  оборони України, Міністра закордонних справ України, протягом п’яти днів з дня одержання відповідної пропозиції від коаліції депутатських фракцій у Верховній Раді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2. На кожну посаду члена Кабінету Міністрів України вноситься одна кандидатура, до подання про призначення якої додаються власноруч підписані кандидатом відомості, передбачені  частиною другою статті 205 цього Регламенту.</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 xml:space="preserve">3. Подання Прем'єр-міністра України до Верховної Ради щодо </w:t>
      </w:r>
      <w:r>
        <w:rPr>
          <w:rFonts w:ascii="Times" w:hAnsi="Times" w:cs="Times"/>
          <w:sz w:val="28"/>
          <w:szCs w:val="28"/>
        </w:rPr>
        <w:lastRenderedPageBreak/>
        <w:t>призначення запропонованих ним кандидатів на посади членів Кабінету Міністрів України представляє Прем'єр-міністр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Під час розгляду питання про призначення на посаду члена Кабінету Міністрів України кандидату надається можливість на пленарному засіданні Верховної Ради  відповісти на запитання представників депутатських фракцій, народних депутатів.</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4. Відкрите поіменне голосування щодо складу  Кабінету Міністрів України може здійснюватися як списком, так і щодо окремих посад. За результатами  прийнятого рішення оформляється постанова Верховної Ради.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Стаття 206-1. Припинення повноважень Кабінету Міністрів України, Прем'єр-міністра України та інших  членів Кабінету Міністрів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1. Відповідно до статті 115 Конституції України Кабінет Міністрів України складає повноваження перед новообраною Верховною Радою.</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2. Кабінет Міністрів України, який склав повноваження перед новообраною Верховною Радою,  Кабінет Міністрів України, відставку якого прийнято Верховною Радою, та Кабінет Міністрів України, якому   висловлена резолюція недовіри, що має наслідком його відставку, продовжує виконувати свої повноваження до  початку роботи новосформованого Кабінету Міністрів України (частини третя, четверта статті 115 Конституції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3. Повноваження Прем'єр-міністра України     достроково припиняються у разі:</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1) його особистої заяви про свою відставку;</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2) звільнення його з посади у відставку у зв'язку з прийняттям Верховною Радою резолюції недовіри  Кабінету Міністрів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3) неможливості виконання ним своїх повноважень за станом здоров'я;</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4) його смерті.</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4. Верховна Рада вирішує питання про відставку,  звільнення з посади у відставку чи дострокове   припинення повноважень Прем'єр-міністра України у зв'язку з неможливістю виконання ним своїх повноважень за станом здоров'я протягом десяти днів з дня надходження особистої заяви Прем'єр-міністра України (якщо вона надійшла під час чергової сесії Верховної Ради України, і не пізніше першого пленарного тижня наступної чергової сесії, якщо така заява надійшла у міжсесійний період), прийняття резолюції недовіри Кабінету Міністрів України чи медичного висновку лікувального закладу.</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5. Відставка, звільнення з посади у відставку чи  дострокове припинення повноважень Прем'єр-міністра  України у зв'язку з неможливістю виконання ним своїх повноважень за станом здоров'я настає з дня прийняття  Верховною Радою відповідної постанови. Повноваження  Прем'єр-міністра України у разі його смерті достроково  припиняються з дня смерті, засвідченої свідоцтвом про смерть. Дострокове припинення повноважень Прем'єр-міністра України має наслідком дострокове припинення  повноважень усього складу Кабінету Міністрів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Член Кабінету Міністрів України (крім Прем’єр-міністра України) може бути звільнений з посади Верховною Радою:</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1) у разі подання ним особистої заяви про свою відставку;</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2) у зв'язку з прийняття</w:t>
      </w:r>
      <w:r>
        <w:rPr>
          <w:rFonts w:ascii="Times" w:hAnsi="Times" w:cs="Times"/>
          <w:strike/>
          <w:sz w:val="28"/>
          <w:szCs w:val="28"/>
        </w:rPr>
        <w:t>м</w:t>
      </w:r>
      <w:r>
        <w:rPr>
          <w:rFonts w:ascii="Times" w:hAnsi="Times" w:cs="Times"/>
          <w:sz w:val="28"/>
          <w:szCs w:val="28"/>
        </w:rPr>
        <w:t xml:space="preserve"> Верховною Радою резолюції недовіри Кабінету Міністрів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3) за поданням Прем'єр-міністра України (стосовно Міністра закордонних справ України та Міністра оборони України таке подання вноситься за згодою Президента України), а стосовно Міністра оборони України чи Міністра закордонних справ України – також за поданням Президента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4) за власною ініціативою.</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7. Верховна Рада вирішує питання про відставку,  звільнення з посади чи дострокове припинення  повноважень члена Кабінету Міністрів України протягом десяти днів з дня надходження особистої заяви члена Кабінету Міністрів України (якщо вона надійшла під час чергової сесії Верховної Ради України, і не пізніше першого пленарного тижня наступної чергової сесії, якщо така заява надійшла у міжсесійний період), прийняття резолюції недовіри Кабінету Міністрів України,  внесення Прем'єр-міністром України чи Президентом України відповідного подання чи надходження медичного  висновку лікувального закладу. Повноваження члена Кабінету Міністрів України у разі його смерті припиняються з дня смерті, засвідченої свідоцтвом про смерть.</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8. Одночасно з поданням заяви про відставку, передбаченої пунктом 1 частини першої статті 18 Закону України «Про Кабінет Міністрів України», відповідний член Кабінету Міністрів України подає до Верховної Ради України письмовий звіт про свою діяльність на посаді члена Кабінету Міністрів України за період з дня набуття повноважень та до дня підписання ним заяви про відставку.</w:t>
      </w:r>
    </w:p>
    <w:p w:rsidR="007F2C95"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 xml:space="preserve">9. Заява про відставку члена Кабінету Міністрів України та звіт члена Кабінету Міністрів України, передбачений частиною восьмою цієї статті, розглядається комітетом, до предмета відання якого належить </w:t>
      </w:r>
    </w:p>
    <w:p w:rsidR="00F11380" w:rsidRDefault="00F11380" w:rsidP="007F2C95">
      <w:pPr>
        <w:widowControl w:val="0"/>
        <w:autoSpaceDE w:val="0"/>
        <w:autoSpaceDN w:val="0"/>
        <w:adjustRightInd w:val="0"/>
        <w:spacing w:after="150"/>
        <w:ind w:right="-9"/>
        <w:jc w:val="both"/>
        <w:rPr>
          <w:rFonts w:ascii="Times" w:hAnsi="Times" w:cs="Times"/>
          <w:sz w:val="28"/>
          <w:szCs w:val="28"/>
        </w:rPr>
      </w:pPr>
      <w:r>
        <w:rPr>
          <w:rFonts w:ascii="Times" w:hAnsi="Times" w:cs="Times"/>
          <w:sz w:val="28"/>
          <w:szCs w:val="28"/>
        </w:rPr>
        <w:t>попередній розгляд питання про звільнення відповідного члена Кабінету Міністрів України з посади.</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Під час розгляду питання про звільнення члена Кабінету Міністрів України у зв’язку з поданням ним заяви про відставку у пленарному засіданні Верховної Ради України бере участь відповідний член Кабінету Міністрів України, якому надається можливість відповісти на запитання представників депутатських фракцій (депутатських груп), народних депутатів, у тому числі щодо звіту про свою діяльність, передбаченого частиною восьмою цієї статті. Час для обговорення цього питання визначається Верховною Радою і повинен становити не менше однієї години.</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1</w:t>
      </w:r>
      <w:r w:rsidR="007F2C95">
        <w:rPr>
          <w:rFonts w:ascii="Times" w:hAnsi="Times" w:cs="Times"/>
          <w:sz w:val="28"/>
          <w:szCs w:val="28"/>
          <w:lang w:val="uk-UA"/>
        </w:rPr>
        <w:t>0</w:t>
      </w:r>
      <w:r>
        <w:rPr>
          <w:rFonts w:ascii="Times" w:hAnsi="Times" w:cs="Times"/>
          <w:sz w:val="28"/>
          <w:szCs w:val="28"/>
        </w:rPr>
        <w:t>. Комітет, до предмета відання якого належить попередній розгляд питання звільнення з посади члена Кабінету Міністрів України, готує відповідне рішення та має право на виступ свого представника під час розгляду Верховною Радою України питання про звільнення члена Кабінету Міністрів України з посади.</w:t>
      </w:r>
    </w:p>
    <w:p w:rsidR="00F11380" w:rsidRDefault="00F11380">
      <w:pPr>
        <w:widowControl w:val="0"/>
        <w:autoSpaceDE w:val="0"/>
        <w:autoSpaceDN w:val="0"/>
        <w:adjustRightInd w:val="0"/>
        <w:spacing w:after="150"/>
        <w:ind w:right="-9" w:firstLine="720"/>
        <w:jc w:val="both"/>
        <w:rPr>
          <w:rFonts w:ascii="Times" w:hAnsi="Times" w:cs="Times"/>
          <w:sz w:val="28"/>
          <w:szCs w:val="28"/>
        </w:rPr>
      </w:pPr>
      <w:r>
        <w:rPr>
          <w:rFonts w:ascii="Times" w:hAnsi="Times" w:cs="Times"/>
          <w:sz w:val="28"/>
          <w:szCs w:val="28"/>
        </w:rPr>
        <w:t>1</w:t>
      </w:r>
      <w:r w:rsidR="007F2C95">
        <w:rPr>
          <w:rFonts w:ascii="Times" w:hAnsi="Times" w:cs="Times"/>
          <w:sz w:val="28"/>
          <w:szCs w:val="28"/>
          <w:lang w:val="uk-UA"/>
        </w:rPr>
        <w:t>1</w:t>
      </w:r>
      <w:r>
        <w:rPr>
          <w:rFonts w:ascii="Times" w:hAnsi="Times" w:cs="Times"/>
          <w:sz w:val="28"/>
          <w:szCs w:val="28"/>
        </w:rPr>
        <w:t>. Перед прийняттям рішення за результатами розгляду питання про звільнення з посади члена Кабінету Міністрів України у зв’язку з поданням ним заяви про відставку на пленарному засіданні Верховна Рада України заслуховує звіт, передбачений частиною восьмою цієї статті.</w:t>
      </w:r>
    </w:p>
    <w:p w:rsidR="00F11380" w:rsidRPr="007F2C95" w:rsidRDefault="00F11380" w:rsidP="007F2C95">
      <w:pPr>
        <w:widowControl w:val="0"/>
        <w:autoSpaceDE w:val="0"/>
        <w:autoSpaceDN w:val="0"/>
        <w:adjustRightInd w:val="0"/>
        <w:spacing w:after="150"/>
        <w:ind w:right="-9" w:firstLine="720"/>
        <w:jc w:val="both"/>
        <w:rPr>
          <w:rFonts w:ascii="Times" w:hAnsi="Times" w:cs="Times"/>
          <w:b/>
          <w:bCs/>
          <w:sz w:val="28"/>
          <w:szCs w:val="28"/>
          <w:lang w:val="uk-UA"/>
        </w:rPr>
      </w:pPr>
      <w:r>
        <w:rPr>
          <w:rFonts w:ascii="Times" w:hAnsi="Times" w:cs="Times"/>
          <w:sz w:val="28"/>
          <w:szCs w:val="28"/>
        </w:rPr>
        <w:t>1</w:t>
      </w:r>
      <w:r w:rsidR="007F2C95">
        <w:rPr>
          <w:rFonts w:ascii="Times" w:hAnsi="Times" w:cs="Times"/>
          <w:sz w:val="28"/>
          <w:szCs w:val="28"/>
          <w:lang w:val="uk-UA"/>
        </w:rPr>
        <w:t>2</w:t>
      </w:r>
      <w:r>
        <w:rPr>
          <w:rFonts w:ascii="Times" w:hAnsi="Times" w:cs="Times"/>
          <w:sz w:val="28"/>
          <w:szCs w:val="28"/>
        </w:rPr>
        <w:t>. Рішення про звільнення Кабінету Міністрів України, Прем'єр-міністра України та інших членів Кабінету Міністрів України приймається Верховною Радою відкритим поіменним голосуванням у формі постанови Верховної Ради України</w:t>
      </w:r>
      <w:r w:rsidR="007F2C95">
        <w:rPr>
          <w:rFonts w:ascii="Times" w:hAnsi="Times" w:cs="Times"/>
          <w:sz w:val="28"/>
          <w:szCs w:val="28"/>
          <w:lang w:val="uk-UA"/>
        </w:rPr>
        <w:t xml:space="preserve"> </w:t>
      </w:r>
      <w:r w:rsidR="007F2C95" w:rsidRPr="007F2C95">
        <w:rPr>
          <w:rFonts w:ascii="Times" w:hAnsi="Times" w:cs="Times"/>
          <w:sz w:val="28"/>
          <w:szCs w:val="28"/>
          <w:lang w:val="ru-RU"/>
        </w:rPr>
        <w:t>більшістю голосів народни</w:t>
      </w:r>
      <w:r w:rsidR="007F2C95">
        <w:rPr>
          <w:rFonts w:ascii="Times" w:hAnsi="Times" w:cs="Times"/>
          <w:sz w:val="28"/>
          <w:szCs w:val="28"/>
          <w:lang w:val="ru-RU"/>
        </w:rPr>
        <w:t xml:space="preserve">х </w:t>
      </w:r>
      <w:r w:rsidR="007F2C95" w:rsidRPr="007F2C95">
        <w:rPr>
          <w:rFonts w:ascii="Times" w:hAnsi="Times" w:cs="Times"/>
          <w:sz w:val="28"/>
          <w:szCs w:val="28"/>
          <w:lang w:val="ru-RU"/>
        </w:rPr>
        <w:t>депутатів від конституційного складу Верховної Ради України.</w:t>
      </w:r>
    </w:p>
    <w:p w:rsidR="00F11380" w:rsidRDefault="00F11380">
      <w:pPr>
        <w:widowControl w:val="0"/>
        <w:autoSpaceDE w:val="0"/>
        <w:autoSpaceDN w:val="0"/>
        <w:adjustRightInd w:val="0"/>
        <w:spacing w:after="120"/>
        <w:ind w:right="-9" w:firstLine="720"/>
        <w:jc w:val="both"/>
        <w:rPr>
          <w:rFonts w:ascii="Times" w:hAnsi="Times" w:cs="Times"/>
          <w:sz w:val="28"/>
          <w:szCs w:val="28"/>
        </w:rPr>
      </w:pPr>
      <w:r>
        <w:rPr>
          <w:rFonts w:ascii="Times" w:hAnsi="Times" w:cs="Times"/>
          <w:sz w:val="28"/>
          <w:szCs w:val="28"/>
        </w:rPr>
        <w:t>1</w:t>
      </w:r>
      <w:r w:rsidR="007F2C95">
        <w:rPr>
          <w:rFonts w:ascii="Times" w:hAnsi="Times" w:cs="Times"/>
          <w:sz w:val="28"/>
          <w:szCs w:val="28"/>
          <w:lang w:val="uk-UA"/>
        </w:rPr>
        <w:t>3</w:t>
      </w:r>
      <w:r>
        <w:rPr>
          <w:rFonts w:ascii="Times" w:hAnsi="Times" w:cs="Times"/>
          <w:sz w:val="28"/>
          <w:szCs w:val="28"/>
        </w:rPr>
        <w:t>. Відставка, звільнення з посади чи дострокове</w:t>
      </w:r>
      <w:r w:rsidR="007F2C95">
        <w:rPr>
          <w:rFonts w:ascii="Times" w:hAnsi="Times" w:cs="Times"/>
          <w:sz w:val="28"/>
          <w:szCs w:val="28"/>
          <w:lang w:val="uk-UA"/>
        </w:rPr>
        <w:t xml:space="preserve"> </w:t>
      </w:r>
      <w:r>
        <w:rPr>
          <w:rFonts w:ascii="Times" w:hAnsi="Times" w:cs="Times"/>
          <w:sz w:val="28"/>
          <w:szCs w:val="28"/>
        </w:rPr>
        <w:t>припинення повноважень члена Кабінету Міністрів  України настає з дня прийняття Верховною Радою відповідної постанови Верховної Ради.</w:t>
      </w:r>
    </w:p>
    <w:p w:rsidR="00F11380" w:rsidRDefault="00F11380">
      <w:pPr>
        <w:widowControl w:val="0"/>
        <w:numPr>
          <w:ilvl w:val="0"/>
          <w:numId w:val="7"/>
        </w:numPr>
        <w:autoSpaceDE w:val="0"/>
        <w:autoSpaceDN w:val="0"/>
        <w:adjustRightInd w:val="0"/>
        <w:ind w:left="1440" w:right="-9" w:firstLine="720"/>
        <w:jc w:val="both"/>
        <w:rPr>
          <w:rFonts w:ascii="Times" w:hAnsi="Times" w:cs="Times"/>
          <w:sz w:val="28"/>
          <w:szCs w:val="28"/>
        </w:rPr>
      </w:pPr>
      <w:r>
        <w:rPr>
          <w:rFonts w:ascii="Times" w:hAnsi="Times" w:cs="Times"/>
          <w:sz w:val="28"/>
          <w:szCs w:val="28"/>
        </w:rPr>
        <w:t>3)</w:t>
      </w:r>
      <w:r>
        <w:rPr>
          <w:rFonts w:ascii="Times" w:hAnsi="Times" w:cs="Times"/>
          <w:sz w:val="28"/>
          <w:szCs w:val="28"/>
        </w:rPr>
        <w:tab/>
        <w:t>У статті 240:</w:t>
      </w:r>
    </w:p>
    <w:p w:rsidR="00F11380" w:rsidRDefault="00F11380">
      <w:pPr>
        <w:widowControl w:val="0"/>
        <w:autoSpaceDE w:val="0"/>
        <w:autoSpaceDN w:val="0"/>
        <w:adjustRightInd w:val="0"/>
        <w:ind w:left="1440" w:right="-9" w:firstLine="720"/>
        <w:jc w:val="both"/>
        <w:rPr>
          <w:rFonts w:ascii="Times" w:hAnsi="Times" w:cs="Times"/>
          <w:sz w:val="28"/>
          <w:szCs w:val="28"/>
        </w:rPr>
      </w:pPr>
      <w:r>
        <w:rPr>
          <w:rFonts w:ascii="Times" w:hAnsi="Times" w:cs="Times"/>
          <w:sz w:val="28"/>
          <w:szCs w:val="28"/>
        </w:rPr>
        <w:t>назву викласти в такій редакції:</w:t>
      </w: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t>“Стаття 240. Розгляд звітів та інформації посадових осіб, яких Верховна Рада обирає, призначає (звільняє) або надає згоду на призначення їх на посаду чи звільнення з посади”.</w:t>
      </w:r>
    </w:p>
    <w:p w:rsidR="00F11380" w:rsidRDefault="00F11380">
      <w:pPr>
        <w:widowControl w:val="0"/>
        <w:autoSpaceDE w:val="0"/>
        <w:autoSpaceDN w:val="0"/>
        <w:adjustRightInd w:val="0"/>
        <w:spacing w:after="160"/>
        <w:ind w:left="1440" w:right="-9" w:firstLine="720"/>
        <w:jc w:val="both"/>
        <w:rPr>
          <w:rFonts w:ascii="Times" w:hAnsi="Times" w:cs="Times"/>
          <w:sz w:val="28"/>
          <w:szCs w:val="28"/>
        </w:rPr>
      </w:pPr>
      <w:r>
        <w:rPr>
          <w:rFonts w:ascii="Times" w:hAnsi="Times" w:cs="Times"/>
          <w:sz w:val="28"/>
          <w:szCs w:val="28"/>
        </w:rPr>
        <w:t>частину першу викласти в такій редакції:</w:t>
      </w: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t>“1. Щорічні письмові звіти, звіти, передбачені статтею 206-1 цього Регламенту, та інформація посадових осіб, щодо яких Верховна Рада надає згоду на призначення їх на посаду або на звільнення їх з посади чи призначає (обирає) на посади або звільняє з посад  (крім суддів Конституційного Суду України), у передбачених законом випадках або на виконання рішення Верховної Ради, подаються до Верховної Ради і надаються народним депутатам”.</w:t>
      </w:r>
    </w:p>
    <w:p w:rsidR="00F11380" w:rsidRDefault="00F11380">
      <w:pPr>
        <w:widowControl w:val="0"/>
        <w:autoSpaceDE w:val="0"/>
        <w:autoSpaceDN w:val="0"/>
        <w:adjustRightInd w:val="0"/>
        <w:spacing w:after="160"/>
        <w:ind w:right="-9" w:firstLine="720"/>
        <w:jc w:val="both"/>
        <w:rPr>
          <w:rFonts w:ascii="Times" w:hAnsi="Times" w:cs="Times"/>
          <w:sz w:val="28"/>
          <w:szCs w:val="28"/>
        </w:rPr>
      </w:pPr>
      <w:r>
        <w:rPr>
          <w:rFonts w:ascii="Times" w:hAnsi="Times" w:cs="Times"/>
          <w:sz w:val="28"/>
          <w:szCs w:val="28"/>
        </w:rPr>
        <w:t>ІІ. Прикінцеві положення</w:t>
      </w:r>
    </w:p>
    <w:p w:rsidR="00F11380" w:rsidRDefault="00F11380">
      <w:pPr>
        <w:widowControl w:val="0"/>
        <w:autoSpaceDE w:val="0"/>
        <w:autoSpaceDN w:val="0"/>
        <w:adjustRightInd w:val="0"/>
        <w:ind w:right="-9" w:firstLine="720"/>
        <w:jc w:val="both"/>
        <w:rPr>
          <w:rFonts w:ascii="Times" w:hAnsi="Times" w:cs="Times"/>
          <w:sz w:val="28"/>
          <w:szCs w:val="28"/>
        </w:rPr>
      </w:pPr>
      <w:r>
        <w:rPr>
          <w:rFonts w:ascii="Times" w:hAnsi="Times" w:cs="Times"/>
          <w:sz w:val="28"/>
          <w:szCs w:val="28"/>
        </w:rPr>
        <w:t>1. Цей Закон набирає чинності з дня, наступного за днем його офіційного опублікування.</w:t>
      </w:r>
    </w:p>
    <w:p w:rsidR="00F11380" w:rsidRDefault="00F11380">
      <w:pPr>
        <w:widowControl w:val="0"/>
        <w:autoSpaceDE w:val="0"/>
        <w:autoSpaceDN w:val="0"/>
        <w:adjustRightInd w:val="0"/>
        <w:ind w:right="-9" w:firstLine="720"/>
        <w:jc w:val="both"/>
        <w:rPr>
          <w:rFonts w:ascii="Times" w:hAnsi="Times" w:cs="Times"/>
          <w:sz w:val="28"/>
          <w:szCs w:val="28"/>
        </w:rPr>
      </w:pPr>
      <w:r>
        <w:rPr>
          <w:rFonts w:ascii="Times" w:hAnsi="Times" w:cs="Times"/>
          <w:sz w:val="28"/>
          <w:szCs w:val="28"/>
        </w:rPr>
        <w:t>2. Кабінету Міністрів України забезпечити приведення своїх нормативно-правових актів у відповідність із цим Законом.</w:t>
      </w:r>
    </w:p>
    <w:p w:rsidR="00F11380" w:rsidRDefault="00F11380">
      <w:pPr>
        <w:widowControl w:val="0"/>
        <w:autoSpaceDE w:val="0"/>
        <w:autoSpaceDN w:val="0"/>
        <w:adjustRightInd w:val="0"/>
        <w:spacing w:after="150" w:line="276" w:lineRule="auto"/>
        <w:ind w:right="-9"/>
        <w:jc w:val="both"/>
        <w:rPr>
          <w:rFonts w:ascii="Times" w:hAnsi="Times" w:cs="Times"/>
          <w:sz w:val="28"/>
          <w:szCs w:val="28"/>
        </w:rPr>
      </w:pPr>
    </w:p>
    <w:p w:rsidR="00F11380" w:rsidRDefault="00F11380">
      <w:pPr>
        <w:widowControl w:val="0"/>
        <w:autoSpaceDE w:val="0"/>
        <w:autoSpaceDN w:val="0"/>
        <w:adjustRightInd w:val="0"/>
        <w:spacing w:line="276" w:lineRule="auto"/>
        <w:ind w:right="-9"/>
        <w:rPr>
          <w:rFonts w:ascii="Times" w:hAnsi="Times" w:cs="Times"/>
          <w:sz w:val="28"/>
          <w:szCs w:val="28"/>
        </w:rPr>
      </w:pPr>
      <w:r>
        <w:rPr>
          <w:rFonts w:ascii="Times" w:hAnsi="Times" w:cs="Times"/>
          <w:sz w:val="28"/>
          <w:szCs w:val="28"/>
        </w:rPr>
        <w:t xml:space="preserve">Голова </w:t>
      </w:r>
    </w:p>
    <w:p w:rsidR="00F11380" w:rsidRDefault="00F11380">
      <w:pPr>
        <w:widowControl w:val="0"/>
        <w:autoSpaceDE w:val="0"/>
        <w:autoSpaceDN w:val="0"/>
        <w:adjustRightInd w:val="0"/>
        <w:spacing w:line="276" w:lineRule="auto"/>
        <w:ind w:right="-9"/>
        <w:rPr>
          <w:rFonts w:ascii="Times" w:hAnsi="Times" w:cs="Times"/>
          <w:sz w:val="28"/>
          <w:szCs w:val="28"/>
        </w:rPr>
      </w:pPr>
    </w:p>
    <w:p w:rsidR="00F11380" w:rsidRDefault="00F11380">
      <w:pPr>
        <w:widowControl w:val="0"/>
        <w:autoSpaceDE w:val="0"/>
        <w:autoSpaceDN w:val="0"/>
        <w:adjustRightInd w:val="0"/>
        <w:spacing w:line="276" w:lineRule="auto"/>
        <w:ind w:right="-9"/>
        <w:rPr>
          <w:rFonts w:ascii="Times" w:hAnsi="Times" w:cs="Times"/>
          <w:sz w:val="28"/>
          <w:szCs w:val="28"/>
        </w:rPr>
      </w:pPr>
      <w:r>
        <w:rPr>
          <w:rFonts w:ascii="Times" w:hAnsi="Times" w:cs="Times"/>
          <w:sz w:val="28"/>
          <w:szCs w:val="28"/>
        </w:rPr>
        <w:t>Верховної Ради України</w:t>
      </w:r>
      <w:r>
        <w:rPr>
          <w:rFonts w:ascii="MS Mincho" w:eastAsia="MS Mincho" w:hAnsi="MS Mincho" w:cs="MS Mincho" w:hint="eastAsia"/>
          <w:sz w:val="28"/>
          <w:szCs w:val="28"/>
        </w:rPr>
        <w:t> </w:t>
      </w:r>
    </w:p>
    <w:sectPr w:rsidR="00F11380">
      <w:pgSz w:w="11900" w:h="16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7C9A" w:rsidRDefault="00C17C9A" w:rsidP="009002A4">
      <w:r>
        <w:separator/>
      </w:r>
    </w:p>
  </w:endnote>
  <w:endnote w:type="continuationSeparator" w:id="0">
    <w:p w:rsidR="00C17C9A" w:rsidRDefault="00C17C9A" w:rsidP="00900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l‚r –_’©"/>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MS Mincho">
    <w:altName w:val="_l_r __f_"/>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7C9A" w:rsidRDefault="00C17C9A" w:rsidP="009002A4">
      <w:r>
        <w:separator/>
      </w:r>
    </w:p>
  </w:footnote>
  <w:footnote w:type="continuationSeparator" w:id="0">
    <w:p w:rsidR="00C17C9A" w:rsidRDefault="00C17C9A" w:rsidP="009002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0005"/>
    <w:multiLevelType w:val="hybridMultilevel"/>
    <w:tmpl w:val="00000005"/>
    <w:lvl w:ilvl="0" w:tplc="00000191">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0007"/>
    <w:multiLevelType w:val="hybridMultilevel"/>
    <w:tmpl w:val="00000007"/>
    <w:lvl w:ilvl="0" w:tplc="00000259">
      <w:start w:val="1"/>
      <w:numFmt w:val="decimal"/>
      <w:lvlText w:val="%1."/>
      <w:lvlJc w:val="left"/>
      <w:pPr>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C95"/>
    <w:rsid w:val="00415AD2"/>
    <w:rsid w:val="007F2C95"/>
    <w:rsid w:val="008F29EB"/>
    <w:rsid w:val="009002A4"/>
    <w:rsid w:val="009E3D87"/>
    <w:rsid w:val="00C17C9A"/>
    <w:rsid w:val="00D36132"/>
    <w:rsid w:val="00F11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FDAFC8F2-6E65-3B4F-A22E-6491C9513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2A4"/>
    <w:pPr>
      <w:tabs>
        <w:tab w:val="center" w:pos="4680"/>
        <w:tab w:val="right" w:pos="9360"/>
      </w:tabs>
    </w:pPr>
  </w:style>
  <w:style w:type="character" w:customStyle="1" w:styleId="HeaderChar">
    <w:name w:val="Header Char"/>
    <w:basedOn w:val="DefaultParagraphFont"/>
    <w:link w:val="Header"/>
    <w:uiPriority w:val="99"/>
    <w:locked/>
    <w:rsid w:val="009002A4"/>
    <w:rPr>
      <w:rFonts w:cs="Times New Roman"/>
    </w:rPr>
  </w:style>
  <w:style w:type="paragraph" w:styleId="Footer">
    <w:name w:val="footer"/>
    <w:basedOn w:val="Normal"/>
    <w:link w:val="FooterChar"/>
    <w:uiPriority w:val="99"/>
    <w:unhideWhenUsed/>
    <w:rsid w:val="009002A4"/>
    <w:pPr>
      <w:tabs>
        <w:tab w:val="center" w:pos="4680"/>
        <w:tab w:val="right" w:pos="9360"/>
      </w:tabs>
    </w:pPr>
  </w:style>
  <w:style w:type="character" w:customStyle="1" w:styleId="FooterChar">
    <w:name w:val="Footer Char"/>
    <w:basedOn w:val="DefaultParagraphFont"/>
    <w:link w:val="Footer"/>
    <w:uiPriority w:val="99"/>
    <w:locked/>
    <w:rsid w:val="009002A4"/>
    <w:rPr>
      <w:rFonts w:cs="Times New Roman"/>
    </w:rPr>
  </w:style>
  <w:style w:type="paragraph" w:styleId="BalloonText">
    <w:name w:val="Balloon Text"/>
    <w:basedOn w:val="Normal"/>
    <w:link w:val="BalloonTextChar"/>
    <w:uiPriority w:val="99"/>
    <w:semiHidden/>
    <w:unhideWhenUsed/>
    <w:rsid w:val="009002A4"/>
    <w:rPr>
      <w:rFonts w:ascii="Times New Roman" w:hAnsi="Times New Roman"/>
      <w:sz w:val="18"/>
      <w:szCs w:val="18"/>
    </w:rPr>
  </w:style>
  <w:style w:type="character" w:customStyle="1" w:styleId="BalloonTextChar">
    <w:name w:val="Balloon Text Char"/>
    <w:basedOn w:val="DefaultParagraphFont"/>
    <w:link w:val="BalloonText"/>
    <w:uiPriority w:val="99"/>
    <w:semiHidden/>
    <w:locked/>
    <w:rsid w:val="009002A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794-18" TargetMode="External"/><Relationship Id="rId3" Type="http://schemas.openxmlformats.org/officeDocument/2006/relationships/settings" Target="settings.xml"/><Relationship Id="rId7" Type="http://schemas.openxmlformats.org/officeDocument/2006/relationships/hyperlink" Target="https://zakon.rada.gov.ua/laws/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2131</Words>
  <Characters>12148</Characters>
  <Application>Microsoft Office Word</Application>
  <DocSecurity>0</DocSecurity>
  <Lines>101</Lines>
  <Paragraphs>28</Paragraphs>
  <ScaleCrop>false</ScaleCrop>
  <Company/>
  <LinksUpToDate>false</LinksUpToDate>
  <CharactersWithSpaces>14251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_______ _____ __________</dc:creator>
  <cp:keywords/>
  <dc:description/>
  <cp:lastModifiedBy>Жученко Артем Сергійович</cp:lastModifiedBy>
  <cp:revision>2</cp:revision>
  <cp:lastPrinted>2020-03-03T09:38:00Z</cp:lastPrinted>
  <dcterms:created xsi:type="dcterms:W3CDTF">2020-03-10T10:36:00Z</dcterms:created>
  <dcterms:modified xsi:type="dcterms:W3CDTF">2020-03-10T10:36:00Z</dcterms:modified>
</cp:coreProperties>
</file>