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46" w:rsidRDefault="007A0846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9D3FF3" w:rsidRDefault="00B05D4F" w:rsidP="00AB708F">
      <w:pPr>
        <w:spacing w:after="0" w:line="240" w:lineRule="auto"/>
        <w:ind w:left="52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 </w:t>
      </w:r>
      <w:proofErr w:type="spellStart"/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питань</w:t>
      </w:r>
      <w:proofErr w:type="spellEnd"/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соціальної</w:t>
      </w:r>
      <w:proofErr w:type="spellEnd"/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політики та </w:t>
      </w:r>
      <w:proofErr w:type="spellStart"/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захисту</w:t>
      </w:r>
      <w:proofErr w:type="spellEnd"/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прав </w:t>
      </w:r>
      <w:proofErr w:type="spellStart"/>
      <w:r w:rsidR="00B104E8" w:rsidRPr="00B104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ветеранів</w:t>
      </w:r>
      <w:proofErr w:type="spellEnd"/>
    </w:p>
    <w:p w:rsidR="00B05D4F" w:rsidRPr="009D3FF3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05D4F" w:rsidRPr="009D3FF3" w:rsidRDefault="00B05D4F" w:rsidP="00B05D4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D4F" w:rsidRPr="009D3FF3" w:rsidRDefault="00B05D4F" w:rsidP="00AB708F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C81C21">
        <w:rPr>
          <w:rFonts w:ascii="Times New Roman" w:eastAsia="Times New Roman" w:hAnsi="Times New Roman"/>
          <w:sz w:val="28"/>
          <w:szCs w:val="28"/>
          <w:lang w:val="uk-UA" w:eastAsia="ru-RU"/>
        </w:rPr>
        <w:t>18 травня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(протокол № </w:t>
      </w:r>
      <w:r w:rsidR="00C81C21">
        <w:rPr>
          <w:rFonts w:ascii="Times New Roman" w:eastAsia="Times New Roman" w:hAnsi="Times New Roman"/>
          <w:sz w:val="28"/>
          <w:szCs w:val="28"/>
          <w:lang w:val="uk-UA" w:eastAsia="ru-RU"/>
        </w:rPr>
        <w:t>37</w:t>
      </w:r>
      <w:bookmarkStart w:id="0" w:name="_GoBack"/>
      <w:bookmarkEnd w:id="0"/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99326F" w:rsidRPr="0099326F">
        <w:rPr>
          <w:rFonts w:ascii="Times New Roman" w:hAnsi="Times New Roman"/>
          <w:sz w:val="28"/>
          <w:szCs w:val="28"/>
          <w:lang w:val="uk-UA"/>
        </w:rPr>
        <w:t>внесення змін до статті 25 Закону України «Про загальнообов’язкове державне пенсійне страхування» щодо належного пенсійного забезпечення осіб, які мають 40 і більше років страхового стажу</w:t>
      </w:r>
      <w:r w:rsidR="00B104E8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 w:rsidR="00E11FE6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99326F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99326F"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.2020), поданий народним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99326F">
        <w:rPr>
          <w:rFonts w:ascii="Times New Roman" w:eastAsia="Times New Roman" w:hAnsi="Times New Roman"/>
          <w:sz w:val="28"/>
          <w:szCs w:val="28"/>
          <w:lang w:val="uk-UA" w:eastAsia="ru-RU"/>
        </w:rPr>
        <w:t>Батенком</w:t>
      </w:r>
      <w:proofErr w:type="spellEnd"/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99326F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9326F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та іншими,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повідомляється наступне.</w:t>
      </w:r>
    </w:p>
    <w:p w:rsidR="0099326F" w:rsidRPr="0099326F" w:rsidRDefault="00AB708F" w:rsidP="0099326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 w:rsidRPr="009D3FF3">
        <w:rPr>
          <w:rFonts w:ascii="Times New Roman" w:hAnsi="Times New Roman" w:cs="Calibri"/>
          <w:iCs/>
          <w:sz w:val="28"/>
          <w:szCs w:val="28"/>
          <w:lang w:val="uk-UA"/>
        </w:rPr>
        <w:t>Законопроектом</w:t>
      </w:r>
      <w:r w:rsidR="00B104E8">
        <w:rPr>
          <w:rFonts w:ascii="Times New Roman" w:hAnsi="Times New Roman" w:cs="Calibri"/>
          <w:iCs/>
          <w:sz w:val="28"/>
          <w:szCs w:val="28"/>
          <w:lang w:val="uk-UA"/>
        </w:rPr>
        <w:t xml:space="preserve"> пропонується </w:t>
      </w:r>
      <w:r w:rsidR="0099326F">
        <w:rPr>
          <w:rFonts w:ascii="Times New Roman" w:hAnsi="Times New Roman" w:cs="Calibri"/>
          <w:iCs/>
          <w:sz w:val="28"/>
          <w:szCs w:val="28"/>
          <w:lang w:val="uk-UA"/>
        </w:rPr>
        <w:t>доповнити с</w:t>
      </w:r>
      <w:r w:rsidR="0099326F" w:rsidRPr="0099326F">
        <w:rPr>
          <w:rFonts w:ascii="Times New Roman" w:hAnsi="Times New Roman" w:cs="Calibri"/>
          <w:iCs/>
          <w:sz w:val="28"/>
          <w:szCs w:val="28"/>
          <w:lang w:val="uk-UA"/>
        </w:rPr>
        <w:t xml:space="preserve">таттю 25 Закону України «Про загальнообов’язкове державне пенсійне страхування» </w:t>
      </w:r>
      <w:bookmarkStart w:id="1" w:name="n4"/>
      <w:bookmarkEnd w:id="1"/>
      <w:r w:rsidR="0099326F" w:rsidRPr="0099326F">
        <w:rPr>
          <w:rFonts w:ascii="Times New Roman" w:hAnsi="Times New Roman" w:cs="Calibri"/>
          <w:iCs/>
          <w:sz w:val="28"/>
          <w:szCs w:val="28"/>
          <w:lang w:val="uk-UA"/>
        </w:rPr>
        <w:t>новою частиною, відповідно до якої передбачається збільшення для осіб, які отримали 40 і більше років страхового стажу, величини оцін</w:t>
      </w:r>
      <w:r w:rsidR="00A33FC8">
        <w:rPr>
          <w:rFonts w:ascii="Times New Roman" w:hAnsi="Times New Roman" w:cs="Calibri"/>
          <w:iCs/>
          <w:sz w:val="28"/>
          <w:szCs w:val="28"/>
          <w:lang w:val="uk-UA"/>
        </w:rPr>
        <w:t>ки одного року страхового стажу</w:t>
      </w:r>
      <w:r w:rsidR="0099326F" w:rsidRPr="0099326F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A33FC8">
        <w:rPr>
          <w:rFonts w:ascii="Times New Roman" w:hAnsi="Times New Roman" w:cs="Calibri"/>
          <w:iCs/>
          <w:sz w:val="28"/>
          <w:szCs w:val="28"/>
          <w:lang w:val="uk-UA"/>
        </w:rPr>
        <w:t>(</w:t>
      </w:r>
      <w:r w:rsidR="0099326F" w:rsidRPr="0099326F">
        <w:rPr>
          <w:rFonts w:ascii="Times New Roman" w:hAnsi="Times New Roman" w:cs="Calibri"/>
          <w:iCs/>
          <w:sz w:val="28"/>
          <w:szCs w:val="28"/>
          <w:lang w:val="uk-UA"/>
        </w:rPr>
        <w:t>використовується для обчислення коефіцієнту страхового стажу, що застосовується для обчислення розміру пенсії та безпосередньо впливає на її розмір</w:t>
      </w:r>
      <w:r w:rsidR="00A33FC8">
        <w:rPr>
          <w:rFonts w:ascii="Times New Roman" w:hAnsi="Times New Roman" w:cs="Calibri"/>
          <w:iCs/>
          <w:sz w:val="28"/>
          <w:szCs w:val="28"/>
          <w:lang w:val="uk-UA"/>
        </w:rPr>
        <w:t>)</w:t>
      </w:r>
      <w:r w:rsidR="0099326F" w:rsidRPr="0099326F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99326F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99326F" w:rsidRPr="0099326F">
        <w:rPr>
          <w:rFonts w:ascii="Times New Roman" w:hAnsi="Times New Roman" w:cs="Calibri"/>
          <w:iCs/>
          <w:sz w:val="28"/>
          <w:szCs w:val="28"/>
          <w:lang w:val="uk-UA"/>
        </w:rPr>
        <w:t>з 1% до 1,35%.</w:t>
      </w:r>
    </w:p>
    <w:p w:rsidR="00A96EA5" w:rsidRPr="003D185E" w:rsidRDefault="003C27FF" w:rsidP="00B05D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фінансів України </w:t>
      </w:r>
      <w:r w:rsidR="00E3051E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законопроекту</w:t>
      </w:r>
      <w:r w:rsidR="00A96E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вплине на видаткову частину державного бюджету та бюджету </w:t>
      </w:r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Пенсійного фонду України, оскільки призведе до збільшення дефіциту бюджету Фонду, який відповідно до чинного законодавства покривається за рахунок коштів державного бюджету. За орієнтовними розрахунками Пенсійного фонду </w:t>
      </w:r>
      <w:r w:rsidR="003D185E" w:rsidRPr="003D185E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додаткові видатки на реал</w:t>
      </w:r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3D185E" w:rsidRPr="003D185E">
        <w:rPr>
          <w:rFonts w:ascii="Times New Roman" w:eastAsia="Times New Roman" w:hAnsi="Times New Roman"/>
          <w:sz w:val="28"/>
          <w:szCs w:val="28"/>
          <w:lang w:val="uk-UA" w:eastAsia="ru-RU"/>
        </w:rPr>
        <w:t>зац</w:t>
      </w:r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3D185E" w:rsidRPr="003D185E">
        <w:rPr>
          <w:rFonts w:ascii="Times New Roman" w:eastAsia="Times New Roman" w:hAnsi="Times New Roman"/>
          <w:sz w:val="28"/>
          <w:szCs w:val="28"/>
          <w:lang w:val="uk-UA" w:eastAsia="ru-RU"/>
        </w:rPr>
        <w:t>ю п</w:t>
      </w:r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>роекту закону становитимуть 3,</w:t>
      </w:r>
      <w:r w:rsidR="008431DA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>млрд.грн</w:t>
      </w:r>
      <w:proofErr w:type="spellEnd"/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>. на місяць</w:t>
      </w:r>
      <w:r w:rsidR="008431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або 39,6 млрд. грн. на рік</w:t>
      </w:r>
      <w:r w:rsidR="003D185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3051E" w:rsidRPr="009D3FF3" w:rsidRDefault="00E3051E" w:rsidP="00E3051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Згідно з вимогами частини першої статті 27 Бюджетного кодексу України та статті 91 Регламенту Верховної Ради України суб’єкт</w:t>
      </w:r>
      <w:r w:rsidR="008431DA">
        <w:rPr>
          <w:rFonts w:ascii="Times New Roman" w:eastAsia="Times New Roman" w:hAnsi="Times New Roman"/>
          <w:sz w:val="28"/>
          <w:szCs w:val="28"/>
          <w:lang w:val="uk-UA" w:eastAsia="ru-RU"/>
        </w:rPr>
        <w:t>ам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законодавчої ініціативи належить надати фінансово-економічне обґрунтування до законопроекту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проте відповідні матеріали відсутні у супровідних документах до законопроекту. На невиконання зазначених вимог звертає увагу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також Міністерство фінансів України.</w:t>
      </w:r>
    </w:p>
    <w:p w:rsidR="00E3051E" w:rsidRPr="003D185E" w:rsidRDefault="00E3051E" w:rsidP="00E3051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</w:t>
      </w:r>
      <w:r w:rsidRPr="003D185E">
        <w:rPr>
          <w:rFonts w:ascii="Times New Roman" w:eastAsia="Times New Roman" w:hAnsi="Times New Roman"/>
          <w:sz w:val="28"/>
          <w:szCs w:val="28"/>
          <w:lang w:val="uk-UA" w:eastAsia="ru-RU"/>
        </w:rPr>
        <w:t>початку бюджетного періоду, що настає за плановим.</w:t>
      </w:r>
    </w:p>
    <w:p w:rsidR="00E3051E" w:rsidRPr="009D3FF3" w:rsidRDefault="00E3051E" w:rsidP="00E3051E">
      <w:pPr>
        <w:pStyle w:val="ab"/>
        <w:spacing w:after="0"/>
        <w:ind w:firstLine="851"/>
        <w:jc w:val="both"/>
        <w:rPr>
          <w:szCs w:val="28"/>
        </w:rPr>
      </w:pPr>
      <w:r w:rsidRPr="003D185E">
        <w:rPr>
          <w:szCs w:val="28"/>
        </w:rPr>
        <w:t xml:space="preserve">Проект Закону України </w:t>
      </w:r>
      <w:r w:rsidR="008431DA" w:rsidRPr="008431DA">
        <w:rPr>
          <w:szCs w:val="28"/>
        </w:rPr>
        <w:t xml:space="preserve">про внесення змін до статті 25 Закону України «Про загальнообов’язкове державне пенсійне страхування» щодо належного пенсійного забезпечення осіб, які мають 40 і більше років страхового стажу (реєстр. № 3202 від 12.03.2020), поданий народними депутатами України </w:t>
      </w:r>
      <w:proofErr w:type="spellStart"/>
      <w:r w:rsidR="008431DA" w:rsidRPr="008431DA">
        <w:rPr>
          <w:szCs w:val="28"/>
        </w:rPr>
        <w:t>Батенком</w:t>
      </w:r>
      <w:proofErr w:type="spellEnd"/>
      <w:r w:rsidR="008431DA" w:rsidRPr="008431DA">
        <w:rPr>
          <w:szCs w:val="28"/>
        </w:rPr>
        <w:t> Т.І. та іншими</w:t>
      </w:r>
      <w:r w:rsidRPr="008431DA">
        <w:rPr>
          <w:bCs/>
          <w:szCs w:val="28"/>
        </w:rPr>
        <w:t xml:space="preserve">, </w:t>
      </w:r>
      <w:r w:rsidRPr="008431DA">
        <w:rPr>
          <w:szCs w:val="28"/>
        </w:rPr>
        <w:t xml:space="preserve">має вплив на показники бюджету (збільшує витрати державного бюджету, у тому числі для Пенсійного фонду України). </w:t>
      </w:r>
      <w:r w:rsidRPr="008431DA">
        <w:rPr>
          <w:color w:val="000000"/>
          <w:szCs w:val="28"/>
        </w:rPr>
        <w:t>У разі прийняття відповідного закону до</w:t>
      </w:r>
      <w:r w:rsidRPr="003D185E">
        <w:rPr>
          <w:color w:val="000000"/>
          <w:szCs w:val="28"/>
        </w:rPr>
        <w:t xml:space="preserve"> 15 липня 2020 року він має вводитись в дію не</w:t>
      </w:r>
      <w:r w:rsidRPr="009D3FF3">
        <w:rPr>
          <w:color w:val="000000"/>
          <w:szCs w:val="28"/>
        </w:rPr>
        <w:t xml:space="preserve"> раніше 1 січня 2021 року, а після 15 липня 2020 року - не раніше 1 січня 2022 року (або 1 січня наступного за цим року залежно від часу прийняття закону).</w:t>
      </w:r>
    </w:p>
    <w:p w:rsidR="00B05D4F" w:rsidRPr="009D3FF3" w:rsidRDefault="00B05D4F" w:rsidP="00B05D4F">
      <w:pPr>
        <w:widowControl w:val="0"/>
        <w:autoSpaceDE w:val="0"/>
        <w:autoSpaceDN w:val="0"/>
        <w:adjustRightInd w:val="0"/>
        <w:spacing w:before="120"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</w:p>
    <w:p w:rsidR="00B05D4F" w:rsidRPr="009D3FF3" w:rsidRDefault="00B05D4F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</w:p>
    <w:p w:rsidR="00B05D4F" w:rsidRPr="009D3FF3" w:rsidRDefault="00B05D4F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9D3FF3" w:rsidRDefault="00B05D4F" w:rsidP="00B05D4F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</w:t>
      </w:r>
      <w:r w:rsidRPr="009D3F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Комітету                                                                                 Ю</w:t>
      </w: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>.Ю. Арістов</w:t>
      </w:r>
    </w:p>
    <w:p w:rsidR="00B05D4F" w:rsidRPr="009D3FF3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A7635E" w:rsidRDefault="00A7635E" w:rsidP="00143A71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sectPr w:rsidR="00A7635E" w:rsidRPr="00A7635E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39C" w:rsidRDefault="002C339C" w:rsidP="005E306B">
      <w:pPr>
        <w:spacing w:after="0" w:line="240" w:lineRule="auto"/>
      </w:pPr>
      <w:r>
        <w:separator/>
      </w:r>
    </w:p>
  </w:endnote>
  <w:endnote w:type="continuationSeparator" w:id="0">
    <w:p w:rsidR="002C339C" w:rsidRDefault="002C339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C339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39C" w:rsidRDefault="002C339C" w:rsidP="005E306B">
      <w:pPr>
        <w:spacing w:after="0" w:line="240" w:lineRule="auto"/>
      </w:pPr>
      <w:r>
        <w:separator/>
      </w:r>
    </w:p>
  </w:footnote>
  <w:footnote w:type="continuationSeparator" w:id="0">
    <w:p w:rsidR="002C339C" w:rsidRDefault="002C339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86943"/>
    <w:rsid w:val="000B43C5"/>
    <w:rsid w:val="000F1586"/>
    <w:rsid w:val="001105D2"/>
    <w:rsid w:val="00141617"/>
    <w:rsid w:val="00143A71"/>
    <w:rsid w:val="0019108F"/>
    <w:rsid w:val="0019231B"/>
    <w:rsid w:val="001942EA"/>
    <w:rsid w:val="001966F0"/>
    <w:rsid w:val="001D3C24"/>
    <w:rsid w:val="0021032F"/>
    <w:rsid w:val="00214744"/>
    <w:rsid w:val="00235CD7"/>
    <w:rsid w:val="002A5D4C"/>
    <w:rsid w:val="002B5FC1"/>
    <w:rsid w:val="002C339C"/>
    <w:rsid w:val="002D0561"/>
    <w:rsid w:val="002E0A18"/>
    <w:rsid w:val="002E31BF"/>
    <w:rsid w:val="002E44DA"/>
    <w:rsid w:val="00375EA3"/>
    <w:rsid w:val="003B6D6C"/>
    <w:rsid w:val="003C27FF"/>
    <w:rsid w:val="003D0996"/>
    <w:rsid w:val="003D185E"/>
    <w:rsid w:val="003D1CBA"/>
    <w:rsid w:val="00424539"/>
    <w:rsid w:val="0043339B"/>
    <w:rsid w:val="00451750"/>
    <w:rsid w:val="00470B9A"/>
    <w:rsid w:val="004717F5"/>
    <w:rsid w:val="00476C93"/>
    <w:rsid w:val="004852FA"/>
    <w:rsid w:val="004B3675"/>
    <w:rsid w:val="004C53C1"/>
    <w:rsid w:val="004E2EFE"/>
    <w:rsid w:val="004E37E5"/>
    <w:rsid w:val="004E4F5C"/>
    <w:rsid w:val="004F7494"/>
    <w:rsid w:val="004F7B8A"/>
    <w:rsid w:val="00500CE7"/>
    <w:rsid w:val="0050620F"/>
    <w:rsid w:val="00545919"/>
    <w:rsid w:val="0055005A"/>
    <w:rsid w:val="0056039F"/>
    <w:rsid w:val="0056352F"/>
    <w:rsid w:val="00572BE4"/>
    <w:rsid w:val="00592C72"/>
    <w:rsid w:val="005A4728"/>
    <w:rsid w:val="005B71F5"/>
    <w:rsid w:val="005C674D"/>
    <w:rsid w:val="005E306B"/>
    <w:rsid w:val="005F20B5"/>
    <w:rsid w:val="00626A3E"/>
    <w:rsid w:val="006342B4"/>
    <w:rsid w:val="00660B13"/>
    <w:rsid w:val="0066623D"/>
    <w:rsid w:val="006F10E8"/>
    <w:rsid w:val="00704F09"/>
    <w:rsid w:val="00713E93"/>
    <w:rsid w:val="00722930"/>
    <w:rsid w:val="0073224C"/>
    <w:rsid w:val="007645AD"/>
    <w:rsid w:val="007A0252"/>
    <w:rsid w:val="007A0846"/>
    <w:rsid w:val="007B31A3"/>
    <w:rsid w:val="007B6545"/>
    <w:rsid w:val="007D2476"/>
    <w:rsid w:val="007D2B6C"/>
    <w:rsid w:val="007F5D91"/>
    <w:rsid w:val="00802A81"/>
    <w:rsid w:val="0080545D"/>
    <w:rsid w:val="00811821"/>
    <w:rsid w:val="00835212"/>
    <w:rsid w:val="0084269F"/>
    <w:rsid w:val="008431DA"/>
    <w:rsid w:val="008D0011"/>
    <w:rsid w:val="008D7BBE"/>
    <w:rsid w:val="0091360E"/>
    <w:rsid w:val="00945B68"/>
    <w:rsid w:val="00957D31"/>
    <w:rsid w:val="00972232"/>
    <w:rsid w:val="009865D4"/>
    <w:rsid w:val="00991018"/>
    <w:rsid w:val="0099326F"/>
    <w:rsid w:val="009A6973"/>
    <w:rsid w:val="009A720A"/>
    <w:rsid w:val="009C4B4E"/>
    <w:rsid w:val="009D3FF3"/>
    <w:rsid w:val="00A00059"/>
    <w:rsid w:val="00A33FC8"/>
    <w:rsid w:val="00A60747"/>
    <w:rsid w:val="00A7635E"/>
    <w:rsid w:val="00A76A60"/>
    <w:rsid w:val="00A81240"/>
    <w:rsid w:val="00A833C8"/>
    <w:rsid w:val="00A96EA5"/>
    <w:rsid w:val="00AB708F"/>
    <w:rsid w:val="00AD7F82"/>
    <w:rsid w:val="00AE3090"/>
    <w:rsid w:val="00B05D4F"/>
    <w:rsid w:val="00B104E8"/>
    <w:rsid w:val="00B16B5A"/>
    <w:rsid w:val="00B311E8"/>
    <w:rsid w:val="00B60E56"/>
    <w:rsid w:val="00BA62CD"/>
    <w:rsid w:val="00BA7D40"/>
    <w:rsid w:val="00BD0801"/>
    <w:rsid w:val="00BF1E95"/>
    <w:rsid w:val="00C11FB6"/>
    <w:rsid w:val="00C27AE9"/>
    <w:rsid w:val="00C434B6"/>
    <w:rsid w:val="00C448D8"/>
    <w:rsid w:val="00C81C21"/>
    <w:rsid w:val="00C853DC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11FE6"/>
    <w:rsid w:val="00E3051E"/>
    <w:rsid w:val="00E7417D"/>
    <w:rsid w:val="00EE0B2D"/>
    <w:rsid w:val="00F55423"/>
    <w:rsid w:val="00F746FE"/>
    <w:rsid w:val="00F91DD3"/>
    <w:rsid w:val="00FA786B"/>
    <w:rsid w:val="00FC3DF4"/>
    <w:rsid w:val="00FD11F5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FC329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E3051E"/>
    <w:pPr>
      <w:spacing w:after="120" w:line="240" w:lineRule="auto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E3051E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rvts37">
    <w:name w:val="rvts37"/>
    <w:basedOn w:val="a0"/>
    <w:rsid w:val="00B104E8"/>
  </w:style>
  <w:style w:type="character" w:customStyle="1" w:styleId="rvts46">
    <w:name w:val="rvts46"/>
    <w:basedOn w:val="a0"/>
    <w:rsid w:val="00B104E8"/>
  </w:style>
  <w:style w:type="character" w:customStyle="1" w:styleId="rvts15">
    <w:name w:val="rvts15"/>
    <w:uiPriority w:val="99"/>
    <w:rsid w:val="00B10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75AE3-AD0F-4F0C-9FF4-85ED6E071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2152</Words>
  <Characters>1227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5</cp:revision>
  <cp:lastPrinted>2020-05-13T14:19:00Z</cp:lastPrinted>
  <dcterms:created xsi:type="dcterms:W3CDTF">2020-05-07T09:52:00Z</dcterms:created>
  <dcterms:modified xsi:type="dcterms:W3CDTF">2020-05-20T08:45:00Z</dcterms:modified>
</cp:coreProperties>
</file>