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Default="00A7635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BB65E0" w:rsidRPr="00391318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91318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BB65E0" w:rsidRPr="00391318" w:rsidRDefault="00391318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Комітет з питань </w:t>
      </w:r>
      <w:proofErr w:type="spellStart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соціальної</w:t>
      </w:r>
      <w:proofErr w:type="spellEnd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політики та </w:t>
      </w:r>
      <w:proofErr w:type="spellStart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захисту</w:t>
      </w:r>
      <w:proofErr w:type="spellEnd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прав </w:t>
      </w:r>
      <w:proofErr w:type="spellStart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ветеранів</w:t>
      </w:r>
      <w:proofErr w:type="spellEnd"/>
    </w:p>
    <w:p w:rsid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F50407" w:rsidRPr="00BB65E0" w:rsidRDefault="00F50407" w:rsidP="00BB65E0">
      <w:pPr>
        <w:spacing w:after="0" w:line="360" w:lineRule="auto"/>
        <w:ind w:firstLine="567"/>
        <w:jc w:val="both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Рішення Комітету</w:t>
      </w: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щодо експертного висновку</w:t>
      </w: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законопроекту № </w:t>
      </w:r>
      <w:r w:rsidR="0038034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3204</w:t>
      </w:r>
    </w:p>
    <w:p w:rsidR="0038034C" w:rsidRPr="00BB65E0" w:rsidRDefault="0038034C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</w:p>
    <w:p w:rsidR="0038034C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38034C" w:rsidRPr="0038034C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про внесення змін до деяких законодавчих актів України щодо дії колективних договорів (реєстр. № 3204), поданий народним депутатами України </w:t>
      </w:r>
      <w:proofErr w:type="spellStart"/>
      <w:r w:rsidR="0038034C" w:rsidRPr="0038034C">
        <w:rPr>
          <w:rFonts w:ascii="Times New Roman" w:eastAsia="Times New Roman" w:hAnsi="Times New Roman"/>
          <w:sz w:val="28"/>
          <w:szCs w:val="24"/>
          <w:lang w:val="uk-UA" w:eastAsia="ru-RU"/>
        </w:rPr>
        <w:t>Третьяковою</w:t>
      </w:r>
      <w:proofErr w:type="spellEnd"/>
      <w:r w:rsidR="0038034C" w:rsidRPr="0038034C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Г.М., </w:t>
      </w:r>
      <w:proofErr w:type="spellStart"/>
      <w:r w:rsidR="0038034C" w:rsidRPr="0038034C">
        <w:rPr>
          <w:rFonts w:ascii="Times New Roman" w:eastAsia="Times New Roman" w:hAnsi="Times New Roman"/>
          <w:sz w:val="28"/>
          <w:szCs w:val="24"/>
          <w:lang w:val="uk-UA" w:eastAsia="ru-RU"/>
        </w:rPr>
        <w:t>Струневичем</w:t>
      </w:r>
      <w:proofErr w:type="spellEnd"/>
      <w:r w:rsidR="0038034C" w:rsidRPr="0038034C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В.О. та іншими</w:t>
      </w:r>
      <w:r w:rsidR="0038034C">
        <w:rPr>
          <w:rFonts w:ascii="Times New Roman" w:eastAsia="Times New Roman" w:hAnsi="Times New Roman"/>
          <w:sz w:val="28"/>
          <w:szCs w:val="24"/>
          <w:lang w:val="uk-UA" w:eastAsia="ru-RU"/>
        </w:rPr>
        <w:t>.</w:t>
      </w:r>
    </w:p>
    <w:p w:rsidR="0038034C" w:rsidRDefault="0038034C" w:rsidP="0038034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38034C">
        <w:rPr>
          <w:rFonts w:ascii="Times New Roman" w:eastAsia="Times New Roman" w:hAnsi="Times New Roman"/>
          <w:sz w:val="28"/>
          <w:szCs w:val="24"/>
          <w:lang w:val="uk-UA" w:eastAsia="ru-RU"/>
        </w:rPr>
        <w:t>Метою законопроекту є усунення дискримінації по відношенню до тих працівників, які є членами профспілки, забезпечення правової визначеності та захисту прав профспілок, що сприятиме створенню правового балансу між правами роботодавців та профспілок.</w:t>
      </w:r>
    </w:p>
    <w:p w:rsidR="00BB65E0" w:rsidRPr="00BB65E0" w:rsidRDefault="00BB65E0" w:rsidP="0038034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У проекті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BB65E0">
        <w:rPr>
          <w:rFonts w:ascii="Times New Roman" w:hAnsi="Times New Roman"/>
          <w:sz w:val="28"/>
          <w:szCs w:val="28"/>
          <w:lang w:val="uk-UA"/>
        </w:rPr>
        <w:t xml:space="preserve"> не виявлено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корупціогенних</w:t>
      </w:r>
      <w:proofErr w:type="spellEnd"/>
      <w:r w:rsidRPr="00BB65E0">
        <w:rPr>
          <w:rFonts w:ascii="Times New Roman" w:hAnsi="Times New Roman"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BB65E0" w:rsidRP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 w:rsidRPr="00BB65E0">
        <w:rPr>
          <w:rFonts w:ascii="Times New Roman" w:hAnsi="Times New Roman"/>
          <w:sz w:val="28"/>
          <w:szCs w:val="28"/>
          <w:lang w:val="uk-UA"/>
        </w:rPr>
        <w:lastRenderedPageBreak/>
        <w:t xml:space="preserve">запобігання корупції», частини першої статті 93 Регламенту Верховної Ради України, Комітет на своєму засіданні 08 вересня 2020 року              </w:t>
      </w:r>
      <w:r w:rsidR="006F378A">
        <w:rPr>
          <w:rFonts w:ascii="Times New Roman" w:hAnsi="Times New Roman"/>
          <w:sz w:val="28"/>
          <w:szCs w:val="28"/>
          <w:lang w:val="uk-UA"/>
        </w:rPr>
        <w:t xml:space="preserve">                  (протокол № 49</w:t>
      </w:r>
      <w:bookmarkStart w:id="0" w:name="_GoBack"/>
      <w:bookmarkEnd w:id="0"/>
      <w:r w:rsidRPr="00BB65E0">
        <w:rPr>
          <w:rFonts w:ascii="Times New Roman" w:hAnsi="Times New Roman"/>
          <w:sz w:val="28"/>
          <w:szCs w:val="28"/>
          <w:lang w:val="uk-UA"/>
        </w:rPr>
        <w:t>) дійшов  висновку та прийняв рішення, що</w:t>
      </w:r>
      <w:r w:rsidRPr="00BB65E0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п</w:t>
      </w:r>
      <w:r w:rsidRPr="00BB65E0">
        <w:rPr>
          <w:rFonts w:ascii="Times New Roman" w:hAnsi="Times New Roman"/>
          <w:sz w:val="28"/>
          <w:szCs w:val="28"/>
          <w:lang w:val="uk-UA"/>
        </w:rPr>
        <w:t>роект Закону</w:t>
      </w:r>
      <w:r w:rsidR="0038034C" w:rsidRPr="0038034C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38034C" w:rsidRPr="0038034C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законодавчих актів України щодо дії колективних договорів (реєстр. № 3204), поданий народним депутатами України </w:t>
      </w:r>
      <w:r w:rsidR="0038034C">
        <w:rPr>
          <w:rFonts w:ascii="Times New Roman" w:hAnsi="Times New Roman"/>
          <w:sz w:val="28"/>
          <w:szCs w:val="28"/>
          <w:lang w:val="uk-UA"/>
        </w:rPr>
        <w:t xml:space="preserve">        </w:t>
      </w:r>
      <w:proofErr w:type="spellStart"/>
      <w:r w:rsidR="0038034C" w:rsidRPr="0038034C">
        <w:rPr>
          <w:rFonts w:ascii="Times New Roman" w:hAnsi="Times New Roman"/>
          <w:sz w:val="28"/>
          <w:szCs w:val="28"/>
          <w:lang w:val="uk-UA"/>
        </w:rPr>
        <w:t>Третьяковою</w:t>
      </w:r>
      <w:proofErr w:type="spellEnd"/>
      <w:r w:rsidR="0038034C" w:rsidRPr="0038034C">
        <w:rPr>
          <w:rFonts w:ascii="Times New Roman" w:hAnsi="Times New Roman"/>
          <w:sz w:val="28"/>
          <w:szCs w:val="28"/>
          <w:lang w:val="uk-UA"/>
        </w:rPr>
        <w:t xml:space="preserve"> Г.М., </w:t>
      </w:r>
      <w:proofErr w:type="spellStart"/>
      <w:r w:rsidR="0038034C" w:rsidRPr="0038034C">
        <w:rPr>
          <w:rFonts w:ascii="Times New Roman" w:hAnsi="Times New Roman"/>
          <w:sz w:val="28"/>
          <w:szCs w:val="28"/>
          <w:lang w:val="uk-UA"/>
        </w:rPr>
        <w:t>Струневичем</w:t>
      </w:r>
      <w:proofErr w:type="spellEnd"/>
      <w:r w:rsidR="0038034C" w:rsidRPr="0038034C">
        <w:rPr>
          <w:rFonts w:ascii="Times New Roman" w:hAnsi="Times New Roman"/>
          <w:sz w:val="28"/>
          <w:szCs w:val="28"/>
          <w:lang w:val="uk-UA"/>
        </w:rPr>
        <w:t xml:space="preserve"> В.О. та іншими</w:t>
      </w:r>
      <w:r w:rsidRPr="00BB65E0">
        <w:rPr>
          <w:rFonts w:ascii="Times New Roman" w:hAnsi="Times New Roman"/>
          <w:sz w:val="28"/>
          <w:szCs w:val="28"/>
          <w:lang w:val="uk-UA"/>
        </w:rPr>
        <w:t>,</w:t>
      </w:r>
      <w:r w:rsidRPr="00BB65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B65E0">
        <w:rPr>
          <w:rFonts w:ascii="Times New Roman" w:hAnsi="Times New Roman"/>
          <w:b/>
          <w:bCs/>
          <w:sz w:val="28"/>
          <w:szCs w:val="28"/>
          <w:lang w:val="uk-UA"/>
        </w:rPr>
        <w:t>відповідає вимогам антикорупційного законодавства</w:t>
      </w:r>
      <w:r w:rsidRPr="00BB65E0">
        <w:rPr>
          <w:rFonts w:ascii="Times New Roman" w:hAnsi="Times New Roman"/>
          <w:sz w:val="28"/>
          <w:szCs w:val="28"/>
          <w:lang w:val="uk-UA"/>
        </w:rPr>
        <w:t>.</w:t>
      </w:r>
    </w:p>
    <w:p w:rsid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B65E0" w:rsidRP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Голова Комітету                                </w:t>
      </w:r>
      <w:r w:rsidRPr="00BB65E0">
        <w:rPr>
          <w:rFonts w:ascii="Times New Roman" w:hAnsi="Times New Roman"/>
          <w:sz w:val="28"/>
          <w:szCs w:val="28"/>
          <w:lang w:val="uk-UA"/>
        </w:rPr>
        <w:tab/>
      </w:r>
      <w:r w:rsidRPr="00BB65E0">
        <w:rPr>
          <w:rFonts w:ascii="Times New Roman" w:hAnsi="Times New Roman"/>
          <w:sz w:val="28"/>
          <w:szCs w:val="28"/>
          <w:lang w:val="uk-UA"/>
        </w:rPr>
        <w:tab/>
      </w:r>
      <w:r w:rsidRPr="00BB65E0">
        <w:rPr>
          <w:rFonts w:ascii="Times New Roman" w:hAnsi="Times New Roman"/>
          <w:sz w:val="28"/>
          <w:szCs w:val="28"/>
          <w:lang w:val="uk-UA"/>
        </w:rPr>
        <w:tab/>
        <w:t xml:space="preserve">         </w:t>
      </w:r>
      <w:r w:rsidRPr="00BB65E0">
        <w:rPr>
          <w:rFonts w:ascii="Times New Roman" w:hAnsi="Times New Roman"/>
          <w:sz w:val="28"/>
          <w:szCs w:val="28"/>
          <w:lang w:val="uk-UA"/>
        </w:rPr>
        <w:tab/>
        <w:t xml:space="preserve">       </w:t>
      </w:r>
      <w:r w:rsidR="003D6289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BB65E0">
        <w:rPr>
          <w:rFonts w:ascii="Times New Roman" w:hAnsi="Times New Roman"/>
          <w:sz w:val="28"/>
          <w:szCs w:val="28"/>
          <w:lang w:val="uk-UA"/>
        </w:rPr>
        <w:t xml:space="preserve">       А.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Радіна</w:t>
      </w:r>
      <w:proofErr w:type="spellEnd"/>
    </w:p>
    <w:p w:rsidR="00BB65E0" w:rsidRPr="00BB65E0" w:rsidRDefault="00BB65E0" w:rsidP="00BB65E0">
      <w:pPr>
        <w:spacing w:line="254" w:lineRule="auto"/>
        <w:rPr>
          <w:lang w:val="uk-UA"/>
        </w:rPr>
      </w:pPr>
    </w:p>
    <w:p w:rsidR="00BB65E0" w:rsidRPr="00BB65E0" w:rsidRDefault="00BB65E0" w:rsidP="00BB65E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BB65E0" w:rsidRPr="00BB65E0" w:rsidRDefault="00BB65E0" w:rsidP="00BB65E0">
      <w:pPr>
        <w:spacing w:line="254" w:lineRule="auto"/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Pr="00A34B1E" w:rsidRDefault="00A34B1E" w:rsidP="0005368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</w:p>
    <w:p w:rsidR="00A34B1E" w:rsidRPr="00A7635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34B1E" w:rsidRPr="00A7635E" w:rsidSect="0038034C">
      <w:headerReference w:type="default" r:id="rId7"/>
      <w:headerReference w:type="first" r:id="rId8"/>
      <w:footerReference w:type="first" r:id="rId9"/>
      <w:pgSz w:w="11906" w:h="16838"/>
      <w:pgMar w:top="1134" w:right="567" w:bottom="568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673" w:rsidRDefault="00396673" w:rsidP="005E306B">
      <w:pPr>
        <w:spacing w:after="0" w:line="240" w:lineRule="auto"/>
      </w:pPr>
      <w:r>
        <w:separator/>
      </w:r>
    </w:p>
  </w:endnote>
  <w:endnote w:type="continuationSeparator" w:id="0">
    <w:p w:rsidR="00396673" w:rsidRDefault="0039667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9667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673" w:rsidRDefault="00396673" w:rsidP="005E306B">
      <w:pPr>
        <w:spacing w:after="0" w:line="240" w:lineRule="auto"/>
      </w:pPr>
      <w:r>
        <w:separator/>
      </w:r>
    </w:p>
  </w:footnote>
  <w:footnote w:type="continuationSeparator" w:id="0">
    <w:p w:rsidR="00396673" w:rsidRDefault="0039667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:rsidR="00C27AE9" w:rsidRPr="007B31A3" w:rsidRDefault="0080545D" w:rsidP="007B31A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.: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3D2"/>
    <w:rsid w:val="0004046F"/>
    <w:rsid w:val="0005368A"/>
    <w:rsid w:val="00074669"/>
    <w:rsid w:val="000B1F44"/>
    <w:rsid w:val="000F1586"/>
    <w:rsid w:val="00141617"/>
    <w:rsid w:val="0019108F"/>
    <w:rsid w:val="0019231B"/>
    <w:rsid w:val="00193490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02C5F"/>
    <w:rsid w:val="0038034C"/>
    <w:rsid w:val="00391318"/>
    <w:rsid w:val="00396673"/>
    <w:rsid w:val="003D0996"/>
    <w:rsid w:val="003D1CBA"/>
    <w:rsid w:val="003D6289"/>
    <w:rsid w:val="00451750"/>
    <w:rsid w:val="00462A5A"/>
    <w:rsid w:val="004717F5"/>
    <w:rsid w:val="004852FA"/>
    <w:rsid w:val="004A3E73"/>
    <w:rsid w:val="004C53C1"/>
    <w:rsid w:val="004E259D"/>
    <w:rsid w:val="004E4F5C"/>
    <w:rsid w:val="004F7B8A"/>
    <w:rsid w:val="0050620F"/>
    <w:rsid w:val="00545919"/>
    <w:rsid w:val="0055005A"/>
    <w:rsid w:val="0056039F"/>
    <w:rsid w:val="0056352F"/>
    <w:rsid w:val="00572F06"/>
    <w:rsid w:val="005A4728"/>
    <w:rsid w:val="005B71F5"/>
    <w:rsid w:val="005C674D"/>
    <w:rsid w:val="005E306B"/>
    <w:rsid w:val="005F20B5"/>
    <w:rsid w:val="00626A3E"/>
    <w:rsid w:val="00626E6D"/>
    <w:rsid w:val="00660B13"/>
    <w:rsid w:val="0066623D"/>
    <w:rsid w:val="006D27B3"/>
    <w:rsid w:val="006F10E8"/>
    <w:rsid w:val="006F378A"/>
    <w:rsid w:val="00713E93"/>
    <w:rsid w:val="0073224C"/>
    <w:rsid w:val="00745D24"/>
    <w:rsid w:val="007A0252"/>
    <w:rsid w:val="007B31A3"/>
    <w:rsid w:val="007F5D91"/>
    <w:rsid w:val="007F7A6F"/>
    <w:rsid w:val="0080545D"/>
    <w:rsid w:val="0084269F"/>
    <w:rsid w:val="00884007"/>
    <w:rsid w:val="008D0011"/>
    <w:rsid w:val="008D7BBE"/>
    <w:rsid w:val="00945B68"/>
    <w:rsid w:val="00957D31"/>
    <w:rsid w:val="00972232"/>
    <w:rsid w:val="009865D4"/>
    <w:rsid w:val="009A720A"/>
    <w:rsid w:val="009E25E7"/>
    <w:rsid w:val="00A00059"/>
    <w:rsid w:val="00A34B1E"/>
    <w:rsid w:val="00A60747"/>
    <w:rsid w:val="00A7635E"/>
    <w:rsid w:val="00A76A60"/>
    <w:rsid w:val="00A833C8"/>
    <w:rsid w:val="00AD7F82"/>
    <w:rsid w:val="00B311E8"/>
    <w:rsid w:val="00B50388"/>
    <w:rsid w:val="00BA62CD"/>
    <w:rsid w:val="00BB65E0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16BEC"/>
    <w:rsid w:val="00D22048"/>
    <w:rsid w:val="00D242C2"/>
    <w:rsid w:val="00D37FA2"/>
    <w:rsid w:val="00D52549"/>
    <w:rsid w:val="00D57E1B"/>
    <w:rsid w:val="00DA7978"/>
    <w:rsid w:val="00DF0115"/>
    <w:rsid w:val="00E24E11"/>
    <w:rsid w:val="00EB332E"/>
    <w:rsid w:val="00F50407"/>
    <w:rsid w:val="00F55423"/>
    <w:rsid w:val="00F65FFA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0D3F1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1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50A19-ABC6-4168-90DC-BC4709B4B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1064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Желих Наталія Михайлівна</cp:lastModifiedBy>
  <cp:revision>20</cp:revision>
  <cp:lastPrinted>2019-11-08T11:28:00Z</cp:lastPrinted>
  <dcterms:created xsi:type="dcterms:W3CDTF">2020-04-08T06:36:00Z</dcterms:created>
  <dcterms:modified xsi:type="dcterms:W3CDTF">2020-09-09T07:57:00Z</dcterms:modified>
</cp:coreProperties>
</file>