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2E8" w:rsidRPr="00CD3A43" w:rsidRDefault="004642E8" w:rsidP="004642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A43"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:rsidR="004642E8" w:rsidRPr="007C0375" w:rsidRDefault="004642E8" w:rsidP="004B5F97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CD3A43">
        <w:rPr>
          <w:b/>
          <w:sz w:val="28"/>
          <w:szCs w:val="28"/>
        </w:rPr>
        <w:t>до п</w:t>
      </w:r>
      <w:r w:rsidRPr="00CD3A43">
        <w:rPr>
          <w:b/>
          <w:bCs/>
          <w:iCs/>
          <w:sz w:val="28"/>
          <w:szCs w:val="28"/>
        </w:rPr>
        <w:t xml:space="preserve">роекту Закону </w:t>
      </w:r>
      <w:r w:rsidRPr="007C0375">
        <w:rPr>
          <w:b/>
          <w:bCs/>
          <w:iCs/>
          <w:color w:val="000000" w:themeColor="text1"/>
          <w:sz w:val="28"/>
          <w:szCs w:val="28"/>
        </w:rPr>
        <w:t xml:space="preserve">України </w:t>
      </w:r>
      <w:r w:rsidR="004B5F97" w:rsidRPr="007C0375">
        <w:rPr>
          <w:b/>
          <w:bCs/>
          <w:color w:val="000000" w:themeColor="text1"/>
          <w:sz w:val="28"/>
          <w:szCs w:val="28"/>
        </w:rPr>
        <w:t>«</w:t>
      </w:r>
      <w:r w:rsidR="007C0375" w:rsidRPr="007C0375">
        <w:rPr>
          <w:rStyle w:val="rvts23"/>
          <w:b/>
          <w:bCs/>
          <w:color w:val="000000" w:themeColor="text1"/>
          <w:sz w:val="28"/>
          <w:szCs w:val="28"/>
        </w:rPr>
        <w:t xml:space="preserve">Про </w:t>
      </w:r>
      <w:r w:rsidR="007C0375" w:rsidRPr="007C0375">
        <w:rPr>
          <w:b/>
          <w:bCs/>
          <w:color w:val="000000" w:themeColor="text1"/>
          <w:sz w:val="28"/>
          <w:szCs w:val="28"/>
          <w:shd w:val="clear" w:color="auto" w:fill="FFFFFF"/>
        </w:rPr>
        <w:t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</w:t>
      </w:r>
      <w:r w:rsidR="004B5F97" w:rsidRPr="007C0375">
        <w:rPr>
          <w:b/>
          <w:bCs/>
          <w:color w:val="000000" w:themeColor="text1"/>
          <w:sz w:val="28"/>
          <w:szCs w:val="28"/>
          <w:shd w:val="clear" w:color="auto" w:fill="FFFFFF"/>
        </w:rPr>
        <w:t>»</w:t>
      </w:r>
    </w:p>
    <w:p w:rsidR="004642E8" w:rsidRPr="007C0375" w:rsidRDefault="004642E8" w:rsidP="004642E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D4A3B" w:rsidRPr="00CD3A43" w:rsidRDefault="00FD4A3B" w:rsidP="004642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2E8" w:rsidRPr="00CD3A43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3A43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</w:t>
      </w:r>
      <w:r w:rsidR="00094A4F">
        <w:rPr>
          <w:rFonts w:ascii="Times New Roman" w:hAnsi="Times New Roman" w:cs="Times New Roman"/>
          <w:b/>
          <w:sz w:val="28"/>
          <w:szCs w:val="28"/>
        </w:rPr>
        <w:t>у</w:t>
      </w:r>
    </w:p>
    <w:p w:rsidR="004642E8" w:rsidRPr="00CD3A43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BBE" w:rsidRDefault="00FC5F5E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642E8" w:rsidRPr="004A2BBE">
        <w:rPr>
          <w:rFonts w:ascii="Times New Roman" w:hAnsi="Times New Roman" w:cs="Times New Roman"/>
          <w:sz w:val="28"/>
          <w:szCs w:val="28"/>
        </w:rPr>
        <w:t xml:space="preserve">роекту Закону України </w:t>
      </w:r>
      <w:r w:rsidR="00CC5D28" w:rsidRPr="007C037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7C0375" w:rsidRPr="007C0375">
        <w:rPr>
          <w:rStyle w:val="rvts23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 </w:t>
      </w:r>
      <w:r w:rsidR="007C0375" w:rsidRPr="007C037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</w:t>
      </w:r>
      <w:r w:rsidR="002F51E3" w:rsidRPr="007C037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4A2BBE" w:rsidRPr="007C03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6412">
        <w:rPr>
          <w:rFonts w:ascii="Times New Roman" w:hAnsi="Times New Roman" w:cs="Times New Roman"/>
          <w:sz w:val="28"/>
          <w:szCs w:val="28"/>
        </w:rPr>
        <w:t xml:space="preserve">(далі –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A2BBE">
        <w:rPr>
          <w:rFonts w:ascii="Times New Roman" w:hAnsi="Times New Roman" w:cs="Times New Roman"/>
          <w:sz w:val="28"/>
          <w:szCs w:val="28"/>
        </w:rPr>
        <w:t>роекту Закону</w:t>
      </w:r>
      <w:r w:rsidR="003C6412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розроблений для</w:t>
      </w:r>
      <w:r w:rsidR="002F51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приведення </w:t>
      </w:r>
      <w:r w:rsidR="002F51E3">
        <w:rPr>
          <w:rFonts w:ascii="Times New Roman" w:hAnsi="Times New Roman" w:cs="Times New Roman"/>
          <w:sz w:val="28"/>
          <w:szCs w:val="28"/>
        </w:rPr>
        <w:t>ряду законів України, зокрема, «Про державну охорону органів державної вл</w:t>
      </w:r>
      <w:r w:rsidR="00F95589">
        <w:rPr>
          <w:rFonts w:ascii="Times New Roman" w:hAnsi="Times New Roman" w:cs="Times New Roman"/>
          <w:sz w:val="28"/>
          <w:szCs w:val="28"/>
        </w:rPr>
        <w:t xml:space="preserve">ади України та посадових осіб», </w:t>
      </w:r>
      <w:r w:rsidR="002F51E3">
        <w:rPr>
          <w:rFonts w:ascii="Times New Roman" w:hAnsi="Times New Roman" w:cs="Times New Roman"/>
          <w:sz w:val="28"/>
          <w:szCs w:val="28"/>
        </w:rPr>
        <w:t>«Про прокуратуру», «Про Національн</w:t>
      </w:r>
      <w:r w:rsidR="00F95589">
        <w:rPr>
          <w:rFonts w:ascii="Times New Roman" w:hAnsi="Times New Roman" w:cs="Times New Roman"/>
          <w:sz w:val="28"/>
          <w:szCs w:val="28"/>
        </w:rPr>
        <w:t xml:space="preserve">е антикорупційне бюро України», </w:t>
      </w:r>
      <w:r w:rsidR="002F51E3">
        <w:rPr>
          <w:rFonts w:ascii="Times New Roman" w:hAnsi="Times New Roman" w:cs="Times New Roman"/>
          <w:sz w:val="28"/>
          <w:szCs w:val="28"/>
        </w:rPr>
        <w:t xml:space="preserve">«Про Державне бюро розслідувань» </w:t>
      </w:r>
      <w:r w:rsidR="004A2BBE">
        <w:rPr>
          <w:rFonts w:ascii="Times New Roman" w:hAnsi="Times New Roman" w:cs="Times New Roman"/>
          <w:sz w:val="28"/>
          <w:szCs w:val="28"/>
        </w:rPr>
        <w:t>у відповідність до вимог положенням Закону України «Про запобігання корупції».</w:t>
      </w:r>
    </w:p>
    <w:p w:rsidR="003D176B" w:rsidRDefault="00CF684F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у зазначених законах України </w:t>
      </w:r>
      <w:r w:rsidR="008E445B">
        <w:rPr>
          <w:rFonts w:ascii="Times New Roman" w:hAnsi="Times New Roman" w:cs="Times New Roman"/>
          <w:sz w:val="28"/>
          <w:szCs w:val="28"/>
        </w:rPr>
        <w:t>понятійний апарат</w:t>
      </w:r>
      <w:r w:rsidR="0073451C">
        <w:rPr>
          <w:rFonts w:ascii="Times New Roman" w:hAnsi="Times New Roman" w:cs="Times New Roman"/>
          <w:sz w:val="28"/>
          <w:szCs w:val="28"/>
        </w:rPr>
        <w:t xml:space="preserve">, що має відношення до сфери протидії корупції, не відповідає термінам, </w:t>
      </w:r>
      <w:r w:rsidR="002F51E3">
        <w:rPr>
          <w:rFonts w:ascii="Times New Roman" w:hAnsi="Times New Roman" w:cs="Times New Roman"/>
          <w:sz w:val="28"/>
          <w:szCs w:val="28"/>
        </w:rPr>
        <w:t xml:space="preserve">викладеним </w:t>
      </w:r>
      <w:r w:rsidR="0073451C">
        <w:rPr>
          <w:rFonts w:ascii="Times New Roman" w:hAnsi="Times New Roman" w:cs="Times New Roman"/>
          <w:sz w:val="28"/>
          <w:szCs w:val="28"/>
        </w:rPr>
        <w:t>у Законі України «Про запобігання корупції».</w:t>
      </w:r>
    </w:p>
    <w:p w:rsidR="00FC5F5E" w:rsidRDefault="00FC5F5E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</w:t>
      </w:r>
      <w:r w:rsidR="009F0D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F0DDA">
        <w:rPr>
          <w:rFonts w:ascii="Times New Roman" w:hAnsi="Times New Roman" w:cs="Times New Roman"/>
          <w:sz w:val="28"/>
          <w:szCs w:val="28"/>
        </w:rPr>
        <w:t>роект</w:t>
      </w:r>
      <w:r w:rsidRPr="004A2BBE">
        <w:rPr>
          <w:rFonts w:ascii="Times New Roman" w:hAnsi="Times New Roman" w:cs="Times New Roman"/>
          <w:sz w:val="28"/>
          <w:szCs w:val="28"/>
        </w:rPr>
        <w:t xml:space="preserve"> Закону</w:t>
      </w:r>
      <w:r>
        <w:rPr>
          <w:rFonts w:ascii="Times New Roman" w:hAnsi="Times New Roman" w:cs="Times New Roman"/>
          <w:sz w:val="28"/>
          <w:szCs w:val="28"/>
        </w:rPr>
        <w:t xml:space="preserve"> покликаний</w:t>
      </w:r>
      <w:r w:rsidR="0056670A">
        <w:rPr>
          <w:rFonts w:ascii="Times New Roman" w:hAnsi="Times New Roman" w:cs="Times New Roman"/>
          <w:sz w:val="28"/>
          <w:szCs w:val="28"/>
        </w:rPr>
        <w:t xml:space="preserve"> вдосконалити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56670A">
        <w:rPr>
          <w:rFonts w:ascii="Times New Roman" w:hAnsi="Times New Roman" w:cs="Times New Roman"/>
          <w:sz w:val="28"/>
          <w:szCs w:val="28"/>
        </w:rPr>
        <w:t xml:space="preserve">рми Закону України «Про Національне антикорупційне бюро України» в частині підстав для звільнення Директора Національного бюро. </w:t>
      </w:r>
    </w:p>
    <w:p w:rsidR="0056670A" w:rsidRPr="00BF2BE5" w:rsidRDefault="0056670A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Національне антикорупційне бюро є спеціальним органом, до голови якого підвищені норми доброчесності та професійності. Тому, і законних важелів впливу на Голову Національного антикорупційного бюро повинно бути більш ніж на рядових працівників державного сектору. </w:t>
      </w:r>
      <w:r w:rsidR="009F0DDA">
        <w:rPr>
          <w:rFonts w:ascii="Times New Roman" w:hAnsi="Times New Roman" w:cs="Times New Roman"/>
          <w:sz w:val="28"/>
          <w:szCs w:val="28"/>
        </w:rPr>
        <w:t>В той же час, при прийнятті системи запобіжників від недоброчесних службовців, неможна порушувати основний закон</w:t>
      </w:r>
      <w:r w:rsidR="005B586B">
        <w:rPr>
          <w:rFonts w:ascii="Times New Roman" w:hAnsi="Times New Roman" w:cs="Times New Roman"/>
          <w:sz w:val="28"/>
          <w:szCs w:val="28"/>
        </w:rPr>
        <w:t xml:space="preserve"> </w:t>
      </w:r>
      <w:r w:rsidR="009F0DDA">
        <w:rPr>
          <w:rFonts w:ascii="Times New Roman" w:hAnsi="Times New Roman" w:cs="Times New Roman"/>
          <w:sz w:val="28"/>
          <w:szCs w:val="28"/>
        </w:rPr>
        <w:t>- Конституцію України</w:t>
      </w:r>
      <w:r w:rsidR="009F0DDA" w:rsidRPr="00BF2BE5">
        <w:rPr>
          <w:rFonts w:ascii="Times New Roman" w:hAnsi="Times New Roman" w:cs="Times New Roman"/>
          <w:sz w:val="28"/>
          <w:szCs w:val="28"/>
        </w:rPr>
        <w:t>.</w:t>
      </w:r>
      <w:r w:rsidR="005B586B" w:rsidRPr="00BF2BE5">
        <w:rPr>
          <w:rFonts w:ascii="Times New Roman" w:hAnsi="Times New Roman" w:cs="Times New Roman"/>
          <w:sz w:val="28"/>
          <w:szCs w:val="28"/>
        </w:rPr>
        <w:t xml:space="preserve"> </w:t>
      </w:r>
      <w:r w:rsidR="00BF2BE5" w:rsidRPr="00BF2BE5">
        <w:rPr>
          <w:rFonts w:ascii="Times New Roman" w:hAnsi="Times New Roman" w:cs="Times New Roman"/>
          <w:sz w:val="28"/>
          <w:szCs w:val="28"/>
        </w:rPr>
        <w:t xml:space="preserve">Стаття 58 Конституції України </w:t>
      </w:r>
      <w:r w:rsidR="00BF2BE5">
        <w:rPr>
          <w:rFonts w:ascii="Times New Roman" w:hAnsi="Times New Roman" w:cs="Times New Roman"/>
          <w:sz w:val="28"/>
          <w:szCs w:val="28"/>
        </w:rPr>
        <w:t>прямо говорить, що</w:t>
      </w:r>
      <w:r w:rsidR="00BF2B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BF2BE5" w:rsidRPr="00BF2B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акони та інші нормативно-правові акти не мають зворотної дії в часі, крім випадків, коли вони пом'якшують або скасовують відповідальність особи.</w:t>
      </w:r>
    </w:p>
    <w:p w:rsidR="004A2BBE" w:rsidRDefault="004A2BBE" w:rsidP="00BF2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2E8" w:rsidRPr="00A02C4A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2C4A">
        <w:rPr>
          <w:rFonts w:ascii="Times New Roman" w:hAnsi="Times New Roman" w:cs="Times New Roman"/>
          <w:b/>
          <w:sz w:val="28"/>
          <w:szCs w:val="24"/>
          <w:lang w:eastAsia="ja-JP"/>
        </w:rPr>
        <w:t>2. Цілі і завдання прийняття акт</w:t>
      </w:r>
      <w:r w:rsidR="00094A4F">
        <w:rPr>
          <w:rFonts w:ascii="Times New Roman" w:hAnsi="Times New Roman" w:cs="Times New Roman"/>
          <w:b/>
          <w:sz w:val="28"/>
          <w:szCs w:val="24"/>
          <w:lang w:eastAsia="ja-JP"/>
        </w:rPr>
        <w:t>у</w:t>
      </w:r>
    </w:p>
    <w:p w:rsidR="004642E8" w:rsidRPr="00A02C4A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554B" w:rsidRPr="0094554B" w:rsidRDefault="004642E8" w:rsidP="000A11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54B">
        <w:rPr>
          <w:rFonts w:ascii="Times New Roman" w:hAnsi="Times New Roman" w:cs="Times New Roman"/>
          <w:sz w:val="28"/>
          <w:szCs w:val="28"/>
        </w:rPr>
        <w:t xml:space="preserve">Метою прийняття </w:t>
      </w:r>
      <w:r w:rsidR="005229CB" w:rsidRPr="00094A4F">
        <w:rPr>
          <w:rFonts w:ascii="Times New Roman" w:hAnsi="Times New Roman" w:cs="Times New Roman"/>
          <w:sz w:val="28"/>
          <w:szCs w:val="28"/>
        </w:rPr>
        <w:t>законопроекту</w:t>
      </w:r>
      <w:r w:rsidRPr="00094A4F">
        <w:rPr>
          <w:rFonts w:ascii="Times New Roman" w:hAnsi="Times New Roman" w:cs="Times New Roman"/>
          <w:sz w:val="28"/>
          <w:szCs w:val="28"/>
        </w:rPr>
        <w:t xml:space="preserve"> </w:t>
      </w:r>
      <w:r w:rsidRPr="0094554B">
        <w:rPr>
          <w:rFonts w:ascii="Times New Roman" w:hAnsi="Times New Roman" w:cs="Times New Roman"/>
          <w:sz w:val="28"/>
          <w:szCs w:val="28"/>
        </w:rPr>
        <w:t xml:space="preserve">є </w:t>
      </w:r>
      <w:r w:rsidR="00A37DBF">
        <w:rPr>
          <w:rFonts w:ascii="Times New Roman" w:hAnsi="Times New Roman" w:cs="Times New Roman"/>
          <w:sz w:val="28"/>
          <w:szCs w:val="28"/>
        </w:rPr>
        <w:t xml:space="preserve">виправлення окремих </w:t>
      </w:r>
      <w:r w:rsidR="004B5F97">
        <w:rPr>
          <w:rFonts w:ascii="Times New Roman" w:hAnsi="Times New Roman" w:cs="Times New Roman"/>
          <w:sz w:val="28"/>
          <w:szCs w:val="28"/>
        </w:rPr>
        <w:t>неточностей</w:t>
      </w:r>
      <w:r w:rsidR="00A37DBF">
        <w:rPr>
          <w:rFonts w:ascii="Times New Roman" w:hAnsi="Times New Roman" w:cs="Times New Roman"/>
          <w:sz w:val="28"/>
          <w:szCs w:val="28"/>
        </w:rPr>
        <w:t xml:space="preserve"> т</w:t>
      </w:r>
      <w:r w:rsidR="000A1159">
        <w:rPr>
          <w:rFonts w:ascii="Times New Roman" w:hAnsi="Times New Roman" w:cs="Times New Roman"/>
          <w:sz w:val="28"/>
          <w:szCs w:val="28"/>
        </w:rPr>
        <w:t>а неузгодженостей, притаманних за</w:t>
      </w:r>
      <w:r w:rsidR="00A37DBF">
        <w:rPr>
          <w:rFonts w:ascii="Times New Roman" w:hAnsi="Times New Roman" w:cs="Times New Roman"/>
          <w:sz w:val="28"/>
          <w:szCs w:val="28"/>
        </w:rPr>
        <w:t>кон</w:t>
      </w:r>
      <w:r w:rsidR="000A1159">
        <w:rPr>
          <w:rFonts w:ascii="Times New Roman" w:hAnsi="Times New Roman" w:cs="Times New Roman"/>
          <w:sz w:val="28"/>
          <w:szCs w:val="28"/>
        </w:rPr>
        <w:t>ам</w:t>
      </w:r>
      <w:r w:rsidR="00A37DBF">
        <w:rPr>
          <w:rFonts w:ascii="Times New Roman" w:hAnsi="Times New Roman" w:cs="Times New Roman"/>
          <w:sz w:val="28"/>
          <w:szCs w:val="28"/>
        </w:rPr>
        <w:t xml:space="preserve"> </w:t>
      </w:r>
      <w:r w:rsidR="002C0591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0A1159">
        <w:rPr>
          <w:rFonts w:ascii="Times New Roman" w:hAnsi="Times New Roman" w:cs="Times New Roman"/>
          <w:sz w:val="28"/>
          <w:szCs w:val="28"/>
        </w:rPr>
        <w:t xml:space="preserve">«Про державну охорону органів державної влади України та посадових осіб», «Про прокуратуру», </w:t>
      </w:r>
      <w:r w:rsidR="00F0659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37DBF">
        <w:rPr>
          <w:rFonts w:ascii="Times New Roman" w:hAnsi="Times New Roman" w:cs="Times New Roman"/>
          <w:sz w:val="28"/>
          <w:szCs w:val="28"/>
        </w:rPr>
        <w:t xml:space="preserve">«Про Національне антикорупційне бюро України», </w:t>
      </w:r>
      <w:r w:rsidR="000A1159">
        <w:rPr>
          <w:rFonts w:ascii="Times New Roman" w:hAnsi="Times New Roman" w:cs="Times New Roman"/>
          <w:sz w:val="28"/>
          <w:szCs w:val="28"/>
        </w:rPr>
        <w:t xml:space="preserve">«Про Державне бюро розслідувань», </w:t>
      </w:r>
      <w:r w:rsidR="00A37DBF">
        <w:rPr>
          <w:rFonts w:ascii="Times New Roman" w:hAnsi="Times New Roman" w:cs="Times New Roman"/>
          <w:sz w:val="28"/>
          <w:szCs w:val="28"/>
        </w:rPr>
        <w:t xml:space="preserve">а також приведення </w:t>
      </w:r>
      <w:r w:rsidR="000A1159">
        <w:rPr>
          <w:rFonts w:ascii="Times New Roman" w:hAnsi="Times New Roman" w:cs="Times New Roman"/>
          <w:sz w:val="28"/>
          <w:szCs w:val="28"/>
        </w:rPr>
        <w:t>їх</w:t>
      </w:r>
      <w:r w:rsidR="00A37DBF">
        <w:rPr>
          <w:rFonts w:ascii="Times New Roman" w:hAnsi="Times New Roman" w:cs="Times New Roman"/>
          <w:sz w:val="28"/>
          <w:szCs w:val="28"/>
        </w:rPr>
        <w:t xml:space="preserve"> понятійного апарату </w:t>
      </w:r>
      <w:r w:rsidR="002C0591">
        <w:rPr>
          <w:rFonts w:ascii="Times New Roman" w:hAnsi="Times New Roman" w:cs="Times New Roman"/>
          <w:sz w:val="28"/>
          <w:szCs w:val="28"/>
        </w:rPr>
        <w:t xml:space="preserve">у відповідність </w:t>
      </w:r>
      <w:r w:rsidR="00A37DBF">
        <w:rPr>
          <w:rFonts w:ascii="Times New Roman" w:hAnsi="Times New Roman" w:cs="Times New Roman"/>
          <w:sz w:val="28"/>
          <w:szCs w:val="28"/>
        </w:rPr>
        <w:t>до положень Закону України «Про запобігання корупції».</w:t>
      </w:r>
      <w:r w:rsidR="0094554B" w:rsidRPr="009455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FA3" w:rsidRDefault="00143FA3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508F">
        <w:rPr>
          <w:rFonts w:ascii="Times New Roman" w:hAnsi="Times New Roman" w:cs="Times New Roman"/>
          <w:b/>
          <w:sz w:val="28"/>
          <w:szCs w:val="24"/>
          <w:lang w:eastAsia="ja-JP"/>
        </w:rPr>
        <w:t xml:space="preserve">3. Загальна характеристика </w:t>
      </w:r>
      <w:r w:rsidR="00094A4F">
        <w:rPr>
          <w:rFonts w:ascii="Times New Roman" w:hAnsi="Times New Roman" w:cs="Times New Roman"/>
          <w:b/>
          <w:sz w:val="28"/>
          <w:szCs w:val="24"/>
          <w:lang w:eastAsia="ja-JP"/>
        </w:rPr>
        <w:t>і основні положення проекту акту</w:t>
      </w:r>
    </w:p>
    <w:p w:rsidR="004642E8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499" w:rsidRDefault="00EF4499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</w:t>
      </w:r>
      <w:r w:rsidR="005229CB" w:rsidRPr="00094A4F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пропонується замінити </w:t>
      </w:r>
      <w:r w:rsidR="002F51E3">
        <w:rPr>
          <w:rFonts w:ascii="Times New Roman" w:hAnsi="Times New Roman" w:cs="Times New Roman"/>
          <w:sz w:val="28"/>
          <w:szCs w:val="28"/>
        </w:rPr>
        <w:t xml:space="preserve">в окремих статтях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="002F51E3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 xml:space="preserve"> України «Про державну охорону органів державної влади України та посадових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осіб», «Про прокуратуру», «Про Національне антикорупційне бюро України», </w:t>
      </w:r>
      <w:r w:rsidR="00F0659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«Про Державне бюро розслідувань» термін «корупційне правопорушення», який застосовується до адміністративного стягнення, на термін «правопорушення, пов’язане з корупцією», що відповідатиме положенням Закону України «Про запобігання корупції».</w:t>
      </w:r>
    </w:p>
    <w:p w:rsidR="009D6F1E" w:rsidRDefault="009D6F1E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  <w:r w:rsidRPr="006F508F">
        <w:rPr>
          <w:rFonts w:ascii="Times New Roman" w:hAnsi="Times New Roman" w:cs="Times New Roman"/>
          <w:b/>
          <w:sz w:val="28"/>
          <w:szCs w:val="24"/>
          <w:lang w:eastAsia="ja-JP"/>
        </w:rPr>
        <w:t>4. Стан нормативно-правової бази у даній сфері правового регулювання</w:t>
      </w: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</w:p>
    <w:p w:rsidR="004642E8" w:rsidRPr="00143FA3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</w:pPr>
      <w:r w:rsidRPr="00143FA3">
        <w:rPr>
          <w:rFonts w:ascii="Times New Roman" w:hAnsi="Times New Roman" w:cs="Times New Roman"/>
          <w:spacing w:val="-2"/>
          <w:sz w:val="28"/>
          <w:szCs w:val="28"/>
        </w:rPr>
        <w:t xml:space="preserve">У цій сфері правового регулювання діє </w:t>
      </w:r>
      <w:r w:rsidRPr="00143FA3">
        <w:rPr>
          <w:rFonts w:ascii="Times New Roman" w:hAnsi="Times New Roman" w:cs="Times New Roman"/>
          <w:sz w:val="28"/>
          <w:szCs w:val="28"/>
        </w:rPr>
        <w:t xml:space="preserve">Конституція України, Кодекс України про адміністративні правопорушення, </w:t>
      </w:r>
      <w:r w:rsidR="00EF4499">
        <w:rPr>
          <w:rFonts w:ascii="Times New Roman" w:hAnsi="Times New Roman" w:cs="Times New Roman"/>
          <w:sz w:val="28"/>
          <w:szCs w:val="28"/>
        </w:rPr>
        <w:t>з</w:t>
      </w:r>
      <w:r w:rsidR="002C0591">
        <w:rPr>
          <w:rFonts w:ascii="Times New Roman" w:hAnsi="Times New Roman" w:cs="Times New Roman"/>
          <w:sz w:val="28"/>
          <w:szCs w:val="28"/>
        </w:rPr>
        <w:t>акон</w:t>
      </w:r>
      <w:r w:rsidR="00EF4499">
        <w:rPr>
          <w:rFonts w:ascii="Times New Roman" w:hAnsi="Times New Roman" w:cs="Times New Roman"/>
          <w:sz w:val="28"/>
          <w:szCs w:val="28"/>
        </w:rPr>
        <w:t>и</w:t>
      </w:r>
      <w:r w:rsidR="002C0591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F44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C0591">
        <w:rPr>
          <w:rFonts w:ascii="Times New Roman" w:hAnsi="Times New Roman" w:cs="Times New Roman"/>
          <w:sz w:val="28"/>
          <w:szCs w:val="28"/>
        </w:rPr>
        <w:t>«Про запобігання корупції»</w:t>
      </w:r>
      <w:r w:rsidR="00EF4499">
        <w:rPr>
          <w:rFonts w:ascii="Times New Roman" w:hAnsi="Times New Roman" w:cs="Times New Roman"/>
          <w:sz w:val="28"/>
          <w:szCs w:val="28"/>
        </w:rPr>
        <w:t>, «Про державну охорону органів державної влади України та посадових осіб», «Про прокуратуру», «Про Національне антикорупційне бюро України», «Про Державне бюро розслідувань»</w:t>
      </w:r>
      <w:r w:rsidR="002C0591">
        <w:rPr>
          <w:rFonts w:ascii="Times New Roman" w:hAnsi="Times New Roman" w:cs="Times New Roman"/>
          <w:sz w:val="28"/>
          <w:szCs w:val="28"/>
        </w:rPr>
        <w:t>.</w:t>
      </w:r>
    </w:p>
    <w:p w:rsidR="004642E8" w:rsidRDefault="004642E8" w:rsidP="004642E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</w:pP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08F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508F">
        <w:rPr>
          <w:rFonts w:ascii="Times New Roman" w:hAnsi="Times New Roman" w:cs="Times New Roman"/>
          <w:sz w:val="28"/>
          <w:szCs w:val="28"/>
        </w:rPr>
        <w:t xml:space="preserve">Реалізація </w:t>
      </w:r>
      <w:r w:rsidR="00F157DE" w:rsidRPr="00094A4F">
        <w:rPr>
          <w:rFonts w:ascii="Times New Roman" w:hAnsi="Times New Roman" w:cs="Times New Roman"/>
          <w:sz w:val="28"/>
          <w:szCs w:val="28"/>
        </w:rPr>
        <w:t>законопроекту</w:t>
      </w:r>
      <w:r w:rsidRPr="006F508F">
        <w:rPr>
          <w:rFonts w:ascii="Times New Roman" w:hAnsi="Times New Roman" w:cs="Times New Roman"/>
          <w:sz w:val="28"/>
          <w:szCs w:val="28"/>
        </w:rPr>
        <w:t xml:space="preserve"> не потребуватиме додаткових витрат з Державного бюджету України. </w:t>
      </w:r>
    </w:p>
    <w:p w:rsidR="004642E8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2E8" w:rsidRPr="006F508F" w:rsidRDefault="004642E8" w:rsidP="004642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  <w:r w:rsidRPr="006F508F">
        <w:rPr>
          <w:rFonts w:ascii="Times New Roman" w:hAnsi="Times New Roman" w:cs="Times New Roman"/>
          <w:b/>
          <w:sz w:val="28"/>
          <w:szCs w:val="24"/>
          <w:lang w:eastAsia="ja-JP"/>
        </w:rPr>
        <w:t>6. Прогноз соціально-економічних т</w:t>
      </w:r>
      <w:r w:rsidR="00094A4F">
        <w:rPr>
          <w:rFonts w:ascii="Times New Roman" w:hAnsi="Times New Roman" w:cs="Times New Roman"/>
          <w:b/>
          <w:sz w:val="28"/>
          <w:szCs w:val="24"/>
          <w:lang w:eastAsia="ja-JP"/>
        </w:rPr>
        <w:t>а інших наслідків прийняття акту</w:t>
      </w:r>
    </w:p>
    <w:p w:rsidR="004642E8" w:rsidRPr="006F508F" w:rsidRDefault="004642E8" w:rsidP="004642E8">
      <w:pPr>
        <w:tabs>
          <w:tab w:val="left" w:pos="311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591" w:rsidRDefault="004642E8" w:rsidP="001F11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34D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1F11BB" w:rsidRPr="00094A4F">
        <w:rPr>
          <w:rFonts w:ascii="Times New Roman" w:hAnsi="Times New Roman" w:cs="Times New Roman"/>
          <w:sz w:val="28"/>
          <w:szCs w:val="28"/>
        </w:rPr>
        <w:t>законопроекту</w:t>
      </w:r>
      <w:r w:rsidRPr="00094A4F">
        <w:rPr>
          <w:rFonts w:ascii="Times New Roman" w:hAnsi="Times New Roman" w:cs="Times New Roman"/>
          <w:sz w:val="28"/>
          <w:szCs w:val="28"/>
        </w:rPr>
        <w:t xml:space="preserve"> </w:t>
      </w:r>
      <w:r w:rsidRPr="006C134D">
        <w:rPr>
          <w:rFonts w:ascii="Times New Roman" w:hAnsi="Times New Roman" w:cs="Times New Roman"/>
          <w:sz w:val="28"/>
          <w:szCs w:val="28"/>
        </w:rPr>
        <w:t xml:space="preserve">дозволить </w:t>
      </w:r>
      <w:r w:rsidR="002C0591">
        <w:rPr>
          <w:rFonts w:ascii="Times New Roman" w:hAnsi="Times New Roman" w:cs="Times New Roman"/>
          <w:sz w:val="28"/>
          <w:szCs w:val="28"/>
        </w:rPr>
        <w:t xml:space="preserve">виправити окремі неточності та неузгодженості, притаманні </w:t>
      </w:r>
      <w:r w:rsidR="00EF4499">
        <w:rPr>
          <w:rFonts w:ascii="Times New Roman" w:hAnsi="Times New Roman" w:cs="Times New Roman"/>
          <w:sz w:val="28"/>
          <w:szCs w:val="28"/>
        </w:rPr>
        <w:t>з</w:t>
      </w:r>
      <w:r w:rsidR="002C0591">
        <w:rPr>
          <w:rFonts w:ascii="Times New Roman" w:hAnsi="Times New Roman" w:cs="Times New Roman"/>
          <w:sz w:val="28"/>
          <w:szCs w:val="28"/>
        </w:rPr>
        <w:t>акон</w:t>
      </w:r>
      <w:r w:rsidR="00EF4499">
        <w:rPr>
          <w:rFonts w:ascii="Times New Roman" w:hAnsi="Times New Roman" w:cs="Times New Roman"/>
          <w:sz w:val="28"/>
          <w:szCs w:val="28"/>
        </w:rPr>
        <w:t>ам</w:t>
      </w:r>
      <w:r w:rsidR="002C0591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F4499">
        <w:rPr>
          <w:rFonts w:ascii="Times New Roman" w:hAnsi="Times New Roman" w:cs="Times New Roman"/>
          <w:sz w:val="28"/>
          <w:szCs w:val="28"/>
        </w:rPr>
        <w:t xml:space="preserve"> «Про державну охорону органів державної влади України та посадових осіб», «Про прокуратуру», </w:t>
      </w:r>
      <w:r w:rsidR="00F0659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F4499">
        <w:rPr>
          <w:rFonts w:ascii="Times New Roman" w:hAnsi="Times New Roman" w:cs="Times New Roman"/>
          <w:sz w:val="28"/>
          <w:szCs w:val="28"/>
        </w:rPr>
        <w:t xml:space="preserve">«Про Національне антикорупційне бюро України», «Про Державне бюро розслідувань» </w:t>
      </w:r>
      <w:r w:rsidR="002C0591" w:rsidRPr="00094A4F">
        <w:rPr>
          <w:rFonts w:ascii="Times New Roman" w:hAnsi="Times New Roman" w:cs="Times New Roman"/>
          <w:sz w:val="28"/>
          <w:szCs w:val="28"/>
        </w:rPr>
        <w:t>«Про Національне антикорупційне бюро України»,</w:t>
      </w:r>
      <w:r w:rsidR="002C0591">
        <w:rPr>
          <w:rFonts w:ascii="Times New Roman" w:hAnsi="Times New Roman" w:cs="Times New Roman"/>
          <w:sz w:val="28"/>
          <w:szCs w:val="28"/>
        </w:rPr>
        <w:t xml:space="preserve"> а також привести </w:t>
      </w:r>
      <w:r w:rsidR="00EF4499">
        <w:rPr>
          <w:rFonts w:ascii="Times New Roman" w:hAnsi="Times New Roman" w:cs="Times New Roman"/>
          <w:sz w:val="28"/>
          <w:szCs w:val="28"/>
        </w:rPr>
        <w:t xml:space="preserve">їх </w:t>
      </w:r>
      <w:r w:rsidR="002C0591">
        <w:rPr>
          <w:rFonts w:ascii="Times New Roman" w:hAnsi="Times New Roman" w:cs="Times New Roman"/>
          <w:sz w:val="28"/>
          <w:szCs w:val="28"/>
        </w:rPr>
        <w:t>понятійний апарат у відповідність до положень Закону України «Про запобігання корупції».</w:t>
      </w:r>
      <w:r w:rsidR="002C0591" w:rsidRPr="009455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D9E" w:rsidRDefault="00BD0D9E" w:rsidP="006C13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0D9E" w:rsidRPr="00BD0D9E" w:rsidRDefault="004B5F97" w:rsidP="004B5F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</w:t>
      </w:r>
      <w:r w:rsidR="001F11BB" w:rsidRPr="001F11B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депутат</w:t>
      </w:r>
      <w:r w:rsidR="00BD0D9E">
        <w:rPr>
          <w:rFonts w:ascii="Times New Roman" w:hAnsi="Times New Roman" w:cs="Times New Roman"/>
          <w:b/>
          <w:sz w:val="28"/>
          <w:szCs w:val="28"/>
        </w:rPr>
        <w:t xml:space="preserve"> України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D0D9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D0D9E" w:rsidRPr="00BD0D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Осадчук</w:t>
      </w:r>
      <w:r w:rsidR="00D83358" w:rsidRPr="00D833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="00D83358">
        <w:rPr>
          <w:rFonts w:ascii="Times New Roman" w:hAnsi="Times New Roman" w:cs="Times New Roman"/>
          <w:b/>
          <w:bCs/>
          <w:sz w:val="28"/>
          <w:szCs w:val="28"/>
        </w:rPr>
        <w:t>А.П.</w:t>
      </w:r>
    </w:p>
    <w:p w:rsidR="00BD0D9E" w:rsidRPr="001F11BB" w:rsidRDefault="00BD0D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D0D9E" w:rsidRPr="001F11BB" w:rsidSect="00BD0D9E">
      <w:headerReference w:type="even" r:id="rId6"/>
      <w:headerReference w:type="default" r:id="rId7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48D" w:rsidRDefault="004E548D" w:rsidP="002764D0">
      <w:pPr>
        <w:spacing w:after="0" w:line="240" w:lineRule="auto"/>
      </w:pPr>
      <w:r>
        <w:separator/>
      </w:r>
    </w:p>
  </w:endnote>
  <w:endnote w:type="continuationSeparator" w:id="0">
    <w:p w:rsidR="004E548D" w:rsidRDefault="004E548D" w:rsidP="00276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48D" w:rsidRDefault="004E548D" w:rsidP="002764D0">
      <w:pPr>
        <w:spacing w:after="0" w:line="240" w:lineRule="auto"/>
      </w:pPr>
      <w:r>
        <w:separator/>
      </w:r>
    </w:p>
  </w:footnote>
  <w:footnote w:type="continuationSeparator" w:id="0">
    <w:p w:rsidR="004E548D" w:rsidRDefault="004E548D" w:rsidP="00276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74A" w:rsidRDefault="00F00082" w:rsidP="00016C5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642E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A674A" w:rsidRDefault="004E54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74A" w:rsidRDefault="00F00082" w:rsidP="00C01EE1">
    <w:pPr>
      <w:pStyle w:val="a4"/>
      <w:framePr w:wrap="around" w:vAnchor="text" w:hAnchor="margin" w:xAlign="center" w:y="1"/>
      <w:spacing w:line="240" w:lineRule="auto"/>
      <w:rPr>
        <w:rStyle w:val="a8"/>
      </w:rPr>
    </w:pPr>
    <w:r>
      <w:rPr>
        <w:rStyle w:val="a8"/>
      </w:rPr>
      <w:fldChar w:fldCharType="begin"/>
    </w:r>
    <w:r w:rsidR="004642E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83358">
      <w:rPr>
        <w:rStyle w:val="a8"/>
        <w:noProof/>
      </w:rPr>
      <w:t>2</w:t>
    </w:r>
    <w:r>
      <w:rPr>
        <w:rStyle w:val="a8"/>
      </w:rPr>
      <w:fldChar w:fldCharType="end"/>
    </w:r>
  </w:p>
  <w:p w:rsidR="002A674A" w:rsidRDefault="004E54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E8"/>
    <w:rsid w:val="0001604B"/>
    <w:rsid w:val="0007665B"/>
    <w:rsid w:val="00094A4F"/>
    <w:rsid w:val="000A1159"/>
    <w:rsid w:val="000E1D62"/>
    <w:rsid w:val="000E5BCD"/>
    <w:rsid w:val="001077E2"/>
    <w:rsid w:val="00143FA3"/>
    <w:rsid w:val="001F11BB"/>
    <w:rsid w:val="001F2287"/>
    <w:rsid w:val="002040E2"/>
    <w:rsid w:val="002660EF"/>
    <w:rsid w:val="002764D0"/>
    <w:rsid w:val="002C0591"/>
    <w:rsid w:val="002F51E3"/>
    <w:rsid w:val="003134CF"/>
    <w:rsid w:val="003661F7"/>
    <w:rsid w:val="00395758"/>
    <w:rsid w:val="003C6412"/>
    <w:rsid w:val="003D176B"/>
    <w:rsid w:val="003F5B42"/>
    <w:rsid w:val="004206FA"/>
    <w:rsid w:val="004628A0"/>
    <w:rsid w:val="004642E8"/>
    <w:rsid w:val="00477256"/>
    <w:rsid w:val="004A2BBE"/>
    <w:rsid w:val="004B477C"/>
    <w:rsid w:val="004B5F97"/>
    <w:rsid w:val="004D2419"/>
    <w:rsid w:val="004E548D"/>
    <w:rsid w:val="005018D6"/>
    <w:rsid w:val="00505F8E"/>
    <w:rsid w:val="005229CB"/>
    <w:rsid w:val="005266E4"/>
    <w:rsid w:val="0056670A"/>
    <w:rsid w:val="005B586B"/>
    <w:rsid w:val="006443A5"/>
    <w:rsid w:val="006C134D"/>
    <w:rsid w:val="007111E9"/>
    <w:rsid w:val="0073451C"/>
    <w:rsid w:val="00736C4A"/>
    <w:rsid w:val="00747915"/>
    <w:rsid w:val="007557C6"/>
    <w:rsid w:val="007646B6"/>
    <w:rsid w:val="00776E29"/>
    <w:rsid w:val="007C0375"/>
    <w:rsid w:val="007C7338"/>
    <w:rsid w:val="007E0353"/>
    <w:rsid w:val="007F72F5"/>
    <w:rsid w:val="00803FB8"/>
    <w:rsid w:val="00832687"/>
    <w:rsid w:val="00864652"/>
    <w:rsid w:val="0088793D"/>
    <w:rsid w:val="00892721"/>
    <w:rsid w:val="0089532A"/>
    <w:rsid w:val="008E445B"/>
    <w:rsid w:val="008E65A7"/>
    <w:rsid w:val="0094554B"/>
    <w:rsid w:val="00965D24"/>
    <w:rsid w:val="00995022"/>
    <w:rsid w:val="009C48BB"/>
    <w:rsid w:val="009D6F1E"/>
    <w:rsid w:val="009F07DD"/>
    <w:rsid w:val="009F0DDA"/>
    <w:rsid w:val="00A248A4"/>
    <w:rsid w:val="00A37DBF"/>
    <w:rsid w:val="00A44871"/>
    <w:rsid w:val="00A74B69"/>
    <w:rsid w:val="00A81CBE"/>
    <w:rsid w:val="00AB3F89"/>
    <w:rsid w:val="00AB6CEE"/>
    <w:rsid w:val="00AC5971"/>
    <w:rsid w:val="00AC66E2"/>
    <w:rsid w:val="00B519E5"/>
    <w:rsid w:val="00BD0D9E"/>
    <w:rsid w:val="00BD6AA0"/>
    <w:rsid w:val="00BF2BE5"/>
    <w:rsid w:val="00C34983"/>
    <w:rsid w:val="00C37C87"/>
    <w:rsid w:val="00C62414"/>
    <w:rsid w:val="00C971AC"/>
    <w:rsid w:val="00CA5CE4"/>
    <w:rsid w:val="00CC5D28"/>
    <w:rsid w:val="00CD0AAE"/>
    <w:rsid w:val="00CF684F"/>
    <w:rsid w:val="00D54AF7"/>
    <w:rsid w:val="00D83358"/>
    <w:rsid w:val="00DB1CA1"/>
    <w:rsid w:val="00E26128"/>
    <w:rsid w:val="00E32961"/>
    <w:rsid w:val="00ED0427"/>
    <w:rsid w:val="00EF4499"/>
    <w:rsid w:val="00F00082"/>
    <w:rsid w:val="00F0659A"/>
    <w:rsid w:val="00F157DE"/>
    <w:rsid w:val="00F3524E"/>
    <w:rsid w:val="00F95589"/>
    <w:rsid w:val="00FA09A3"/>
    <w:rsid w:val="00FC5F5E"/>
    <w:rsid w:val="00FD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2E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2E8"/>
    <w:pPr>
      <w:ind w:left="720"/>
    </w:pPr>
  </w:style>
  <w:style w:type="paragraph" w:styleId="a4">
    <w:name w:val="header"/>
    <w:basedOn w:val="a"/>
    <w:link w:val="a5"/>
    <w:uiPriority w:val="99"/>
    <w:rsid w:val="004642E8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4642E8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rsid w:val="004642E8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4642E8"/>
    <w:rPr>
      <w:rFonts w:ascii="Calibri" w:eastAsia="Times New Roman" w:hAnsi="Calibri" w:cs="Calibri"/>
    </w:rPr>
  </w:style>
  <w:style w:type="character" w:styleId="a8">
    <w:name w:val="page number"/>
    <w:basedOn w:val="a0"/>
    <w:uiPriority w:val="99"/>
    <w:rsid w:val="004642E8"/>
    <w:rPr>
      <w:rFonts w:cs="Times New Roman"/>
    </w:rPr>
  </w:style>
  <w:style w:type="character" w:customStyle="1" w:styleId="rvts9">
    <w:name w:val="rvts9"/>
    <w:basedOn w:val="a0"/>
    <w:rsid w:val="004642E8"/>
    <w:rPr>
      <w:rFonts w:cs="Times New Roman"/>
    </w:rPr>
  </w:style>
  <w:style w:type="character" w:customStyle="1" w:styleId="rvts37">
    <w:name w:val="rvts37"/>
    <w:basedOn w:val="a0"/>
    <w:rsid w:val="004642E8"/>
  </w:style>
  <w:style w:type="character" w:customStyle="1" w:styleId="rvts23">
    <w:name w:val="rvts23"/>
    <w:basedOn w:val="a0"/>
    <w:rsid w:val="004628A0"/>
  </w:style>
  <w:style w:type="paragraph" w:customStyle="1" w:styleId="rvps2">
    <w:name w:val="rvps2"/>
    <w:basedOn w:val="a"/>
    <w:rsid w:val="007557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7557C6"/>
    <w:rPr>
      <w:color w:val="0000FF"/>
      <w:u w:val="single"/>
    </w:rPr>
  </w:style>
  <w:style w:type="character" w:customStyle="1" w:styleId="rvts46">
    <w:name w:val="rvts46"/>
    <w:basedOn w:val="a0"/>
    <w:rsid w:val="007557C6"/>
  </w:style>
  <w:style w:type="paragraph" w:customStyle="1" w:styleId="rvps17">
    <w:name w:val="rvps17"/>
    <w:basedOn w:val="a"/>
    <w:rsid w:val="007E0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7E0353"/>
  </w:style>
  <w:style w:type="paragraph" w:customStyle="1" w:styleId="rvps6">
    <w:name w:val="rvps6"/>
    <w:basedOn w:val="a"/>
    <w:rsid w:val="007E0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styleId="aa">
    <w:name w:val="Title"/>
    <w:basedOn w:val="a"/>
    <w:link w:val="ab"/>
    <w:qFormat/>
    <w:rsid w:val="0094554B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 Знак"/>
    <w:basedOn w:val="a0"/>
    <w:link w:val="aa"/>
    <w:rsid w:val="009455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rvps4">
    <w:name w:val="rvps4"/>
    <w:basedOn w:val="a"/>
    <w:rsid w:val="000E5B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0E5B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0271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2461</Words>
  <Characters>1404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Осадчук Андрій Петрович</cp:lastModifiedBy>
  <cp:revision>5</cp:revision>
  <cp:lastPrinted>2020-02-17T19:33:00Z</cp:lastPrinted>
  <dcterms:created xsi:type="dcterms:W3CDTF">2020-03-02T09:20:00Z</dcterms:created>
  <dcterms:modified xsi:type="dcterms:W3CDTF">2020-03-12T14:33:00Z</dcterms:modified>
</cp:coreProperties>
</file>