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97B" w:rsidRPr="00FF1698" w:rsidRDefault="006B597B" w:rsidP="00FF1698">
      <w:pPr>
        <w:jc w:val="center"/>
        <w:rPr>
          <w:b/>
          <w:bCs/>
        </w:rPr>
      </w:pPr>
      <w:r w:rsidRPr="00FF1698">
        <w:rPr>
          <w:b/>
          <w:bCs/>
        </w:rPr>
        <w:t xml:space="preserve">ПОРІВНЯЛЬНА ТАБЛИЦЯ </w:t>
      </w:r>
    </w:p>
    <w:p w:rsidR="006B597B" w:rsidRPr="00FF1698" w:rsidRDefault="006B597B" w:rsidP="00FF1698">
      <w:pPr>
        <w:jc w:val="center"/>
        <w:rPr>
          <w:b/>
          <w:bCs/>
          <w:color w:val="000000"/>
          <w:shd w:val="clear" w:color="auto" w:fill="FFFFFF"/>
        </w:rPr>
      </w:pPr>
      <w:r w:rsidRPr="00FF1698">
        <w:rPr>
          <w:b/>
          <w:bCs/>
        </w:rPr>
        <w:t>до проекту Закону України "</w:t>
      </w:r>
      <w:r w:rsidRPr="00FF1698">
        <w:rPr>
          <w:b/>
          <w:bCs/>
          <w:color w:val="000000"/>
          <w:shd w:val="clear" w:color="auto" w:fill="FFFFFF"/>
        </w:rPr>
        <w:t>Про внесення змін</w:t>
      </w:r>
      <w:r>
        <w:rPr>
          <w:b/>
          <w:bCs/>
          <w:color w:val="000000"/>
          <w:shd w:val="clear" w:color="auto" w:fill="FFFFFF"/>
        </w:rPr>
        <w:t xml:space="preserve"> до </w:t>
      </w:r>
      <w:r w:rsidRPr="00FF1698">
        <w:rPr>
          <w:b/>
          <w:bCs/>
          <w:color w:val="000000"/>
          <w:bdr w:val="none" w:sz="0" w:space="0" w:color="auto" w:frame="1"/>
        </w:rPr>
        <w:t>Закону України "Про охорону дитинства"</w:t>
      </w:r>
    </w:p>
    <w:p w:rsidR="006B597B" w:rsidRPr="00FF1698" w:rsidRDefault="006B597B" w:rsidP="00FF1698">
      <w:pPr>
        <w:jc w:val="center"/>
      </w:pPr>
      <w:r w:rsidRPr="00827285">
        <w:rPr>
          <w:b/>
          <w:bCs/>
          <w:color w:val="000000"/>
          <w:bdr w:val="none" w:sz="0" w:space="0" w:color="auto" w:frame="1"/>
          <w:lang w:eastAsia="ru-RU"/>
        </w:rPr>
        <w:t xml:space="preserve">щодо </w:t>
      </w:r>
      <w:r>
        <w:rPr>
          <w:b/>
          <w:bCs/>
          <w:color w:val="000000"/>
          <w:bdr w:val="none" w:sz="0" w:space="0" w:color="auto" w:frame="1"/>
          <w:lang w:eastAsia="ru-RU"/>
        </w:rPr>
        <w:t>встановлення додаткових соціальних гарантій сім’ям</w:t>
      </w:r>
      <w:r w:rsidRPr="00827285">
        <w:rPr>
          <w:b/>
          <w:bCs/>
          <w:color w:val="000000"/>
          <w:bdr w:val="none" w:sz="0" w:space="0" w:color="auto" w:frame="1"/>
          <w:lang w:eastAsia="ru-RU"/>
        </w:rPr>
        <w:t xml:space="preserve"> з дітьми</w:t>
      </w:r>
      <w:r w:rsidRPr="00FF1698">
        <w:rPr>
          <w:b/>
          <w:bCs/>
          <w:color w:val="000000"/>
          <w:shd w:val="clear" w:color="auto" w:fill="FFFFFF"/>
        </w:rPr>
        <w:t>"</w:t>
      </w:r>
    </w:p>
    <w:p w:rsidR="006B597B" w:rsidRPr="00FF1698" w:rsidRDefault="006B597B"/>
    <w:tbl>
      <w:tblPr>
        <w:tblStyle w:val="TableGrid"/>
        <w:tblW w:w="0" w:type="auto"/>
        <w:tblInd w:w="-106" w:type="dxa"/>
        <w:tblLook w:val="01E0"/>
      </w:tblPr>
      <w:tblGrid>
        <w:gridCol w:w="7394"/>
        <w:gridCol w:w="7392"/>
      </w:tblGrid>
      <w:tr w:rsidR="006B597B" w:rsidRPr="00FF1698">
        <w:tc>
          <w:tcPr>
            <w:tcW w:w="7394" w:type="dxa"/>
          </w:tcPr>
          <w:p w:rsidR="006B597B" w:rsidRDefault="006B597B" w:rsidP="00FF1698">
            <w:pPr>
              <w:jc w:val="center"/>
              <w:rPr>
                <w:b/>
                <w:bCs/>
              </w:rPr>
            </w:pPr>
          </w:p>
          <w:p w:rsidR="006B597B" w:rsidRPr="00FF1698" w:rsidRDefault="006B597B" w:rsidP="00FF1698">
            <w:pPr>
              <w:jc w:val="center"/>
              <w:rPr>
                <w:b/>
                <w:bCs/>
              </w:rPr>
            </w:pPr>
            <w:r w:rsidRPr="00FF1698">
              <w:rPr>
                <w:b/>
                <w:bCs/>
              </w:rPr>
              <w:t>Зміст положення (норми) чинного законодавства</w:t>
            </w:r>
          </w:p>
          <w:p w:rsidR="006B597B" w:rsidRPr="00FF1698" w:rsidRDefault="006B597B" w:rsidP="00FF1698">
            <w:pPr>
              <w:pStyle w:val="HTMLPreformatted"/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92" w:type="dxa"/>
          </w:tcPr>
          <w:p w:rsidR="006B597B" w:rsidRDefault="006B597B" w:rsidP="00FF1698">
            <w:pPr>
              <w:pStyle w:val="HTMLPreformatted"/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B597B" w:rsidRPr="00FF1698" w:rsidRDefault="006B597B" w:rsidP="00FF1698">
            <w:pPr>
              <w:pStyle w:val="HTMLPreformatted"/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F16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6B597B" w:rsidRPr="00FF1698">
        <w:tc>
          <w:tcPr>
            <w:tcW w:w="7394" w:type="dxa"/>
          </w:tcPr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5. </w:t>
            </w: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Організація охорони дитинства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Місцеві органи виконавчої влади та органи місцевого самоврядування відповідно до їх компетенції, визначеної законом, забезпечують: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F6EB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можуть забезпечувати пільговий проїзд учнів, вихованців, студентів до місця навчання і додому у порядку та розмірах, визначених органами місцевого самоврядування, та передбачати на це відповідні видатки з місцевих бюджетів;</w:t>
            </w:r>
          </w:p>
        </w:tc>
        <w:tc>
          <w:tcPr>
            <w:tcW w:w="7392" w:type="dxa"/>
          </w:tcPr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5. </w:t>
            </w: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Організація охорони дитинства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Місцеві органи виконавчої влади та органи місцевого самоврядування відповідно до їх компетенції, визначеної законом, забезпечують: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F6E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6B597B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6E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пільговий проїзд учнів, вихованців, студентів із багатодітних сімей, прийомних сімей та дитячих будинків сімейного типу до місця навчання і додому у порядку та розмірах, визначених органами місцевого самоврядування, та передбачають на це відповідні видатки з місцевих бюджетів. Зазначені органи можуть також забезпеч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ува</w:t>
            </w:r>
            <w:r w:rsidRPr="00FF6E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 пільговий проїзд інших учнів, вихованців, студентів, а також педагогічних працівників до місця навчання і додому у порядку та розмірах, визначених органами місцевого самоврядування, та передбачати на це відповідні видатки з місцевих бюджетів;</w:t>
            </w:r>
          </w:p>
          <w:p w:rsidR="006B597B" w:rsidRPr="00FF6EBE" w:rsidRDefault="006B597B" w:rsidP="00FF6EBE">
            <w:pPr>
              <w:pStyle w:val="HTMLPreformatted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6B597B" w:rsidRPr="00FF1698">
        <w:tc>
          <w:tcPr>
            <w:tcW w:w="7394" w:type="dxa"/>
          </w:tcPr>
          <w:p w:rsidR="006B597B" w:rsidRPr="00FF1698" w:rsidRDefault="006B597B" w:rsidP="00B20C6A">
            <w:pPr>
              <w:pStyle w:val="HTMLPreformatted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169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13.</w:t>
            </w:r>
            <w:r w:rsidRPr="00FF16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Державна допомога сім'ям з дітьми</w:t>
            </w:r>
          </w:p>
          <w:p w:rsidR="006B597B" w:rsidRPr="00FF1698" w:rsidRDefault="006B597B" w:rsidP="00B20C6A">
            <w:pPr>
              <w:pStyle w:val="HTMLPreformatted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16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6B597B" w:rsidRPr="00FF1698" w:rsidRDefault="006B597B" w:rsidP="00B20C6A">
            <w:pPr>
              <w:ind w:firstLine="567"/>
              <w:jc w:val="both"/>
              <w:rPr>
                <w:b/>
                <w:bCs/>
                <w:color w:val="000000"/>
              </w:rPr>
            </w:pPr>
            <w:r w:rsidRPr="00FF1698">
              <w:rPr>
                <w:b/>
                <w:bCs/>
                <w:color w:val="000000"/>
              </w:rPr>
              <w:t>Установити, що пільги, передбачені пунктами 1, 2, 3 та 4 частини третьої та пунктом 1 частини шостої цієї статті, надаються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</w:t>
            </w:r>
          </w:p>
          <w:p w:rsidR="006B597B" w:rsidRPr="00FF1698" w:rsidRDefault="006B597B" w:rsidP="00B20C6A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7392" w:type="dxa"/>
          </w:tcPr>
          <w:p w:rsidR="006B597B" w:rsidRPr="00FF1698" w:rsidRDefault="006B597B" w:rsidP="00B20C6A">
            <w:pPr>
              <w:pStyle w:val="HTMLPreformatted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169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13.</w:t>
            </w:r>
            <w:r w:rsidRPr="00FF16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Державна допомога сім'ям з дітьми</w:t>
            </w:r>
          </w:p>
          <w:p w:rsidR="006B597B" w:rsidRPr="00FF1698" w:rsidRDefault="006B597B" w:rsidP="00B20C6A">
            <w:pPr>
              <w:pStyle w:val="HTMLPreformatted"/>
              <w:shd w:val="clear" w:color="auto" w:fill="FFFFFF"/>
              <w:ind w:firstLine="567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F16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6B597B" w:rsidRPr="00FF1698" w:rsidRDefault="006B597B" w:rsidP="00B20C6A">
            <w:pPr>
              <w:ind w:firstLine="567"/>
              <w:jc w:val="both"/>
            </w:pPr>
            <w:r w:rsidRPr="00FF1698">
              <w:rPr>
                <w:b/>
                <w:bCs/>
                <w:color w:val="000000"/>
              </w:rPr>
              <w:t>Виключено.</w:t>
            </w:r>
          </w:p>
        </w:tc>
      </w:tr>
    </w:tbl>
    <w:p w:rsidR="006B597B" w:rsidRDefault="006B597B"/>
    <w:p w:rsidR="006B597B" w:rsidRDefault="006B597B"/>
    <w:p w:rsidR="006B597B" w:rsidRDefault="006B597B"/>
    <w:p w:rsidR="006B597B" w:rsidRPr="00392152" w:rsidRDefault="006B597B" w:rsidP="00392152">
      <w:pPr>
        <w:pStyle w:val="Title"/>
      </w:pPr>
      <w:r w:rsidRPr="00392152">
        <w:t>Народний  депутат України                                                           Королевська Н.Ю.</w:t>
      </w:r>
    </w:p>
    <w:p w:rsidR="006B597B" w:rsidRPr="00FF1698" w:rsidRDefault="006B597B" w:rsidP="00392152">
      <w:pPr>
        <w:jc w:val="center"/>
        <w:rPr>
          <w:b/>
          <w:bCs/>
        </w:rPr>
      </w:pPr>
    </w:p>
    <w:sectPr w:rsidR="006B597B" w:rsidRPr="00FF1698" w:rsidSect="00FF6EBE">
      <w:headerReference w:type="default" r:id="rId6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97B" w:rsidRDefault="006B597B" w:rsidP="00FF6EBE">
      <w:pPr>
        <w:pStyle w:val="HTMLPreformatted"/>
      </w:pPr>
      <w:r>
        <w:separator/>
      </w:r>
    </w:p>
  </w:endnote>
  <w:endnote w:type="continuationSeparator" w:id="0">
    <w:p w:rsidR="006B597B" w:rsidRDefault="006B597B" w:rsidP="00FF6EBE">
      <w:pPr>
        <w:pStyle w:val="HTMLPreformatted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97B" w:rsidRDefault="006B597B" w:rsidP="00FF6EBE">
      <w:pPr>
        <w:pStyle w:val="HTMLPreformatted"/>
      </w:pPr>
      <w:r>
        <w:separator/>
      </w:r>
    </w:p>
  </w:footnote>
  <w:footnote w:type="continuationSeparator" w:id="0">
    <w:p w:rsidR="006B597B" w:rsidRDefault="006B597B" w:rsidP="00FF6EBE">
      <w:pPr>
        <w:pStyle w:val="HTMLPreformatted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97B" w:rsidRDefault="006B597B" w:rsidP="00475AA1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B597B" w:rsidRDefault="006B597B">
    <w:pPr>
      <w:pStyle w:val="Header"/>
    </w:pPr>
  </w:p>
  <w:p w:rsidR="006B597B" w:rsidRDefault="006B597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C6A"/>
    <w:rsid w:val="000374C1"/>
    <w:rsid w:val="00392152"/>
    <w:rsid w:val="00475AA1"/>
    <w:rsid w:val="006B597B"/>
    <w:rsid w:val="007611E1"/>
    <w:rsid w:val="00827285"/>
    <w:rsid w:val="009E02D9"/>
    <w:rsid w:val="00A45583"/>
    <w:rsid w:val="00B20C6A"/>
    <w:rsid w:val="00EB6E0A"/>
    <w:rsid w:val="00EE7905"/>
    <w:rsid w:val="00F00A63"/>
    <w:rsid w:val="00FF1698"/>
    <w:rsid w:val="00FF6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C6A"/>
    <w:rPr>
      <w:sz w:val="28"/>
      <w:szCs w:val="28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20C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B20C6A"/>
  </w:style>
  <w:style w:type="paragraph" w:styleId="HTMLPreformatted">
    <w:name w:val="HTML Preformatted"/>
    <w:basedOn w:val="Normal"/>
    <w:link w:val="HTMLPreformattedChar"/>
    <w:uiPriority w:val="99"/>
    <w:rsid w:val="00B20C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91363"/>
    <w:rPr>
      <w:rFonts w:ascii="Courier New" w:hAnsi="Courier New" w:cs="Courier New"/>
      <w:sz w:val="20"/>
      <w:szCs w:val="20"/>
      <w:lang w:val="uk-UA" w:eastAsia="uk-UA"/>
    </w:rPr>
  </w:style>
  <w:style w:type="paragraph" w:styleId="BodyText2">
    <w:name w:val="Body Text 2"/>
    <w:basedOn w:val="Normal"/>
    <w:link w:val="BodyText2Char1"/>
    <w:uiPriority w:val="99"/>
    <w:rsid w:val="00FF1698"/>
    <w:pPr>
      <w:spacing w:after="120" w:line="480" w:lineRule="auto"/>
      <w:ind w:firstLine="567"/>
      <w:jc w:val="both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91363"/>
    <w:rPr>
      <w:sz w:val="28"/>
      <w:szCs w:val="28"/>
      <w:lang w:val="uk-UA" w:eastAsia="uk-UA"/>
    </w:rPr>
  </w:style>
  <w:style w:type="character" w:customStyle="1" w:styleId="BodyText2Char1">
    <w:name w:val="Body Text 2 Char1"/>
    <w:link w:val="BodyText2"/>
    <w:uiPriority w:val="99"/>
    <w:semiHidden/>
    <w:locked/>
    <w:rsid w:val="00FF1698"/>
    <w:rPr>
      <w:sz w:val="22"/>
      <w:szCs w:val="22"/>
      <w:lang w:val="uk-UA" w:eastAsia="uk-UA"/>
    </w:rPr>
  </w:style>
  <w:style w:type="paragraph" w:styleId="Title">
    <w:name w:val="Title"/>
    <w:basedOn w:val="Normal"/>
    <w:link w:val="TitleChar"/>
    <w:uiPriority w:val="99"/>
    <w:qFormat/>
    <w:rsid w:val="00FF1698"/>
    <w:pPr>
      <w:jc w:val="center"/>
    </w:pPr>
    <w:rPr>
      <w:b/>
      <w:bCs/>
      <w:lang w:eastAsia="ru-RU"/>
    </w:rPr>
  </w:style>
  <w:style w:type="character" w:customStyle="1" w:styleId="TitleChar">
    <w:name w:val="Title Char"/>
    <w:basedOn w:val="DefaultParagraphFont"/>
    <w:link w:val="Title"/>
    <w:uiPriority w:val="10"/>
    <w:rsid w:val="00B91363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uk-UA"/>
    </w:rPr>
  </w:style>
  <w:style w:type="character" w:customStyle="1" w:styleId="rvts9">
    <w:name w:val="rvts9"/>
    <w:basedOn w:val="DefaultParagraphFont"/>
    <w:uiPriority w:val="99"/>
    <w:rsid w:val="00FF6EBE"/>
  </w:style>
  <w:style w:type="paragraph" w:styleId="Header">
    <w:name w:val="header"/>
    <w:basedOn w:val="Normal"/>
    <w:link w:val="HeaderChar"/>
    <w:uiPriority w:val="99"/>
    <w:rsid w:val="00FF6EBE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1363"/>
    <w:rPr>
      <w:sz w:val="28"/>
      <w:szCs w:val="28"/>
      <w:lang w:val="uk-UA" w:eastAsia="uk-UA"/>
    </w:rPr>
  </w:style>
  <w:style w:type="character" w:styleId="PageNumber">
    <w:name w:val="page number"/>
    <w:basedOn w:val="DefaultParagraphFont"/>
    <w:uiPriority w:val="99"/>
    <w:rsid w:val="00FF6EBE"/>
  </w:style>
  <w:style w:type="paragraph" w:styleId="Footer">
    <w:name w:val="footer"/>
    <w:basedOn w:val="Normal"/>
    <w:link w:val="FooterChar"/>
    <w:uiPriority w:val="99"/>
    <w:rsid w:val="003921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1363"/>
    <w:rPr>
      <w:sz w:val="28"/>
      <w:szCs w:val="28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297</Words>
  <Characters>1699</Characters>
  <Application>Microsoft Office Outlook</Application>
  <DocSecurity>0</DocSecurity>
  <Lines>0</Lines>
  <Paragraphs>0</Paragraphs>
  <ScaleCrop>false</ScaleCrop>
  <Company>VR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України "Про охорону дитинства"</dc:title>
  <dc:subject/>
  <dc:creator>Deputat</dc:creator>
  <cp:keywords/>
  <dc:description/>
  <cp:lastModifiedBy>Пользователь Windows</cp:lastModifiedBy>
  <cp:revision>2</cp:revision>
  <dcterms:created xsi:type="dcterms:W3CDTF">2020-03-13T10:51:00Z</dcterms:created>
  <dcterms:modified xsi:type="dcterms:W3CDTF">2020-03-13T10:51:00Z</dcterms:modified>
</cp:coreProperties>
</file>