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BC4" w:rsidRDefault="002A2BC4" w:rsidP="00EC75DD">
      <w:pPr>
        <w:spacing w:after="0" w:line="240" w:lineRule="auto"/>
        <w:ind w:left="4820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D95C3B" w:rsidRPr="005C30E1" w:rsidRDefault="00D95C3B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Комітет Верховної Ради України</w:t>
      </w:r>
    </w:p>
    <w:p w:rsidR="002A2BC4" w:rsidRPr="005C30E1" w:rsidRDefault="00052B4A" w:rsidP="00052B4A">
      <w:pPr>
        <w:spacing w:after="0" w:line="240" w:lineRule="auto"/>
        <w:ind w:left="4962"/>
        <w:jc w:val="center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>з питань гуманітарної та інформаційної політики</w:t>
      </w:r>
    </w:p>
    <w:p w:rsidR="00D95C3B" w:rsidRPr="005C30E1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До розгляду законопроекту</w:t>
      </w:r>
    </w:p>
    <w:p w:rsidR="00D95C3B" w:rsidRPr="005C30E1" w:rsidRDefault="00052B4A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реєстр. № 3124-1</w:t>
      </w:r>
    </w:p>
    <w:p w:rsidR="00D95C3B" w:rsidRPr="005C30E1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4"/>
          <w:szCs w:val="24"/>
          <w:lang w:val="uk-UA" w:eastAsia="ru-RU"/>
        </w:rPr>
      </w:pPr>
    </w:p>
    <w:p w:rsidR="00D95C3B" w:rsidRPr="005C30E1" w:rsidRDefault="00D95C3B" w:rsidP="00A56AF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</w:t>
      </w:r>
      <w:r w:rsidR="00A56AF8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ету на своєму </w:t>
      </w:r>
      <w:r w:rsidR="00071E8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</w:t>
      </w:r>
      <w:r w:rsidR="009E26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20 травня 2020 року (протокол № </w:t>
      </w:r>
      <w:bookmarkStart w:id="0" w:name="_GoBack"/>
      <w:bookmarkEnd w:id="0"/>
      <w:r w:rsidR="00071E8A">
        <w:rPr>
          <w:rFonts w:ascii="Times New Roman" w:eastAsia="Times New Roman" w:hAnsi="Times New Roman"/>
          <w:sz w:val="28"/>
          <w:szCs w:val="28"/>
          <w:lang w:val="uk-UA" w:eastAsia="ru-RU"/>
        </w:rPr>
        <w:t>38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"Про охорону дитинства" щодо встановлення додаткових соціальних гарантій сім'ям з дітьми</w:t>
      </w:r>
      <w:r w:rsidR="00A56AF8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 3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124-1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</w:t>
      </w:r>
      <w:r w:rsidR="00D07D4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544883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0B73D6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544883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.2020 р.), </w:t>
      </w:r>
      <w:r w:rsidR="000B73D6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поданий народними депутатами України </w:t>
      </w:r>
      <w:proofErr w:type="spellStart"/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 Н.Ю.</w:t>
      </w:r>
      <w:r w:rsidR="000B73D6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="00594D6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Солодом Ю.В. та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Гнатенком В.С.,</w:t>
      </w:r>
      <w:r w:rsidR="000B73D6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повідомляє </w:t>
      </w:r>
      <w:r w:rsidR="00624B0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так</w:t>
      </w:r>
      <w:r w:rsidR="000B73D6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е.</w:t>
      </w:r>
    </w:p>
    <w:p w:rsidR="00052B4A" w:rsidRPr="005C30E1" w:rsidRDefault="00052B4A" w:rsidP="00052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У законопроекті пропонується:</w:t>
      </w:r>
    </w:p>
    <w:p w:rsidR="00052B4A" w:rsidRPr="005C30E1" w:rsidRDefault="00624B04" w:rsidP="00052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зобов’язати місцеві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орган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и виконавчої влади та органи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місц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евого самоврядування забезпечувати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пільгов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проїзд учнів, вихованців, студентів із багатодітних сімей, прийомних сімей та дитячих будинків сімейного типу до місця навчання</w:t>
      </w:r>
      <w:r w:rsidR="00E95C78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 додому, а також надати право </w:t>
      </w:r>
      <w:r w:rsidR="00052B4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вирішувати питання пільгового проїзду інших учнів, вихованців, студентів і педагогічних працівників до місця навчання і додому у порядку та розмірах, визначених органами місцевого самоврядування за рахунок видатків відповідних місцевих бюджетів;</w:t>
      </w:r>
    </w:p>
    <w:p w:rsidR="00052B4A" w:rsidRPr="005C30E1" w:rsidRDefault="00052B4A" w:rsidP="00052B4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виключити </w:t>
      </w:r>
      <w:r w:rsidR="00624B0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положення, згідно з яким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передбачає</w:t>
      </w:r>
      <w:r w:rsidR="00624B0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ться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надання окремих</w:t>
      </w:r>
      <w:r w:rsidR="00624B0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пільг багатодітним сім’ям та ді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тям з багатодітних сімей </w:t>
      </w:r>
      <w:r w:rsidR="006E4321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на оплату житлово-комунальних послуг, придбання твердого палива, с</w:t>
      </w:r>
      <w:r w:rsidR="00F7210F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крапленого газу, послуг зв’язку та</w:t>
      </w:r>
      <w:r w:rsidR="006E4321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одержання ліків 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залежно від сукупного доходу сім’ї.</w:t>
      </w:r>
    </w:p>
    <w:p w:rsidR="000B73D6" w:rsidRPr="005C30E1" w:rsidRDefault="007A6CFA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Слід відмітити, що запровадження законодавчої ініціативи матиме наслідком розширення </w:t>
      </w:r>
      <w:r w:rsidR="00624B0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кола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одержувачів соціальних гарантій та пільг і призведе до необхідності вишукання додаткових коштів з </w:t>
      </w:r>
      <w:r w:rsidR="00624B0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державного та місцевих бюджетів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624B04" w:rsidRPr="005C30E1" w:rsidRDefault="00624B04" w:rsidP="000B73D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Міністерство фінансів України </w:t>
      </w:r>
      <w:r w:rsidR="00D339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експертному висновку до даного законопроекту, зазначаючи, що прийняття законопроекту потребуватиме додаткових видатків з державного і місцевих бюджетів, звертає увагу, що розробником не визначено реальні джерела покриття таких видатків.</w:t>
      </w:r>
    </w:p>
    <w:p w:rsidR="00D07D44" w:rsidRPr="005C30E1" w:rsidRDefault="000F5AAF" w:rsidP="00D07D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Тому</w:t>
      </w:r>
      <w:r w:rsidR="00D07D4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, в порушення вимог частини першої статті 27 Бюджетного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D07D4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кодексу України та частини третьої статті 91 Регламенту Верховної Ради України до законопроекту не надано належне фінансово-економічне </w:t>
      </w:r>
      <w:r w:rsidR="00D07D4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обґрунтування (включаючи відповідні розрахунки) та пропозиції щодо скорочення витрат бюджетів та/або джерел додаткових надходжень бюджетів для досягнення збалансованості бюджетів.</w:t>
      </w:r>
    </w:p>
    <w:p w:rsidR="00D95C3B" w:rsidRPr="005C30E1" w:rsidRDefault="00D07D44" w:rsidP="00D07D4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Pr="005C30E1">
        <w:rPr>
          <w:rFonts w:ascii="Times New Roman" w:hAnsi="Times New Roman"/>
          <w:sz w:val="28"/>
          <w:szCs w:val="28"/>
          <w:lang w:val="uk-UA"/>
        </w:rPr>
        <w:t>термін набрання чинності законом, визначений у законопроекті (</w:t>
      </w:r>
      <w:r w:rsidR="007A6CFA" w:rsidRPr="005C30E1">
        <w:rPr>
          <w:rFonts w:ascii="Times New Roman" w:hAnsi="Times New Roman"/>
          <w:i/>
          <w:sz w:val="28"/>
          <w:szCs w:val="28"/>
          <w:lang w:val="uk-UA"/>
        </w:rPr>
        <w:t>з 1 січня 2021 року</w:t>
      </w:r>
      <w:r w:rsidRPr="005C30E1">
        <w:rPr>
          <w:rFonts w:ascii="Times New Roman" w:hAnsi="Times New Roman"/>
          <w:sz w:val="28"/>
          <w:szCs w:val="28"/>
          <w:lang w:val="uk-UA"/>
        </w:rPr>
        <w:t>), не відповідає частині третій статті 27 Бюджетного кодексу України</w:t>
      </w:r>
      <w:r w:rsidR="00624B04" w:rsidRPr="005C30E1">
        <w:rPr>
          <w:rFonts w:ascii="Times New Roman" w:hAnsi="Times New Roman"/>
          <w:sz w:val="28"/>
          <w:szCs w:val="28"/>
          <w:lang w:val="uk-UA"/>
        </w:rPr>
        <w:t>, що передбачає вимоги</w:t>
      </w:r>
      <w:r w:rsidRPr="005C30E1">
        <w:rPr>
          <w:rFonts w:ascii="Times New Roman" w:hAnsi="Times New Roman"/>
          <w:sz w:val="28"/>
          <w:szCs w:val="28"/>
          <w:lang w:val="uk-UA"/>
        </w:rPr>
        <w:t xml:space="preserve"> щодо введення в дію законів України або їх окремих положень, які впливають на показники бюджетів (зменшують надходження бюджетів та/або збільшують витрати бюджетів).</w:t>
      </w:r>
    </w:p>
    <w:p w:rsidR="00D95C3B" w:rsidRPr="005C30E1" w:rsidRDefault="00D95C3B" w:rsidP="00D95C3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розгляду Комітет ухвалив рішення, що проект Закону </w:t>
      </w:r>
      <w:r w:rsidR="007A6CF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Закону України "Про охорону дитинства" щодо встановлення додаткових соціальних гарантій сім'ям з дітьми (реєстр. № 3124-1 від 13.03.2020 р.), поданий народними депутатами України </w:t>
      </w:r>
      <w:proofErr w:type="spellStart"/>
      <w:r w:rsidR="00594D6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594D6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 Н.Ю., Солодом Ю.В. та</w:t>
      </w:r>
      <w:r w:rsidR="007A6CFA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Гнатенком В.С.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="00D07D44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має вплив на показники бюджетів (призведе до збільшення видатків державного та місцевих бюджетів).</w:t>
      </w:r>
      <w:r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56AF8" w:rsidRPr="005C30E1">
        <w:rPr>
          <w:rFonts w:ascii="Times New Roman" w:eastAsia="Times New Roman" w:hAnsi="Times New Roman"/>
          <w:sz w:val="28"/>
          <w:szCs w:val="28"/>
          <w:lang w:val="uk-UA" w:eastAsia="ru-RU"/>
        </w:rPr>
        <w:t>У разі прийняття відповідного закону до 15 липня 2020 року він має вводитися в дію не раніше 1 січня 2021 року, а після 15 липня 2020 року – не раніше 1 січня 2022 року (або 1 січня наступного за цим року залежно від часу прийняття закону).</w:t>
      </w:r>
    </w:p>
    <w:p w:rsidR="00D95C3B" w:rsidRPr="005C30E1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5C30E1" w:rsidRDefault="00D95C3B" w:rsidP="00D95C3B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95C3B" w:rsidRPr="005C30E1" w:rsidRDefault="00D95C3B" w:rsidP="00D95C3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5C30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</w:t>
      </w:r>
      <w:r w:rsidRPr="005C30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C30E1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5C30E1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5C30E1">
        <w:rPr>
          <w:rFonts w:ascii="Times New Roman" w:eastAsia="Times New Roman" w:hAnsi="Times New Roman"/>
          <w:b/>
          <w:color w:val="FF0000"/>
          <w:sz w:val="28"/>
          <w:szCs w:val="28"/>
          <w:lang w:val="uk-UA" w:eastAsia="ru-RU"/>
        </w:rPr>
        <w:tab/>
      </w:r>
      <w:r w:rsidRPr="005C30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C30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5C30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>Ю.Ю. </w:t>
      </w:r>
      <w:proofErr w:type="spellStart"/>
      <w:r w:rsidRPr="005C30E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  <w:proofErr w:type="spellEnd"/>
    </w:p>
    <w:p w:rsidR="00515A6C" w:rsidRPr="005C30E1" w:rsidRDefault="00515A6C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594D6A" w:rsidRPr="005C30E1" w:rsidRDefault="00594D6A" w:rsidP="00D95C3B">
      <w:pPr>
        <w:spacing w:after="0" w:line="240" w:lineRule="atLeast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</w:p>
    <w:p w:rsidR="00D95C3B" w:rsidRPr="005C30E1" w:rsidRDefault="00D95C3B" w:rsidP="00D95C3B">
      <w:pPr>
        <w:spacing w:after="0" w:line="240" w:lineRule="atLeast"/>
        <w:jc w:val="both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proofErr w:type="spellStart"/>
      <w:r w:rsidRPr="005C30E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вик</w:t>
      </w:r>
      <w:proofErr w:type="spellEnd"/>
      <w:r w:rsidRPr="005C30E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. Войтенко</w:t>
      </w:r>
    </w:p>
    <w:p w:rsidR="000E61D9" w:rsidRPr="00F97D18" w:rsidRDefault="00D95C3B" w:rsidP="00D95C3B">
      <w:pPr>
        <w:spacing w:after="0" w:line="240" w:lineRule="auto"/>
        <w:rPr>
          <w:rFonts w:ascii="Times New Roman" w:eastAsia="Times New Roman" w:hAnsi="Times New Roman"/>
          <w:i/>
          <w:sz w:val="18"/>
          <w:szCs w:val="18"/>
          <w:lang w:val="uk-UA" w:eastAsia="ru-RU"/>
        </w:rPr>
      </w:pPr>
      <w:r w:rsidRPr="005C30E1">
        <w:rPr>
          <w:rFonts w:ascii="Times New Roman" w:eastAsia="Times New Roman" w:hAnsi="Times New Roman"/>
          <w:i/>
          <w:sz w:val="18"/>
          <w:szCs w:val="18"/>
          <w:lang w:val="uk-UA" w:eastAsia="ru-RU"/>
        </w:rPr>
        <w:t>255-49-91</w:t>
      </w:r>
    </w:p>
    <w:sectPr w:rsidR="000E61D9" w:rsidRPr="00F97D18" w:rsidSect="002A2B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134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A61" w:rsidRDefault="00334A61" w:rsidP="005E306B">
      <w:pPr>
        <w:spacing w:after="0" w:line="240" w:lineRule="auto"/>
      </w:pPr>
      <w:r>
        <w:separator/>
      </w:r>
    </w:p>
  </w:endnote>
  <w:end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E2662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A61" w:rsidRDefault="00334A61" w:rsidP="005E306B">
      <w:pPr>
        <w:spacing w:after="0" w:line="240" w:lineRule="auto"/>
      </w:pPr>
      <w:r>
        <w:separator/>
      </w:r>
    </w:p>
  </w:footnote>
  <w:footnote w:type="continuationSeparator" w:id="0">
    <w:p w:rsidR="00334A61" w:rsidRDefault="00334A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F3D" w:rsidRDefault="00C92F3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2B4A"/>
    <w:rsid w:val="00071E8A"/>
    <w:rsid w:val="000B73D6"/>
    <w:rsid w:val="000E61D9"/>
    <w:rsid w:val="000F1586"/>
    <w:rsid w:val="000F5AAF"/>
    <w:rsid w:val="001058E8"/>
    <w:rsid w:val="00141617"/>
    <w:rsid w:val="001902D9"/>
    <w:rsid w:val="0019108F"/>
    <w:rsid w:val="0019231B"/>
    <w:rsid w:val="001966F0"/>
    <w:rsid w:val="001B75A5"/>
    <w:rsid w:val="001D2F95"/>
    <w:rsid w:val="001D3C24"/>
    <w:rsid w:val="001F7E26"/>
    <w:rsid w:val="0021032F"/>
    <w:rsid w:val="002233A9"/>
    <w:rsid w:val="00233806"/>
    <w:rsid w:val="00235CD7"/>
    <w:rsid w:val="002A2BC4"/>
    <w:rsid w:val="002A5D4C"/>
    <w:rsid w:val="002B5FC1"/>
    <w:rsid w:val="002D0561"/>
    <w:rsid w:val="002D7ED1"/>
    <w:rsid w:val="002E0A18"/>
    <w:rsid w:val="002E31BF"/>
    <w:rsid w:val="002E44DA"/>
    <w:rsid w:val="00320977"/>
    <w:rsid w:val="00321C3F"/>
    <w:rsid w:val="00334A61"/>
    <w:rsid w:val="00340467"/>
    <w:rsid w:val="003A546F"/>
    <w:rsid w:val="003D0996"/>
    <w:rsid w:val="003D1CBA"/>
    <w:rsid w:val="00403297"/>
    <w:rsid w:val="00415DA1"/>
    <w:rsid w:val="00451750"/>
    <w:rsid w:val="004717F5"/>
    <w:rsid w:val="00477B13"/>
    <w:rsid w:val="004852FA"/>
    <w:rsid w:val="004A27C1"/>
    <w:rsid w:val="004C53C1"/>
    <w:rsid w:val="004E4F5C"/>
    <w:rsid w:val="004F09C0"/>
    <w:rsid w:val="004F7B8A"/>
    <w:rsid w:val="00500CE7"/>
    <w:rsid w:val="00504C10"/>
    <w:rsid w:val="0050620F"/>
    <w:rsid w:val="00515A6C"/>
    <w:rsid w:val="00544883"/>
    <w:rsid w:val="00545919"/>
    <w:rsid w:val="0055005A"/>
    <w:rsid w:val="00557331"/>
    <w:rsid w:val="0056039F"/>
    <w:rsid w:val="0056352F"/>
    <w:rsid w:val="00574051"/>
    <w:rsid w:val="00582A8D"/>
    <w:rsid w:val="00592C72"/>
    <w:rsid w:val="00594D6A"/>
    <w:rsid w:val="005A4728"/>
    <w:rsid w:val="005A7A79"/>
    <w:rsid w:val="005B71F5"/>
    <w:rsid w:val="005B7545"/>
    <w:rsid w:val="005C30E1"/>
    <w:rsid w:val="005C674D"/>
    <w:rsid w:val="005E0A35"/>
    <w:rsid w:val="005E306B"/>
    <w:rsid w:val="005F20B5"/>
    <w:rsid w:val="00624B04"/>
    <w:rsid w:val="00626A3E"/>
    <w:rsid w:val="00653465"/>
    <w:rsid w:val="00660B13"/>
    <w:rsid w:val="0066623D"/>
    <w:rsid w:val="006B0E5B"/>
    <w:rsid w:val="006B75FA"/>
    <w:rsid w:val="006D0531"/>
    <w:rsid w:val="006E313A"/>
    <w:rsid w:val="006E4321"/>
    <w:rsid w:val="006F10E8"/>
    <w:rsid w:val="006F6786"/>
    <w:rsid w:val="00702493"/>
    <w:rsid w:val="00713E93"/>
    <w:rsid w:val="0073224C"/>
    <w:rsid w:val="007334A7"/>
    <w:rsid w:val="007418F9"/>
    <w:rsid w:val="007A0252"/>
    <w:rsid w:val="007A6CFA"/>
    <w:rsid w:val="007B31A3"/>
    <w:rsid w:val="007D2B6C"/>
    <w:rsid w:val="007F5D91"/>
    <w:rsid w:val="0080545D"/>
    <w:rsid w:val="00811821"/>
    <w:rsid w:val="0084269F"/>
    <w:rsid w:val="008D0011"/>
    <w:rsid w:val="008D7BBE"/>
    <w:rsid w:val="009103A4"/>
    <w:rsid w:val="00916803"/>
    <w:rsid w:val="00926586"/>
    <w:rsid w:val="00945B68"/>
    <w:rsid w:val="00957D31"/>
    <w:rsid w:val="00964B2B"/>
    <w:rsid w:val="00972232"/>
    <w:rsid w:val="00977762"/>
    <w:rsid w:val="009865D4"/>
    <w:rsid w:val="009A720A"/>
    <w:rsid w:val="009E2662"/>
    <w:rsid w:val="009E2F62"/>
    <w:rsid w:val="00A00059"/>
    <w:rsid w:val="00A11EF9"/>
    <w:rsid w:val="00A43629"/>
    <w:rsid w:val="00A56AF8"/>
    <w:rsid w:val="00A60747"/>
    <w:rsid w:val="00A7635E"/>
    <w:rsid w:val="00A76A60"/>
    <w:rsid w:val="00A833C8"/>
    <w:rsid w:val="00A93C5A"/>
    <w:rsid w:val="00AC30AB"/>
    <w:rsid w:val="00AD524C"/>
    <w:rsid w:val="00AD7F82"/>
    <w:rsid w:val="00B05AD7"/>
    <w:rsid w:val="00B1555D"/>
    <w:rsid w:val="00B15FED"/>
    <w:rsid w:val="00B264CC"/>
    <w:rsid w:val="00B311E8"/>
    <w:rsid w:val="00B40459"/>
    <w:rsid w:val="00B8509F"/>
    <w:rsid w:val="00B953E0"/>
    <w:rsid w:val="00BA5AA1"/>
    <w:rsid w:val="00BA62CD"/>
    <w:rsid w:val="00BD0801"/>
    <w:rsid w:val="00BE399A"/>
    <w:rsid w:val="00BF1E95"/>
    <w:rsid w:val="00C11FB6"/>
    <w:rsid w:val="00C27AE9"/>
    <w:rsid w:val="00C321F2"/>
    <w:rsid w:val="00C434B6"/>
    <w:rsid w:val="00C452AB"/>
    <w:rsid w:val="00C86266"/>
    <w:rsid w:val="00C92F3D"/>
    <w:rsid w:val="00CA2CA6"/>
    <w:rsid w:val="00CA7044"/>
    <w:rsid w:val="00CC39A1"/>
    <w:rsid w:val="00CD4A38"/>
    <w:rsid w:val="00CE3E1B"/>
    <w:rsid w:val="00CE6A4B"/>
    <w:rsid w:val="00D02C71"/>
    <w:rsid w:val="00D05153"/>
    <w:rsid w:val="00D07D44"/>
    <w:rsid w:val="00D22048"/>
    <w:rsid w:val="00D242C2"/>
    <w:rsid w:val="00D33933"/>
    <w:rsid w:val="00D37FA2"/>
    <w:rsid w:val="00D52549"/>
    <w:rsid w:val="00D57E1B"/>
    <w:rsid w:val="00D95C3B"/>
    <w:rsid w:val="00DB0B21"/>
    <w:rsid w:val="00DF0115"/>
    <w:rsid w:val="00E26D33"/>
    <w:rsid w:val="00E95C78"/>
    <w:rsid w:val="00EC75DD"/>
    <w:rsid w:val="00EE215B"/>
    <w:rsid w:val="00F01D4D"/>
    <w:rsid w:val="00F03B08"/>
    <w:rsid w:val="00F04471"/>
    <w:rsid w:val="00F26464"/>
    <w:rsid w:val="00F55423"/>
    <w:rsid w:val="00F7210F"/>
    <w:rsid w:val="00F91DD3"/>
    <w:rsid w:val="00F97D18"/>
    <w:rsid w:val="00FC3DF4"/>
    <w:rsid w:val="00FD3EAC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5CCC16F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EE654-1ADE-4986-A168-5E6FCC746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451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Войтенко Євген Анатолійович</cp:lastModifiedBy>
  <cp:revision>28</cp:revision>
  <cp:lastPrinted>2020-05-19T11:19:00Z</cp:lastPrinted>
  <dcterms:created xsi:type="dcterms:W3CDTF">2020-04-26T15:08:00Z</dcterms:created>
  <dcterms:modified xsi:type="dcterms:W3CDTF">2020-05-21T06:49:00Z</dcterms:modified>
</cp:coreProperties>
</file>