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16B8F15" w14:textId="77777777" w:rsidR="00795B02" w:rsidRPr="00795B02" w:rsidRDefault="00795B02" w:rsidP="00795B02">
      <w:pPr>
        <w:jc w:val="right"/>
        <w:rPr>
          <w:rFonts w:ascii="Times New Roman" w:hAnsi="Times New Roman"/>
          <w:sz w:val="28"/>
          <w:szCs w:val="28"/>
          <w:lang w:val="ru-RU"/>
        </w:rPr>
      </w:pPr>
      <w:bookmarkStart w:id="0" w:name="_GoBack"/>
      <w:bookmarkEnd w:id="0"/>
      <w:r w:rsidRPr="00795B02">
        <w:rPr>
          <w:rFonts w:ascii="Times New Roman" w:hAnsi="Times New Roman"/>
          <w:sz w:val="28"/>
          <w:szCs w:val="28"/>
          <w:lang w:val="ru-RU"/>
        </w:rPr>
        <w:t>Проект</w:t>
      </w:r>
    </w:p>
    <w:p w14:paraId="665CC715" w14:textId="334E1CF2" w:rsidR="00795B02" w:rsidRPr="00795B02" w:rsidRDefault="00272810" w:rsidP="00795B02">
      <w:pPr>
        <w:jc w:val="right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вносить народний депутат</w:t>
      </w:r>
      <w:r w:rsidR="00795B02" w:rsidRPr="00795B02">
        <w:rPr>
          <w:rFonts w:ascii="Times New Roman" w:hAnsi="Times New Roman"/>
          <w:sz w:val="28"/>
          <w:szCs w:val="28"/>
          <w:lang w:val="uk-UA"/>
        </w:rPr>
        <w:t xml:space="preserve"> України</w:t>
      </w:r>
    </w:p>
    <w:p w14:paraId="2A180666" w14:textId="56B94748" w:rsidR="00795B02" w:rsidRPr="00795B02" w:rsidRDefault="00272810" w:rsidP="00795B02">
      <w:pPr>
        <w:pStyle w:val="a8"/>
        <w:tabs>
          <w:tab w:val="left" w:pos="6480"/>
        </w:tabs>
        <w:ind w:left="6660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              </w:t>
      </w:r>
      <w:r w:rsidR="00795B02" w:rsidRPr="00795B02">
        <w:rPr>
          <w:rFonts w:ascii="Times New Roman" w:hAnsi="Times New Roman" w:cs="Times New Roman"/>
          <w:b/>
          <w:bCs/>
          <w:sz w:val="28"/>
          <w:szCs w:val="28"/>
          <w:lang w:val="uk-UA"/>
        </w:rPr>
        <w:t>Цабаль В. В.</w:t>
      </w:r>
    </w:p>
    <w:p w14:paraId="76BA528A" w14:textId="77777777" w:rsidR="00795B02" w:rsidRPr="00795B02" w:rsidRDefault="00795B02" w:rsidP="00795B02">
      <w:pPr>
        <w:pStyle w:val="a8"/>
        <w:tabs>
          <w:tab w:val="left" w:pos="6480"/>
        </w:tabs>
        <w:ind w:left="6660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74B0C4F3" w14:textId="77777777" w:rsidR="00795B02" w:rsidRDefault="00795B02" w:rsidP="00272810">
      <w:pPr>
        <w:pStyle w:val="a3"/>
        <w:spacing w:before="480"/>
        <w:jc w:val="left"/>
        <w:rPr>
          <w:rFonts w:ascii="Times New Roman" w:hAnsi="Times New Roman"/>
        </w:rPr>
      </w:pPr>
    </w:p>
    <w:p w14:paraId="71C798FD" w14:textId="1DEEFEC6" w:rsidR="00851368" w:rsidRPr="00795B02" w:rsidRDefault="00851368" w:rsidP="00851368">
      <w:pPr>
        <w:pStyle w:val="a3"/>
        <w:spacing w:before="480"/>
        <w:rPr>
          <w:rFonts w:ascii="Times New Roman" w:hAnsi="Times New Roman"/>
          <w:i w:val="0"/>
          <w:iCs/>
        </w:rPr>
      </w:pPr>
      <w:r w:rsidRPr="00795B02">
        <w:rPr>
          <w:rFonts w:ascii="Times New Roman" w:hAnsi="Times New Roman"/>
          <w:i w:val="0"/>
          <w:iCs/>
        </w:rPr>
        <w:t>Закон УкраЇни</w:t>
      </w:r>
    </w:p>
    <w:p w14:paraId="11451288" w14:textId="178B4603" w:rsidR="00851368" w:rsidRPr="003C05A3" w:rsidRDefault="00851368" w:rsidP="00851368">
      <w:pPr>
        <w:pStyle w:val="a5"/>
        <w:rPr>
          <w:rFonts w:ascii="Times New Roman" w:hAnsi="Times New Roman"/>
          <w:b w:val="0"/>
          <w:sz w:val="28"/>
          <w:szCs w:val="28"/>
        </w:rPr>
      </w:pPr>
      <w:r w:rsidRPr="00795B02">
        <w:rPr>
          <w:rFonts w:ascii="Times New Roman" w:hAnsi="Times New Roman"/>
          <w:bCs/>
          <w:sz w:val="28"/>
          <w:szCs w:val="28"/>
        </w:rPr>
        <w:t xml:space="preserve">Про внесення змін до Бюджетного кодексу України щодо </w:t>
      </w:r>
      <w:r w:rsidR="00ED1FCE" w:rsidRPr="00795B02">
        <w:rPr>
          <w:rFonts w:ascii="Times New Roman" w:hAnsi="Times New Roman"/>
          <w:bCs/>
          <w:sz w:val="28"/>
          <w:szCs w:val="28"/>
        </w:rPr>
        <w:t>створення гарантій сталого розвитку сільських територій</w:t>
      </w:r>
      <w:r w:rsidRPr="00795B02">
        <w:rPr>
          <w:rFonts w:ascii="Times New Roman" w:hAnsi="Times New Roman"/>
          <w:bCs/>
          <w:sz w:val="28"/>
          <w:szCs w:val="28"/>
        </w:rPr>
        <w:br/>
      </w:r>
      <w:bookmarkStart w:id="1" w:name="n233"/>
      <w:bookmarkStart w:id="2" w:name="n4"/>
      <w:bookmarkEnd w:id="1"/>
      <w:bookmarkEnd w:id="2"/>
    </w:p>
    <w:p w14:paraId="21E49F2F" w14:textId="77777777" w:rsidR="00851368" w:rsidRPr="003C05A3" w:rsidRDefault="00851368" w:rsidP="00851368">
      <w:pPr>
        <w:shd w:val="clear" w:color="auto" w:fill="FFFFFF"/>
        <w:spacing w:after="120"/>
        <w:ind w:firstLine="450"/>
        <w:jc w:val="both"/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</w:pPr>
      <w:r w:rsidRPr="003C05A3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>Верховна Рада України </w:t>
      </w:r>
      <w:r w:rsidRPr="003C05A3">
        <w:rPr>
          <w:rFonts w:ascii="Times New Roman" w:hAnsi="Times New Roman" w:cs="Times New Roman"/>
          <w:bCs/>
          <w:color w:val="000000"/>
          <w:sz w:val="28"/>
          <w:szCs w:val="28"/>
          <w:lang w:val="uk-UA" w:eastAsia="uk-UA"/>
        </w:rPr>
        <w:t>п о с т а н о в л я є:</w:t>
      </w:r>
    </w:p>
    <w:p w14:paraId="5ABB9541" w14:textId="513640E5" w:rsidR="00851368" w:rsidRPr="00056D42" w:rsidRDefault="00851368" w:rsidP="00851368">
      <w:pPr>
        <w:shd w:val="clear" w:color="auto" w:fill="FFFFFF"/>
        <w:spacing w:after="120"/>
        <w:ind w:firstLine="450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  <w:bookmarkStart w:id="3" w:name="n5"/>
      <w:bookmarkEnd w:id="3"/>
      <w:r w:rsidRPr="003C05A3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 xml:space="preserve">I. Внести </w:t>
      </w:r>
      <w:r w:rsidRPr="003C05A3">
        <w:rPr>
          <w:rFonts w:ascii="Times New Roman" w:hAnsi="Times New Roman" w:cs="Times New Roman"/>
          <w:sz w:val="28"/>
          <w:szCs w:val="28"/>
          <w:lang w:val="uk-UA" w:eastAsia="uk-UA"/>
        </w:rPr>
        <w:t>до</w:t>
      </w:r>
      <w:r w:rsidR="00056D42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</w:t>
      </w:r>
      <w:r w:rsidRPr="003C05A3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Бюджетного кодексу України (Відомості Верховної Ради </w:t>
      </w:r>
      <w:r w:rsidRPr="00056D42">
        <w:rPr>
          <w:rFonts w:ascii="Times New Roman" w:hAnsi="Times New Roman" w:cs="Times New Roman"/>
          <w:sz w:val="28"/>
          <w:szCs w:val="28"/>
          <w:lang w:val="uk-UA" w:eastAsia="uk-UA"/>
        </w:rPr>
        <w:t>України, 2010 р., № 50—51, ст. 572) такі зміни:</w:t>
      </w:r>
    </w:p>
    <w:p w14:paraId="353C26D4" w14:textId="780538C8" w:rsidR="00C96FCF" w:rsidRPr="00056D42" w:rsidRDefault="00C96FCF" w:rsidP="00056D42">
      <w:pPr>
        <w:shd w:val="clear" w:color="auto" w:fill="FFFFFF"/>
        <w:spacing w:after="120"/>
        <w:ind w:firstLine="450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  <w:r w:rsidRPr="00056D42">
        <w:rPr>
          <w:rFonts w:ascii="Times New Roman" w:hAnsi="Times New Roman" w:cs="Times New Roman"/>
          <w:sz w:val="28"/>
          <w:szCs w:val="28"/>
          <w:lang w:val="uk-UA" w:eastAsia="uk-UA"/>
        </w:rPr>
        <w:t>1.</w:t>
      </w:r>
      <w:r w:rsidRPr="00056D42">
        <w:rPr>
          <w:rFonts w:ascii="Times New Roman" w:hAnsi="Times New Roman" w:cs="Times New Roman"/>
          <w:sz w:val="28"/>
          <w:szCs w:val="28"/>
          <w:lang w:val="uk-UA" w:eastAsia="uk-UA"/>
        </w:rPr>
        <w:tab/>
      </w:r>
      <w:r w:rsidR="00056D42" w:rsidRPr="00056D42">
        <w:rPr>
          <w:rFonts w:ascii="Times New Roman" w:hAnsi="Times New Roman" w:cs="Times New Roman"/>
          <w:sz w:val="28"/>
          <w:szCs w:val="28"/>
          <w:lang w:val="uk-UA" w:eastAsia="uk-UA"/>
        </w:rPr>
        <w:t>Статтю 2 доповнити частиною другою такого змісту</w:t>
      </w:r>
      <w:r w:rsidRPr="00056D42">
        <w:rPr>
          <w:rFonts w:ascii="Times New Roman" w:hAnsi="Times New Roman" w:cs="Times New Roman"/>
          <w:sz w:val="28"/>
          <w:szCs w:val="28"/>
          <w:lang w:val="uk-UA" w:eastAsia="uk-UA"/>
        </w:rPr>
        <w:t>:</w:t>
      </w:r>
    </w:p>
    <w:p w14:paraId="5FAA50AE" w14:textId="7AEB50CA" w:rsidR="00C96FCF" w:rsidRPr="00056D42" w:rsidRDefault="00C96FCF" w:rsidP="00C96FCF">
      <w:pPr>
        <w:shd w:val="clear" w:color="auto" w:fill="FFFFFF"/>
        <w:spacing w:after="120"/>
        <w:ind w:firstLine="450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  <w:r w:rsidRPr="00056D4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"</w:t>
      </w:r>
      <w:r w:rsidR="00056D4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2. </w:t>
      </w:r>
      <w:r w:rsidR="00056D42" w:rsidRPr="00056D4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Термін "</w:t>
      </w:r>
      <w:r w:rsidR="00056D42" w:rsidRPr="00056D42">
        <w:rPr>
          <w:rFonts w:ascii="Times New Roman" w:hAnsi="Times New Roman" w:cs="Times New Roman"/>
          <w:sz w:val="28"/>
          <w:szCs w:val="28"/>
          <w:lang w:val="uk-UA"/>
        </w:rPr>
        <w:t>сільська місцевість</w:t>
      </w:r>
      <w:r w:rsidR="00056D42" w:rsidRPr="00056D4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" вживається у значенні, наведеному в Законі України "Про сільськогосподарську дорадчу діяльність"</w:t>
      </w:r>
      <w:r w:rsidR="003C05A3" w:rsidRPr="00056D4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.</w:t>
      </w:r>
    </w:p>
    <w:p w14:paraId="23E60FDC" w14:textId="653781B4" w:rsidR="00851368" w:rsidRPr="00056D42" w:rsidRDefault="00C96FCF" w:rsidP="003C05A3">
      <w:pPr>
        <w:shd w:val="clear" w:color="auto" w:fill="FFFFFF"/>
        <w:spacing w:after="120" w:line="240" w:lineRule="auto"/>
        <w:ind w:firstLine="446"/>
        <w:jc w:val="both"/>
        <w:rPr>
          <w:rStyle w:val="rvts9"/>
          <w:rFonts w:ascii="Times New Roman" w:hAnsi="Times New Roman" w:cs="Times New Roman"/>
          <w:sz w:val="28"/>
          <w:szCs w:val="28"/>
          <w:lang w:val="uk-UA" w:eastAsia="uk-UA"/>
        </w:rPr>
      </w:pPr>
      <w:bookmarkStart w:id="4" w:name="n6"/>
      <w:bookmarkEnd w:id="4"/>
      <w:r w:rsidRPr="00056D42">
        <w:rPr>
          <w:rFonts w:ascii="Times New Roman" w:hAnsi="Times New Roman" w:cs="Times New Roman"/>
          <w:sz w:val="28"/>
          <w:szCs w:val="28"/>
          <w:lang w:val="uk-UA" w:eastAsia="uk-UA"/>
        </w:rPr>
        <w:t>2</w:t>
      </w:r>
      <w:r w:rsidR="00851368" w:rsidRPr="00056D42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. Доповнити статтею </w:t>
      </w:r>
      <w:r w:rsidR="00851368" w:rsidRPr="00056D42">
        <w:rPr>
          <w:rStyle w:val="rvts9"/>
          <w:rFonts w:ascii="Times New Roman" w:hAnsi="Times New Roman" w:cs="Times New Roman"/>
          <w:bCs/>
          <w:color w:val="000000"/>
          <w:sz w:val="28"/>
          <w:szCs w:val="28"/>
          <w:lang w:val="uk-UA"/>
        </w:rPr>
        <w:t>2</w:t>
      </w:r>
      <w:r w:rsidR="003C05A3" w:rsidRPr="00056D42">
        <w:rPr>
          <w:rStyle w:val="rvts9"/>
          <w:rFonts w:ascii="Times New Roman" w:hAnsi="Times New Roman" w:cs="Times New Roman"/>
          <w:bCs/>
          <w:color w:val="000000"/>
          <w:sz w:val="28"/>
          <w:szCs w:val="28"/>
          <w:lang w:val="uk-UA"/>
        </w:rPr>
        <w:t>4-5</w:t>
      </w:r>
      <w:r w:rsidR="00851368" w:rsidRPr="00056D42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такого змісту:</w:t>
      </w:r>
    </w:p>
    <w:p w14:paraId="4BFB2CEF" w14:textId="241404AC" w:rsidR="00ED1FCE" w:rsidRPr="00056D42" w:rsidRDefault="00851368" w:rsidP="003C05A3">
      <w:pPr>
        <w:pStyle w:val="rvps2"/>
        <w:shd w:val="clear" w:color="auto" w:fill="FFFFFF"/>
        <w:spacing w:after="120" w:afterAutospacing="0"/>
        <w:ind w:firstLine="446"/>
        <w:jc w:val="both"/>
        <w:rPr>
          <w:rStyle w:val="rvts9"/>
          <w:bCs/>
          <w:color w:val="000000"/>
          <w:sz w:val="28"/>
          <w:szCs w:val="28"/>
          <w:lang w:val="uk-UA"/>
        </w:rPr>
      </w:pPr>
      <w:r w:rsidRPr="00056D42">
        <w:rPr>
          <w:color w:val="000000"/>
          <w:sz w:val="28"/>
          <w:szCs w:val="28"/>
          <w:shd w:val="clear" w:color="auto" w:fill="FFFFFF"/>
          <w:lang w:val="uk-UA"/>
        </w:rPr>
        <w:t>"</w:t>
      </w:r>
      <w:r w:rsidR="00ED1FCE" w:rsidRPr="00056D42">
        <w:rPr>
          <w:rStyle w:val="rvts9"/>
          <w:b/>
          <w:color w:val="000000"/>
          <w:sz w:val="28"/>
          <w:szCs w:val="28"/>
          <w:lang w:val="uk-UA"/>
        </w:rPr>
        <w:t>Стаття 24-5</w:t>
      </w:r>
      <w:r w:rsidR="00ED1FCE" w:rsidRPr="00056D42">
        <w:rPr>
          <w:rStyle w:val="rvts9"/>
          <w:bCs/>
          <w:color w:val="000000"/>
          <w:sz w:val="28"/>
          <w:szCs w:val="28"/>
          <w:lang w:val="uk-UA"/>
        </w:rPr>
        <w:t xml:space="preserve">. Державний фонд розвитку сільських територій </w:t>
      </w:r>
    </w:p>
    <w:p w14:paraId="7DF7A7A2" w14:textId="77777777" w:rsidR="00ED1FCE" w:rsidRPr="003C05A3" w:rsidRDefault="00ED1FCE" w:rsidP="003C05A3">
      <w:pPr>
        <w:pStyle w:val="rvps2"/>
        <w:shd w:val="clear" w:color="auto" w:fill="FFFFFF"/>
        <w:spacing w:after="120" w:afterAutospacing="0"/>
        <w:ind w:firstLine="446"/>
        <w:jc w:val="both"/>
        <w:rPr>
          <w:rStyle w:val="rvts9"/>
          <w:bCs/>
          <w:color w:val="000000"/>
          <w:sz w:val="28"/>
          <w:szCs w:val="28"/>
          <w:lang w:val="uk-UA"/>
        </w:rPr>
      </w:pPr>
      <w:r w:rsidRPr="003C05A3">
        <w:rPr>
          <w:rStyle w:val="rvts9"/>
          <w:bCs/>
          <w:color w:val="000000"/>
          <w:sz w:val="28"/>
          <w:szCs w:val="28"/>
          <w:lang w:val="uk-UA"/>
        </w:rPr>
        <w:t>1. Державний фонд розвитку сільських територій створюється у складі спеціального фонду Державного бюджету України.</w:t>
      </w:r>
    </w:p>
    <w:p w14:paraId="20E6F7C0" w14:textId="77777777" w:rsidR="00ED1FCE" w:rsidRPr="003C05A3" w:rsidRDefault="00ED1FCE" w:rsidP="00ED1FCE">
      <w:pPr>
        <w:pStyle w:val="rvps2"/>
        <w:shd w:val="clear" w:color="auto" w:fill="FFFFFF"/>
        <w:spacing w:after="150"/>
        <w:ind w:firstLine="450"/>
        <w:jc w:val="both"/>
        <w:rPr>
          <w:rStyle w:val="rvts9"/>
          <w:bCs/>
          <w:color w:val="000000"/>
          <w:sz w:val="28"/>
          <w:szCs w:val="28"/>
          <w:lang w:val="uk-UA"/>
        </w:rPr>
      </w:pPr>
      <w:r w:rsidRPr="003C05A3">
        <w:rPr>
          <w:rStyle w:val="rvts9"/>
          <w:bCs/>
          <w:color w:val="000000"/>
          <w:sz w:val="28"/>
          <w:szCs w:val="28"/>
          <w:lang w:val="uk-UA"/>
        </w:rPr>
        <w:t>2. Джерелами формування державного фонду розвитку сільських територій є:</w:t>
      </w:r>
    </w:p>
    <w:p w14:paraId="2B92E8B5" w14:textId="6A505D07" w:rsidR="006508A3" w:rsidRPr="006508A3" w:rsidRDefault="00ED1FCE" w:rsidP="006508A3">
      <w:pPr>
        <w:pStyle w:val="rvps2"/>
        <w:spacing w:before="0" w:beforeAutospacing="0" w:after="0" w:afterAutospacing="0"/>
        <w:ind w:firstLine="450"/>
        <w:jc w:val="both"/>
        <w:rPr>
          <w:bCs/>
          <w:sz w:val="28"/>
          <w:szCs w:val="28"/>
          <w:lang w:val="uk-UA"/>
        </w:rPr>
      </w:pPr>
      <w:r w:rsidRPr="006508A3">
        <w:rPr>
          <w:rStyle w:val="rvts9"/>
          <w:bCs/>
          <w:color w:val="000000"/>
          <w:sz w:val="28"/>
          <w:szCs w:val="28"/>
          <w:lang w:val="uk-UA"/>
        </w:rPr>
        <w:t xml:space="preserve">1) </w:t>
      </w:r>
      <w:r w:rsidR="007639B2">
        <w:rPr>
          <w:bCs/>
          <w:sz w:val="28"/>
          <w:szCs w:val="28"/>
          <w:lang w:val="uk-UA"/>
        </w:rPr>
        <w:t>7</w:t>
      </w:r>
      <w:r w:rsidR="006508A3" w:rsidRPr="006508A3">
        <w:rPr>
          <w:bCs/>
          <w:sz w:val="28"/>
          <w:szCs w:val="28"/>
          <w:lang w:val="uk-UA"/>
        </w:rPr>
        <w:t xml:space="preserve">0 відсотків коштів від продажу земельних ділянок сільськогосподарського призначення або прав на них, що перебувають у державній власності, а також </w:t>
      </w:r>
      <w:r w:rsidR="002E496E">
        <w:rPr>
          <w:bCs/>
          <w:sz w:val="28"/>
          <w:szCs w:val="28"/>
          <w:lang w:val="uk-UA"/>
        </w:rPr>
        <w:t>7</w:t>
      </w:r>
      <w:r w:rsidR="006508A3" w:rsidRPr="006508A3">
        <w:rPr>
          <w:bCs/>
          <w:sz w:val="28"/>
          <w:szCs w:val="28"/>
          <w:lang w:val="uk-UA"/>
        </w:rPr>
        <w:t>0 відсотків від надходжень від орендної плати за користування земельними ділянками сільськогосподарського призначення, що перебувають у державній власності;</w:t>
      </w:r>
    </w:p>
    <w:p w14:paraId="47393F6D" w14:textId="356640C2" w:rsidR="00ED1FCE" w:rsidRPr="00EB09C8" w:rsidRDefault="00ED1FCE" w:rsidP="00ED1FCE">
      <w:pPr>
        <w:pStyle w:val="rvps2"/>
        <w:shd w:val="clear" w:color="auto" w:fill="FFFFFF"/>
        <w:spacing w:after="150"/>
        <w:ind w:firstLine="450"/>
        <w:jc w:val="both"/>
        <w:rPr>
          <w:rStyle w:val="rvts9"/>
          <w:bCs/>
          <w:color w:val="000000"/>
          <w:sz w:val="28"/>
          <w:szCs w:val="28"/>
          <w:lang w:val="uk-UA"/>
        </w:rPr>
      </w:pPr>
      <w:r w:rsidRPr="003C05A3">
        <w:rPr>
          <w:rStyle w:val="rvts9"/>
          <w:bCs/>
          <w:color w:val="000000"/>
          <w:sz w:val="28"/>
          <w:szCs w:val="28"/>
          <w:lang w:val="uk-UA"/>
        </w:rPr>
        <w:lastRenderedPageBreak/>
        <w:t xml:space="preserve">2) </w:t>
      </w:r>
      <w:r w:rsidR="008F56FC" w:rsidRPr="003C05A3">
        <w:rPr>
          <w:rStyle w:val="rvts9"/>
          <w:bCs/>
          <w:color w:val="000000"/>
          <w:sz w:val="28"/>
          <w:szCs w:val="28"/>
          <w:lang w:val="uk-UA"/>
        </w:rPr>
        <w:t>30</w:t>
      </w:r>
      <w:r w:rsidRPr="003C05A3">
        <w:rPr>
          <w:rStyle w:val="rvts9"/>
          <w:bCs/>
          <w:color w:val="000000"/>
          <w:sz w:val="28"/>
          <w:szCs w:val="28"/>
          <w:lang w:val="uk-UA"/>
        </w:rPr>
        <w:t xml:space="preserve"> відсотків коштів від продажу земельних ділянок сільськогосподарського призначення або прав на них, що переб</w:t>
      </w:r>
      <w:r w:rsidR="008F56FC" w:rsidRPr="003C05A3">
        <w:rPr>
          <w:rStyle w:val="rvts9"/>
          <w:bCs/>
          <w:color w:val="000000"/>
          <w:sz w:val="28"/>
          <w:szCs w:val="28"/>
          <w:lang w:val="uk-UA"/>
        </w:rPr>
        <w:t xml:space="preserve">увають у </w:t>
      </w:r>
      <w:r w:rsidR="008F56FC" w:rsidRPr="00EB09C8">
        <w:rPr>
          <w:rStyle w:val="rvts9"/>
          <w:bCs/>
          <w:color w:val="000000"/>
          <w:sz w:val="28"/>
          <w:szCs w:val="28"/>
          <w:lang w:val="uk-UA"/>
        </w:rPr>
        <w:t>комунальній власності</w:t>
      </w:r>
      <w:r w:rsidR="00EB09C8" w:rsidRPr="00EB09C8">
        <w:rPr>
          <w:rStyle w:val="rvts9"/>
          <w:bCs/>
          <w:color w:val="000000"/>
          <w:sz w:val="28"/>
          <w:szCs w:val="28"/>
          <w:lang w:val="uk-UA"/>
        </w:rPr>
        <w:t>;</w:t>
      </w:r>
    </w:p>
    <w:p w14:paraId="2ECF29B2" w14:textId="65FDE557" w:rsidR="00EB09C8" w:rsidRPr="00EB09C8" w:rsidRDefault="00EB09C8" w:rsidP="00ED1FCE">
      <w:pPr>
        <w:pStyle w:val="rvps2"/>
        <w:shd w:val="clear" w:color="auto" w:fill="FFFFFF"/>
        <w:spacing w:after="150"/>
        <w:ind w:firstLine="450"/>
        <w:jc w:val="both"/>
        <w:rPr>
          <w:rStyle w:val="rvts9"/>
          <w:color w:val="000000"/>
          <w:sz w:val="28"/>
          <w:szCs w:val="28"/>
          <w:lang w:val="uk-UA"/>
        </w:rPr>
      </w:pPr>
      <w:r w:rsidRPr="00EB09C8">
        <w:rPr>
          <w:rStyle w:val="rvts9"/>
          <w:bCs/>
          <w:color w:val="000000"/>
          <w:sz w:val="28"/>
          <w:szCs w:val="28"/>
          <w:lang w:val="uk-UA"/>
        </w:rPr>
        <w:t xml:space="preserve">3) </w:t>
      </w:r>
      <w:r w:rsidRPr="00EB09C8">
        <w:rPr>
          <w:color w:val="000000"/>
          <w:sz w:val="28"/>
          <w:szCs w:val="28"/>
          <w:shd w:val="clear" w:color="auto" w:fill="FFFFFF"/>
          <w:lang w:val="uk-UA"/>
        </w:rPr>
        <w:t>надходження в рамках програм допомоги і грантів Європейського Союзу, урядів іноземних держав, міжнародних організацій, донорських установ</w:t>
      </w:r>
      <w:r w:rsidR="005F4C74">
        <w:rPr>
          <w:color w:val="000000"/>
          <w:sz w:val="28"/>
          <w:szCs w:val="28"/>
          <w:shd w:val="clear" w:color="auto" w:fill="FFFFFF"/>
          <w:lang w:val="uk-UA"/>
        </w:rPr>
        <w:t>.</w:t>
      </w:r>
    </w:p>
    <w:p w14:paraId="7A431F2C" w14:textId="77777777" w:rsidR="00ED1FCE" w:rsidRPr="003C05A3" w:rsidRDefault="00ED1FCE" w:rsidP="00ED1FCE">
      <w:pPr>
        <w:pStyle w:val="rvps2"/>
        <w:shd w:val="clear" w:color="auto" w:fill="FFFFFF"/>
        <w:spacing w:after="150"/>
        <w:ind w:firstLine="450"/>
        <w:jc w:val="both"/>
        <w:rPr>
          <w:rStyle w:val="rvts9"/>
          <w:bCs/>
          <w:color w:val="000000"/>
          <w:sz w:val="28"/>
          <w:szCs w:val="28"/>
          <w:lang w:val="uk-UA"/>
        </w:rPr>
      </w:pPr>
      <w:r w:rsidRPr="003C05A3">
        <w:rPr>
          <w:rStyle w:val="rvts9"/>
          <w:bCs/>
          <w:color w:val="000000"/>
          <w:sz w:val="28"/>
          <w:szCs w:val="28"/>
          <w:lang w:val="uk-UA"/>
        </w:rPr>
        <w:t>3. Кошти державного фонду розвитку сільських територій спрямовуються на фінансове забезпечення заходів з:</w:t>
      </w:r>
    </w:p>
    <w:p w14:paraId="7C0FCE5F" w14:textId="77777777" w:rsidR="00ED1FCE" w:rsidRPr="003C05A3" w:rsidRDefault="00ED1FCE" w:rsidP="00ED1FCE">
      <w:pPr>
        <w:pStyle w:val="rvps2"/>
        <w:shd w:val="clear" w:color="auto" w:fill="FFFFFF"/>
        <w:spacing w:after="150"/>
        <w:ind w:firstLine="450"/>
        <w:jc w:val="both"/>
        <w:rPr>
          <w:rStyle w:val="rvts9"/>
          <w:bCs/>
          <w:color w:val="000000"/>
          <w:sz w:val="28"/>
          <w:szCs w:val="28"/>
          <w:lang w:val="uk-UA"/>
        </w:rPr>
      </w:pPr>
      <w:r w:rsidRPr="003C05A3">
        <w:rPr>
          <w:rStyle w:val="rvts9"/>
          <w:bCs/>
          <w:color w:val="000000"/>
          <w:sz w:val="28"/>
          <w:szCs w:val="28"/>
          <w:lang w:val="uk-UA"/>
        </w:rPr>
        <w:t>1) розвитку інфраструктури в сільській місцевості;</w:t>
      </w:r>
    </w:p>
    <w:p w14:paraId="056D083A" w14:textId="77777777" w:rsidR="00ED1FCE" w:rsidRPr="003C05A3" w:rsidRDefault="00ED1FCE" w:rsidP="00ED1FCE">
      <w:pPr>
        <w:pStyle w:val="rvps2"/>
        <w:shd w:val="clear" w:color="auto" w:fill="FFFFFF"/>
        <w:spacing w:after="150"/>
        <w:ind w:firstLine="450"/>
        <w:jc w:val="both"/>
        <w:rPr>
          <w:rStyle w:val="rvts9"/>
          <w:bCs/>
          <w:color w:val="000000"/>
          <w:sz w:val="28"/>
          <w:szCs w:val="28"/>
          <w:lang w:val="uk-UA"/>
        </w:rPr>
      </w:pPr>
      <w:r w:rsidRPr="003C05A3">
        <w:rPr>
          <w:rStyle w:val="rvts9"/>
          <w:bCs/>
          <w:color w:val="000000"/>
          <w:sz w:val="28"/>
          <w:szCs w:val="28"/>
          <w:lang w:val="uk-UA"/>
        </w:rPr>
        <w:t>2) реалізації програм енергозбереження в сільській місцевості;</w:t>
      </w:r>
    </w:p>
    <w:p w14:paraId="42E15A55" w14:textId="77777777" w:rsidR="00ED1FCE" w:rsidRPr="003C05A3" w:rsidRDefault="00ED1FCE" w:rsidP="00ED1FCE">
      <w:pPr>
        <w:pStyle w:val="rvps2"/>
        <w:shd w:val="clear" w:color="auto" w:fill="FFFFFF"/>
        <w:spacing w:after="150"/>
        <w:ind w:firstLine="450"/>
        <w:jc w:val="both"/>
        <w:rPr>
          <w:rStyle w:val="rvts9"/>
          <w:bCs/>
          <w:color w:val="000000"/>
          <w:sz w:val="28"/>
          <w:szCs w:val="28"/>
          <w:lang w:val="uk-UA"/>
        </w:rPr>
      </w:pPr>
      <w:r w:rsidRPr="003C05A3">
        <w:rPr>
          <w:rStyle w:val="rvts9"/>
          <w:bCs/>
          <w:color w:val="000000"/>
          <w:sz w:val="28"/>
          <w:szCs w:val="28"/>
          <w:lang w:val="uk-UA"/>
        </w:rPr>
        <w:t>3)  розвитку освіти та медицини у сільській місцевості;</w:t>
      </w:r>
    </w:p>
    <w:p w14:paraId="5A5350BC" w14:textId="77777777" w:rsidR="00ED1FCE" w:rsidRPr="003C05A3" w:rsidRDefault="00ED1FCE" w:rsidP="00ED1FCE">
      <w:pPr>
        <w:pStyle w:val="rvps2"/>
        <w:shd w:val="clear" w:color="auto" w:fill="FFFFFF"/>
        <w:spacing w:after="150"/>
        <w:ind w:firstLine="450"/>
        <w:jc w:val="both"/>
        <w:rPr>
          <w:rStyle w:val="rvts9"/>
          <w:bCs/>
          <w:color w:val="000000"/>
          <w:sz w:val="28"/>
          <w:szCs w:val="28"/>
          <w:lang w:val="uk-UA"/>
        </w:rPr>
      </w:pPr>
      <w:r w:rsidRPr="003C05A3">
        <w:rPr>
          <w:rStyle w:val="rvts9"/>
          <w:bCs/>
          <w:color w:val="000000"/>
          <w:sz w:val="28"/>
          <w:szCs w:val="28"/>
          <w:lang w:val="uk-UA"/>
        </w:rPr>
        <w:t>4) розвитку фізичної культури і спорту у сільській місцевості;</w:t>
      </w:r>
    </w:p>
    <w:p w14:paraId="494D1EAD" w14:textId="77777777" w:rsidR="00ED1FCE" w:rsidRPr="003C05A3" w:rsidRDefault="00ED1FCE" w:rsidP="00ED1FCE">
      <w:pPr>
        <w:pStyle w:val="rvps2"/>
        <w:shd w:val="clear" w:color="auto" w:fill="FFFFFF"/>
        <w:spacing w:after="150"/>
        <w:ind w:firstLine="450"/>
        <w:jc w:val="both"/>
        <w:rPr>
          <w:rStyle w:val="rvts9"/>
          <w:bCs/>
          <w:color w:val="000000"/>
          <w:sz w:val="28"/>
          <w:szCs w:val="28"/>
          <w:lang w:val="uk-UA"/>
        </w:rPr>
      </w:pPr>
      <w:r w:rsidRPr="003C05A3">
        <w:rPr>
          <w:rStyle w:val="rvts9"/>
          <w:bCs/>
          <w:color w:val="000000"/>
          <w:sz w:val="28"/>
          <w:szCs w:val="28"/>
          <w:lang w:val="uk-UA"/>
        </w:rPr>
        <w:t>5) реалізації державних програм розвитку малих і середніх сільськогосподарських товаровиробників;</w:t>
      </w:r>
    </w:p>
    <w:p w14:paraId="2E9EBFA5" w14:textId="77777777" w:rsidR="00ED1FCE" w:rsidRPr="003C05A3" w:rsidRDefault="00ED1FCE" w:rsidP="00ED1FCE">
      <w:pPr>
        <w:pStyle w:val="rvps2"/>
        <w:shd w:val="clear" w:color="auto" w:fill="FFFFFF"/>
        <w:spacing w:after="150"/>
        <w:ind w:firstLine="450"/>
        <w:jc w:val="both"/>
        <w:rPr>
          <w:rStyle w:val="rvts9"/>
          <w:bCs/>
          <w:color w:val="000000"/>
          <w:sz w:val="28"/>
          <w:szCs w:val="28"/>
          <w:lang w:val="uk-UA"/>
        </w:rPr>
      </w:pPr>
      <w:r w:rsidRPr="003C05A3">
        <w:rPr>
          <w:rStyle w:val="rvts9"/>
          <w:bCs/>
          <w:color w:val="000000"/>
          <w:sz w:val="28"/>
          <w:szCs w:val="28"/>
          <w:lang w:val="uk-UA"/>
        </w:rPr>
        <w:t>6) сприяння зайнятості населення в сільській місцевості.</w:t>
      </w:r>
    </w:p>
    <w:p w14:paraId="1B2AECE4" w14:textId="2944F85A" w:rsidR="00545F57" w:rsidRPr="003C05A3" w:rsidRDefault="00ED1FCE" w:rsidP="00ED1FCE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color w:val="000000"/>
          <w:sz w:val="28"/>
          <w:szCs w:val="28"/>
          <w:shd w:val="clear" w:color="auto" w:fill="FFFFFF"/>
          <w:lang w:val="uk-UA"/>
        </w:rPr>
      </w:pPr>
      <w:r w:rsidRPr="003C05A3">
        <w:rPr>
          <w:rStyle w:val="rvts9"/>
          <w:bCs/>
          <w:color w:val="000000"/>
          <w:sz w:val="28"/>
          <w:szCs w:val="28"/>
          <w:lang w:val="uk-UA"/>
        </w:rPr>
        <w:t>4. Порядок використання коштів державного фонду розвитку сільських територій визначається Кабінетом Міністрів України.</w:t>
      </w:r>
      <w:r w:rsidR="00851368" w:rsidRPr="003C05A3">
        <w:rPr>
          <w:color w:val="000000"/>
          <w:sz w:val="28"/>
          <w:szCs w:val="28"/>
          <w:shd w:val="clear" w:color="auto" w:fill="FFFFFF"/>
          <w:lang w:val="uk-UA"/>
        </w:rPr>
        <w:t>"</w:t>
      </w:r>
      <w:r w:rsidR="003C05A3" w:rsidRPr="003C05A3">
        <w:rPr>
          <w:color w:val="000000"/>
          <w:sz w:val="28"/>
          <w:szCs w:val="28"/>
          <w:shd w:val="clear" w:color="auto" w:fill="FFFFFF"/>
          <w:lang w:val="uk-UA"/>
        </w:rPr>
        <w:t>.</w:t>
      </w:r>
    </w:p>
    <w:p w14:paraId="0CA0DBBB" w14:textId="6E1CF75A" w:rsidR="003C05A3" w:rsidRPr="006508A3" w:rsidRDefault="002D27DB" w:rsidP="006508A3">
      <w:pPr>
        <w:pStyle w:val="rvps2"/>
        <w:shd w:val="clear" w:color="auto" w:fill="FFFFFF"/>
        <w:spacing w:after="150"/>
        <w:ind w:firstLine="450"/>
        <w:jc w:val="both"/>
        <w:rPr>
          <w:color w:val="000000"/>
          <w:sz w:val="28"/>
          <w:szCs w:val="28"/>
          <w:shd w:val="clear" w:color="auto" w:fill="FFFFFF"/>
          <w:lang w:val="uk-UA"/>
        </w:rPr>
      </w:pPr>
      <w:r w:rsidRPr="003C05A3">
        <w:rPr>
          <w:color w:val="000000"/>
          <w:sz w:val="28"/>
          <w:szCs w:val="28"/>
          <w:shd w:val="clear" w:color="auto" w:fill="FFFFFF"/>
          <w:lang w:val="uk-UA"/>
        </w:rPr>
        <w:t xml:space="preserve">3. </w:t>
      </w:r>
      <w:r w:rsidR="003C05A3" w:rsidRPr="003C05A3">
        <w:rPr>
          <w:color w:val="000000"/>
          <w:sz w:val="28"/>
          <w:szCs w:val="28"/>
          <w:shd w:val="clear" w:color="auto" w:fill="FFFFFF"/>
          <w:lang w:val="uk-UA"/>
        </w:rPr>
        <w:t>Частину першу статті 71 доповнити новим</w:t>
      </w:r>
      <w:r w:rsidR="006508A3">
        <w:rPr>
          <w:color w:val="000000"/>
          <w:sz w:val="28"/>
          <w:szCs w:val="28"/>
          <w:shd w:val="clear" w:color="auto" w:fill="FFFFFF"/>
          <w:lang w:val="uk-UA"/>
        </w:rPr>
        <w:t>и</w:t>
      </w:r>
      <w:r w:rsidR="003C05A3" w:rsidRPr="003C05A3">
        <w:rPr>
          <w:color w:val="000000"/>
          <w:sz w:val="28"/>
          <w:szCs w:val="28"/>
          <w:shd w:val="clear" w:color="auto" w:fill="FFFFFF"/>
          <w:lang w:val="uk-UA"/>
        </w:rPr>
        <w:t xml:space="preserve"> пункт</w:t>
      </w:r>
      <w:r w:rsidR="006508A3">
        <w:rPr>
          <w:color w:val="000000"/>
          <w:sz w:val="28"/>
          <w:szCs w:val="28"/>
          <w:shd w:val="clear" w:color="auto" w:fill="FFFFFF"/>
          <w:lang w:val="uk-UA"/>
        </w:rPr>
        <w:t>а</w:t>
      </w:r>
      <w:r w:rsidR="003C05A3" w:rsidRPr="003C05A3">
        <w:rPr>
          <w:color w:val="000000"/>
          <w:sz w:val="28"/>
          <w:szCs w:val="28"/>
          <w:shd w:val="clear" w:color="auto" w:fill="FFFFFF"/>
          <w:lang w:val="uk-UA"/>
        </w:rPr>
        <w:t>м</w:t>
      </w:r>
      <w:r w:rsidR="006508A3">
        <w:rPr>
          <w:color w:val="000000"/>
          <w:sz w:val="28"/>
          <w:szCs w:val="28"/>
          <w:shd w:val="clear" w:color="auto" w:fill="FFFFFF"/>
          <w:lang w:val="uk-UA"/>
        </w:rPr>
        <w:t>и</w:t>
      </w:r>
      <w:r w:rsidR="003C05A3" w:rsidRPr="003C05A3">
        <w:rPr>
          <w:color w:val="000000"/>
          <w:sz w:val="28"/>
          <w:szCs w:val="28"/>
          <w:shd w:val="clear" w:color="auto" w:fill="FFFFFF"/>
          <w:lang w:val="uk-UA"/>
        </w:rPr>
        <w:t xml:space="preserve"> 6-1</w:t>
      </w:r>
      <w:r w:rsidR="006508A3">
        <w:rPr>
          <w:color w:val="000000"/>
          <w:sz w:val="28"/>
          <w:szCs w:val="28"/>
          <w:shd w:val="clear" w:color="auto" w:fill="FFFFFF"/>
          <w:lang w:val="uk-UA"/>
        </w:rPr>
        <w:t xml:space="preserve"> та 6-2</w:t>
      </w:r>
      <w:r w:rsidR="003C05A3" w:rsidRPr="003C05A3">
        <w:rPr>
          <w:color w:val="000000"/>
          <w:sz w:val="28"/>
          <w:szCs w:val="28"/>
          <w:shd w:val="clear" w:color="auto" w:fill="FFFFFF"/>
          <w:lang w:val="uk-UA"/>
        </w:rPr>
        <w:t xml:space="preserve"> такого </w:t>
      </w:r>
      <w:r w:rsidR="003C05A3" w:rsidRPr="006508A3">
        <w:rPr>
          <w:color w:val="000000"/>
          <w:sz w:val="28"/>
          <w:szCs w:val="28"/>
          <w:shd w:val="clear" w:color="auto" w:fill="FFFFFF"/>
          <w:lang w:val="uk-UA"/>
        </w:rPr>
        <w:t>змісту:</w:t>
      </w:r>
    </w:p>
    <w:p w14:paraId="15E25FBE" w14:textId="34D97D0D" w:rsidR="006508A3" w:rsidRPr="002E496E" w:rsidRDefault="003C05A3" w:rsidP="006508A3">
      <w:pPr>
        <w:ind w:firstLine="45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508A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"6-1) </w:t>
      </w:r>
      <w:r w:rsidR="007639B2">
        <w:rPr>
          <w:rFonts w:ascii="Times New Roman" w:hAnsi="Times New Roman" w:cs="Times New Roman"/>
          <w:sz w:val="28"/>
          <w:szCs w:val="28"/>
          <w:lang w:val="uk-UA"/>
        </w:rPr>
        <w:t>3</w:t>
      </w:r>
      <w:r w:rsidR="006508A3" w:rsidRPr="006508A3">
        <w:rPr>
          <w:rFonts w:ascii="Times New Roman" w:hAnsi="Times New Roman" w:cs="Times New Roman"/>
          <w:sz w:val="28"/>
          <w:szCs w:val="28"/>
          <w:lang w:val="uk-UA"/>
        </w:rPr>
        <w:t xml:space="preserve">0 відсотків коштів від продажу земельних ділянок сільськогосподарського призначення або прав на них, що перебувають у державній власності, а також </w:t>
      </w:r>
      <w:r w:rsidR="002E496E">
        <w:rPr>
          <w:rFonts w:ascii="Times New Roman" w:hAnsi="Times New Roman" w:cs="Times New Roman"/>
          <w:sz w:val="28"/>
          <w:szCs w:val="28"/>
          <w:lang w:val="uk-UA"/>
        </w:rPr>
        <w:t>3</w:t>
      </w:r>
      <w:r w:rsidR="006508A3" w:rsidRPr="006508A3">
        <w:rPr>
          <w:rFonts w:ascii="Times New Roman" w:hAnsi="Times New Roman" w:cs="Times New Roman"/>
          <w:sz w:val="28"/>
          <w:szCs w:val="28"/>
          <w:lang w:val="uk-UA"/>
        </w:rPr>
        <w:t>0 відсотків надходження від орендної плати за користування земельними ділянками сільськогосподарського призначення, що перебувають у державній власності. Такі платежі зараховуються до бюджетів об’єднаних територіальних громад, на території яких знаходяться відповідні земельні ділянки;</w:t>
      </w:r>
      <w:r w:rsidR="006508A3" w:rsidRPr="006508A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"</w:t>
      </w:r>
      <w:r w:rsidR="006508A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;</w:t>
      </w:r>
    </w:p>
    <w:p w14:paraId="287FCC08" w14:textId="08BFDDF9" w:rsidR="006508A3" w:rsidRPr="006508A3" w:rsidRDefault="006508A3" w:rsidP="006508A3">
      <w:pPr>
        <w:ind w:firstLine="45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508A3">
        <w:rPr>
          <w:rFonts w:ascii="Times New Roman" w:hAnsi="Times New Roman" w:cs="Times New Roman"/>
          <w:sz w:val="28"/>
          <w:szCs w:val="28"/>
          <w:lang w:val="uk-UA"/>
        </w:rPr>
        <w:t>6-2) 70 відсотків коштів від продажу земельних ділянок сільськогосподарського призначення або прав на них, що перебувають у комунальній власності;</w:t>
      </w:r>
      <w:r w:rsidRPr="006508A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"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.</w:t>
      </w:r>
    </w:p>
    <w:p w14:paraId="58CEB966" w14:textId="447B0A04" w:rsidR="002D27DB" w:rsidRPr="003C05A3" w:rsidRDefault="003C05A3" w:rsidP="002D27DB">
      <w:pPr>
        <w:pStyle w:val="rvps2"/>
        <w:shd w:val="clear" w:color="auto" w:fill="FFFFFF"/>
        <w:spacing w:after="150"/>
        <w:ind w:firstLine="450"/>
        <w:jc w:val="both"/>
        <w:rPr>
          <w:color w:val="000000"/>
          <w:sz w:val="28"/>
          <w:szCs w:val="28"/>
          <w:shd w:val="clear" w:color="auto" w:fill="FFFFFF"/>
          <w:lang w:val="uk-UA"/>
        </w:rPr>
      </w:pPr>
      <w:r>
        <w:rPr>
          <w:color w:val="000000"/>
          <w:sz w:val="28"/>
          <w:szCs w:val="28"/>
          <w:shd w:val="clear" w:color="auto" w:fill="FFFFFF"/>
          <w:lang w:val="ru-RU"/>
        </w:rPr>
        <w:lastRenderedPageBreak/>
        <w:t xml:space="preserve">4. </w:t>
      </w:r>
      <w:r w:rsidR="002D27DB" w:rsidRPr="003C05A3">
        <w:rPr>
          <w:color w:val="000000"/>
          <w:sz w:val="28"/>
          <w:szCs w:val="28"/>
          <w:shd w:val="clear" w:color="auto" w:fill="FFFFFF"/>
          <w:lang w:val="uk-UA"/>
        </w:rPr>
        <w:t>Розділ VI "Прикінцеві та перехідні положення" доповнити пункт</w:t>
      </w:r>
      <w:r w:rsidR="003C33BB">
        <w:rPr>
          <w:color w:val="000000"/>
          <w:sz w:val="28"/>
          <w:szCs w:val="28"/>
          <w:shd w:val="clear" w:color="auto" w:fill="FFFFFF"/>
          <w:lang w:val="uk-UA"/>
        </w:rPr>
        <w:t>а</w:t>
      </w:r>
      <w:r w:rsidR="002D27DB" w:rsidRPr="003C05A3">
        <w:rPr>
          <w:color w:val="000000"/>
          <w:sz w:val="28"/>
          <w:szCs w:val="28"/>
          <w:shd w:val="clear" w:color="auto" w:fill="FFFFFF"/>
          <w:lang w:val="uk-UA"/>
        </w:rPr>
        <w:t>м</w:t>
      </w:r>
      <w:r w:rsidR="003C33BB">
        <w:rPr>
          <w:color w:val="000000"/>
          <w:sz w:val="28"/>
          <w:szCs w:val="28"/>
          <w:shd w:val="clear" w:color="auto" w:fill="FFFFFF"/>
          <w:lang w:val="uk-UA"/>
        </w:rPr>
        <w:t>и</w:t>
      </w:r>
      <w:r w:rsidR="002D27DB" w:rsidRPr="003C05A3">
        <w:rPr>
          <w:color w:val="000000"/>
          <w:sz w:val="28"/>
          <w:szCs w:val="28"/>
          <w:shd w:val="clear" w:color="auto" w:fill="FFFFFF"/>
          <w:lang w:val="uk-UA"/>
        </w:rPr>
        <w:t xml:space="preserve"> 5</w:t>
      </w:r>
      <w:r w:rsidR="00915923" w:rsidRPr="003C05A3">
        <w:rPr>
          <w:color w:val="000000"/>
          <w:sz w:val="28"/>
          <w:szCs w:val="28"/>
          <w:shd w:val="clear" w:color="auto" w:fill="FFFFFF"/>
          <w:lang w:val="uk-UA"/>
        </w:rPr>
        <w:t>1</w:t>
      </w:r>
      <w:r w:rsidR="002D27DB" w:rsidRPr="003C05A3"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3C33BB">
        <w:rPr>
          <w:color w:val="000000"/>
          <w:sz w:val="28"/>
          <w:szCs w:val="28"/>
          <w:shd w:val="clear" w:color="auto" w:fill="FFFFFF"/>
          <w:lang w:val="uk-UA"/>
        </w:rPr>
        <w:t xml:space="preserve">і 52 </w:t>
      </w:r>
      <w:r w:rsidR="002D27DB" w:rsidRPr="003C05A3">
        <w:rPr>
          <w:color w:val="000000"/>
          <w:sz w:val="28"/>
          <w:szCs w:val="28"/>
          <w:shd w:val="clear" w:color="auto" w:fill="FFFFFF"/>
          <w:lang w:val="uk-UA"/>
        </w:rPr>
        <w:t xml:space="preserve">такого змісту: </w:t>
      </w:r>
    </w:p>
    <w:p w14:paraId="1BD2B72C" w14:textId="49D08A52" w:rsidR="005E6383" w:rsidRDefault="00915923" w:rsidP="00103B7C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color w:val="000000"/>
          <w:sz w:val="28"/>
          <w:szCs w:val="28"/>
          <w:shd w:val="clear" w:color="auto" w:fill="FFFFFF"/>
          <w:lang w:val="uk-UA"/>
        </w:rPr>
      </w:pPr>
      <w:r w:rsidRPr="003C05A3">
        <w:rPr>
          <w:color w:val="000000"/>
          <w:sz w:val="28"/>
          <w:szCs w:val="28"/>
          <w:shd w:val="clear" w:color="auto" w:fill="FFFFFF"/>
          <w:lang w:val="uk-UA"/>
        </w:rPr>
        <w:t>"</w:t>
      </w:r>
      <w:r w:rsidR="002D27DB" w:rsidRPr="003C05A3">
        <w:rPr>
          <w:color w:val="000000"/>
          <w:sz w:val="28"/>
          <w:szCs w:val="28"/>
          <w:shd w:val="clear" w:color="auto" w:fill="FFFFFF"/>
          <w:lang w:val="uk-UA"/>
        </w:rPr>
        <w:t>5</w:t>
      </w:r>
      <w:r w:rsidRPr="003C05A3">
        <w:rPr>
          <w:color w:val="000000"/>
          <w:sz w:val="28"/>
          <w:szCs w:val="28"/>
          <w:shd w:val="clear" w:color="auto" w:fill="FFFFFF"/>
          <w:lang w:val="uk-UA"/>
        </w:rPr>
        <w:t>1</w:t>
      </w:r>
      <w:r w:rsidR="002D27DB" w:rsidRPr="003C05A3">
        <w:rPr>
          <w:color w:val="000000"/>
          <w:sz w:val="28"/>
          <w:szCs w:val="28"/>
          <w:shd w:val="clear" w:color="auto" w:fill="FFFFFF"/>
          <w:lang w:val="uk-UA"/>
        </w:rPr>
        <w:t>.</w:t>
      </w:r>
      <w:r w:rsidR="005E6383" w:rsidRPr="003C05A3">
        <w:rPr>
          <w:color w:val="000000"/>
          <w:sz w:val="28"/>
          <w:szCs w:val="28"/>
          <w:shd w:val="clear" w:color="auto" w:fill="FFFFFF"/>
          <w:lang w:val="uk-UA"/>
        </w:rPr>
        <w:t xml:space="preserve"> Установити, що до </w:t>
      </w:r>
      <w:r w:rsidR="00F043CF" w:rsidRPr="003C05A3">
        <w:rPr>
          <w:color w:val="000000"/>
          <w:sz w:val="28"/>
          <w:szCs w:val="28"/>
          <w:shd w:val="clear" w:color="auto" w:fill="FFFFFF"/>
          <w:lang w:val="uk-UA"/>
        </w:rPr>
        <w:t>3</w:t>
      </w:r>
      <w:r w:rsidR="005E6383" w:rsidRPr="003C05A3">
        <w:rPr>
          <w:color w:val="000000"/>
          <w:sz w:val="28"/>
          <w:szCs w:val="28"/>
          <w:shd w:val="clear" w:color="auto" w:fill="FFFFFF"/>
          <w:lang w:val="uk-UA"/>
        </w:rPr>
        <w:t xml:space="preserve">1 </w:t>
      </w:r>
      <w:r w:rsidR="00F043CF" w:rsidRPr="003C05A3">
        <w:rPr>
          <w:color w:val="000000"/>
          <w:sz w:val="28"/>
          <w:szCs w:val="28"/>
          <w:shd w:val="clear" w:color="auto" w:fill="FFFFFF"/>
          <w:lang w:val="uk-UA"/>
        </w:rPr>
        <w:t>груд</w:t>
      </w:r>
      <w:r w:rsidR="005E6383" w:rsidRPr="003C05A3">
        <w:rPr>
          <w:color w:val="000000"/>
          <w:sz w:val="28"/>
          <w:szCs w:val="28"/>
          <w:shd w:val="clear" w:color="auto" w:fill="FFFFFF"/>
          <w:lang w:val="uk-UA"/>
        </w:rPr>
        <w:t>ня 202</w:t>
      </w:r>
      <w:r w:rsidR="00F043CF" w:rsidRPr="003C05A3">
        <w:rPr>
          <w:color w:val="000000"/>
          <w:sz w:val="28"/>
          <w:szCs w:val="28"/>
          <w:shd w:val="clear" w:color="auto" w:fill="FFFFFF"/>
          <w:lang w:val="uk-UA"/>
        </w:rPr>
        <w:t>1</w:t>
      </w:r>
      <w:r w:rsidR="005E6383" w:rsidRPr="003C05A3">
        <w:rPr>
          <w:color w:val="000000"/>
          <w:sz w:val="28"/>
          <w:szCs w:val="28"/>
          <w:shd w:val="clear" w:color="auto" w:fill="FFFFFF"/>
          <w:lang w:val="uk-UA"/>
        </w:rPr>
        <w:t xml:space="preserve"> року </w:t>
      </w:r>
      <w:r w:rsidR="00F043CF" w:rsidRPr="003C05A3">
        <w:rPr>
          <w:color w:val="000000"/>
          <w:sz w:val="28"/>
          <w:szCs w:val="28"/>
          <w:shd w:val="clear" w:color="auto" w:fill="FFFFFF"/>
          <w:lang w:val="uk-UA"/>
        </w:rPr>
        <w:t xml:space="preserve">(включно), встановлюються відрахування </w:t>
      </w:r>
      <w:r w:rsidR="00D77018" w:rsidRPr="003C05A3">
        <w:rPr>
          <w:color w:val="000000"/>
          <w:sz w:val="28"/>
          <w:szCs w:val="28"/>
          <w:shd w:val="clear" w:color="auto" w:fill="FFFFFF"/>
          <w:lang w:val="uk-UA"/>
        </w:rPr>
        <w:t>до Державного фонд розвитку сільських територій коштів</w:t>
      </w:r>
      <w:r w:rsidR="00D77018" w:rsidRPr="003C05A3">
        <w:rPr>
          <w:rStyle w:val="rvts9"/>
          <w:bCs/>
          <w:color w:val="000000"/>
          <w:sz w:val="28"/>
          <w:szCs w:val="28"/>
          <w:lang w:val="uk-UA"/>
        </w:rPr>
        <w:t xml:space="preserve"> </w:t>
      </w:r>
      <w:r w:rsidR="006508A3">
        <w:rPr>
          <w:rStyle w:val="rvts9"/>
          <w:bCs/>
          <w:color w:val="000000"/>
          <w:sz w:val="28"/>
          <w:szCs w:val="28"/>
          <w:lang w:val="uk-UA"/>
        </w:rPr>
        <w:t xml:space="preserve">від </w:t>
      </w:r>
      <w:r w:rsidR="006508A3" w:rsidRPr="006508A3">
        <w:rPr>
          <w:bCs/>
          <w:sz w:val="28"/>
          <w:szCs w:val="28"/>
          <w:lang w:val="uk-UA"/>
        </w:rPr>
        <w:t xml:space="preserve">продажу земельних ділянок сільськогосподарського призначення або прав на них, що перебувають </w:t>
      </w:r>
      <w:r w:rsidR="007639B2" w:rsidRPr="003C05A3">
        <w:rPr>
          <w:rStyle w:val="rvts9"/>
          <w:bCs/>
          <w:color w:val="000000"/>
          <w:sz w:val="28"/>
          <w:szCs w:val="28"/>
          <w:lang w:val="uk-UA"/>
        </w:rPr>
        <w:t>в комунальній власності</w:t>
      </w:r>
      <w:r w:rsidR="006508A3">
        <w:rPr>
          <w:bCs/>
          <w:sz w:val="28"/>
          <w:szCs w:val="28"/>
          <w:lang w:val="uk-UA"/>
        </w:rPr>
        <w:t>, визначені пункт</w:t>
      </w:r>
      <w:r w:rsidR="007639B2">
        <w:rPr>
          <w:bCs/>
          <w:sz w:val="28"/>
          <w:szCs w:val="28"/>
          <w:lang w:val="uk-UA"/>
        </w:rPr>
        <w:t>ом</w:t>
      </w:r>
      <w:r w:rsidR="006508A3">
        <w:rPr>
          <w:bCs/>
          <w:sz w:val="28"/>
          <w:szCs w:val="28"/>
          <w:lang w:val="uk-UA"/>
        </w:rPr>
        <w:t xml:space="preserve"> </w:t>
      </w:r>
      <w:r w:rsidR="007639B2">
        <w:rPr>
          <w:bCs/>
          <w:sz w:val="28"/>
          <w:szCs w:val="28"/>
          <w:lang w:val="uk-UA"/>
        </w:rPr>
        <w:t>2</w:t>
      </w:r>
      <w:r w:rsidR="006508A3">
        <w:rPr>
          <w:bCs/>
          <w:sz w:val="28"/>
          <w:szCs w:val="28"/>
          <w:lang w:val="uk-UA"/>
        </w:rPr>
        <w:t xml:space="preserve"> частини </w:t>
      </w:r>
      <w:r w:rsidR="006508A3" w:rsidRPr="003C05A3">
        <w:rPr>
          <w:color w:val="000000"/>
          <w:sz w:val="28"/>
          <w:szCs w:val="28"/>
          <w:shd w:val="clear" w:color="auto" w:fill="FFFFFF"/>
          <w:lang w:val="uk-UA"/>
        </w:rPr>
        <w:t>другої статті 24-5 цього Кодексу</w:t>
      </w:r>
      <w:r w:rsidR="00D77018" w:rsidRPr="003C05A3">
        <w:rPr>
          <w:color w:val="000000"/>
          <w:sz w:val="28"/>
          <w:szCs w:val="28"/>
          <w:shd w:val="clear" w:color="auto" w:fill="FFFFFF"/>
          <w:lang w:val="uk-UA"/>
        </w:rPr>
        <w:t xml:space="preserve">, </w:t>
      </w:r>
      <w:r w:rsidR="00F043CF" w:rsidRPr="003C05A3">
        <w:rPr>
          <w:color w:val="000000"/>
          <w:sz w:val="28"/>
          <w:szCs w:val="28"/>
          <w:shd w:val="clear" w:color="auto" w:fill="FFFFFF"/>
          <w:lang w:val="uk-UA"/>
        </w:rPr>
        <w:t xml:space="preserve">у розмірі 50 відсотків, а з 1 січня 2022 року до 31 грудня 2024 року (включно) </w:t>
      </w:r>
      <w:r w:rsidR="00E85743" w:rsidRPr="003C05A3">
        <w:rPr>
          <w:color w:val="000000"/>
          <w:sz w:val="28"/>
          <w:szCs w:val="28"/>
          <w:shd w:val="clear" w:color="auto" w:fill="FFFFFF"/>
          <w:lang w:val="uk-UA"/>
        </w:rPr>
        <w:t>–</w:t>
      </w:r>
      <w:r w:rsidR="00F043CF" w:rsidRPr="003C05A3">
        <w:rPr>
          <w:color w:val="000000"/>
          <w:sz w:val="28"/>
          <w:szCs w:val="28"/>
          <w:shd w:val="clear" w:color="auto" w:fill="FFFFFF"/>
          <w:lang w:val="uk-UA"/>
        </w:rPr>
        <w:t xml:space="preserve"> 40 відсотків.</w:t>
      </w:r>
      <w:r w:rsidR="00E85743" w:rsidRPr="003C05A3">
        <w:rPr>
          <w:color w:val="000000"/>
          <w:sz w:val="28"/>
          <w:szCs w:val="28"/>
          <w:shd w:val="clear" w:color="auto" w:fill="FFFFFF"/>
          <w:lang w:val="uk-UA"/>
        </w:rPr>
        <w:t>"</w:t>
      </w:r>
      <w:r w:rsidR="007639B2">
        <w:rPr>
          <w:color w:val="000000"/>
          <w:sz w:val="28"/>
          <w:szCs w:val="28"/>
          <w:shd w:val="clear" w:color="auto" w:fill="FFFFFF"/>
          <w:lang w:val="uk-UA"/>
        </w:rPr>
        <w:t>.</w:t>
      </w:r>
    </w:p>
    <w:p w14:paraId="077CAF1D" w14:textId="0ECBFDFD" w:rsidR="003C33BB" w:rsidRPr="00C43990" w:rsidRDefault="003C33BB" w:rsidP="002D27DB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color w:val="000000"/>
          <w:sz w:val="28"/>
          <w:szCs w:val="28"/>
          <w:shd w:val="clear" w:color="auto" w:fill="FFFFFF"/>
          <w:lang w:val="af-ZA"/>
        </w:rPr>
      </w:pPr>
      <w:r w:rsidRPr="003C05A3">
        <w:rPr>
          <w:color w:val="000000"/>
          <w:sz w:val="28"/>
          <w:szCs w:val="28"/>
          <w:shd w:val="clear" w:color="auto" w:fill="FFFFFF"/>
          <w:lang w:val="uk-UA"/>
        </w:rPr>
        <w:t>"</w:t>
      </w:r>
      <w:r>
        <w:rPr>
          <w:color w:val="000000"/>
          <w:sz w:val="28"/>
          <w:szCs w:val="28"/>
          <w:shd w:val="clear" w:color="auto" w:fill="FFFFFF"/>
          <w:lang w:val="uk-UA"/>
        </w:rPr>
        <w:t>52. Установити, що до 31 грудня 2021 року (включно), встанов</w:t>
      </w:r>
      <w:r w:rsidR="00C43990">
        <w:rPr>
          <w:color w:val="000000"/>
          <w:sz w:val="28"/>
          <w:szCs w:val="28"/>
          <w:shd w:val="clear" w:color="auto" w:fill="FFFFFF"/>
          <w:lang w:val="uk-UA"/>
        </w:rPr>
        <w:t xml:space="preserve">люється </w:t>
      </w:r>
      <w:r w:rsidR="00CC3DDA">
        <w:rPr>
          <w:color w:val="000000"/>
          <w:sz w:val="28"/>
          <w:szCs w:val="28"/>
          <w:shd w:val="clear" w:color="auto" w:fill="FFFFFF"/>
          <w:lang w:val="uk-UA"/>
        </w:rPr>
        <w:t xml:space="preserve">надходження до бюджету розвитку місцевих бюджетів від </w:t>
      </w:r>
      <w:r w:rsidR="00CC3DDA" w:rsidRPr="003C05A3">
        <w:rPr>
          <w:rStyle w:val="rvts9"/>
          <w:bCs/>
          <w:color w:val="000000"/>
          <w:sz w:val="28"/>
          <w:szCs w:val="28"/>
          <w:lang w:val="uk-UA"/>
        </w:rPr>
        <w:t>продажу земельних ділянок сільськогосподарського призначення або прав на них, що перебувають в комунальній власності</w:t>
      </w:r>
      <w:r w:rsidR="00CC3DDA">
        <w:rPr>
          <w:rStyle w:val="rvts9"/>
          <w:bCs/>
          <w:color w:val="000000"/>
          <w:sz w:val="28"/>
          <w:szCs w:val="28"/>
          <w:lang w:val="uk-UA"/>
        </w:rPr>
        <w:t>, визначені пунктом 6-</w:t>
      </w:r>
      <w:r w:rsidR="007639B2">
        <w:rPr>
          <w:rStyle w:val="rvts9"/>
          <w:bCs/>
          <w:color w:val="000000"/>
          <w:sz w:val="28"/>
          <w:szCs w:val="28"/>
          <w:lang w:val="uk-UA"/>
        </w:rPr>
        <w:t>2</w:t>
      </w:r>
      <w:r w:rsidR="000208C4">
        <w:rPr>
          <w:rStyle w:val="rvts9"/>
          <w:bCs/>
          <w:color w:val="000000"/>
          <w:sz w:val="28"/>
          <w:szCs w:val="28"/>
          <w:lang w:val="uk-UA"/>
        </w:rPr>
        <w:t xml:space="preserve"> частини першої статті 71 цього Кодексу, у розмірі </w:t>
      </w:r>
      <w:r w:rsidR="000208C4" w:rsidRPr="003C05A3">
        <w:rPr>
          <w:color w:val="000000"/>
          <w:sz w:val="28"/>
          <w:szCs w:val="28"/>
          <w:shd w:val="clear" w:color="auto" w:fill="FFFFFF"/>
          <w:lang w:val="uk-UA"/>
        </w:rPr>
        <w:t>50 відсотків, а з 1 січня 2022 року до 31 грудня 2024 року (включно) –</w:t>
      </w:r>
      <w:r w:rsidR="000208C4">
        <w:rPr>
          <w:color w:val="000000"/>
          <w:sz w:val="28"/>
          <w:szCs w:val="28"/>
          <w:shd w:val="clear" w:color="auto" w:fill="FFFFFF"/>
          <w:lang w:val="uk-UA"/>
        </w:rPr>
        <w:t xml:space="preserve"> 60 відсотків.</w:t>
      </w:r>
      <w:r w:rsidRPr="003C05A3">
        <w:rPr>
          <w:color w:val="000000"/>
          <w:sz w:val="28"/>
          <w:szCs w:val="28"/>
          <w:shd w:val="clear" w:color="auto" w:fill="FFFFFF"/>
          <w:lang w:val="uk-UA"/>
        </w:rPr>
        <w:t>"</w:t>
      </w:r>
      <w:r w:rsidR="000208C4">
        <w:rPr>
          <w:color w:val="000000"/>
          <w:sz w:val="28"/>
          <w:szCs w:val="28"/>
          <w:shd w:val="clear" w:color="auto" w:fill="FFFFFF"/>
          <w:lang w:val="uk-UA"/>
        </w:rPr>
        <w:t>.</w:t>
      </w:r>
    </w:p>
    <w:p w14:paraId="362FC613" w14:textId="77777777" w:rsidR="00D14A70" w:rsidRPr="007639B2" w:rsidRDefault="00D14A70" w:rsidP="00FE38A3">
      <w:pPr>
        <w:shd w:val="clear" w:color="auto" w:fill="FFFFFF"/>
        <w:spacing w:after="120"/>
        <w:ind w:left="450"/>
        <w:jc w:val="both"/>
        <w:rPr>
          <w:rFonts w:ascii="Times New Roman" w:hAnsi="Times New Roman" w:cs="Times New Roman"/>
          <w:color w:val="000000"/>
          <w:sz w:val="28"/>
          <w:szCs w:val="28"/>
          <w:lang w:val="af-ZA" w:eastAsia="uk-UA"/>
        </w:rPr>
      </w:pPr>
    </w:p>
    <w:p w14:paraId="024EF2BF" w14:textId="79E138FF" w:rsidR="00FE38A3" w:rsidRPr="003C05A3" w:rsidRDefault="00FE38A3" w:rsidP="00FE38A3">
      <w:pPr>
        <w:shd w:val="clear" w:color="auto" w:fill="FFFFFF"/>
        <w:spacing w:after="120"/>
        <w:ind w:left="450"/>
        <w:jc w:val="both"/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</w:pPr>
      <w:r w:rsidRPr="003C05A3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>ІІ. Прикінцеві положення</w:t>
      </w:r>
    </w:p>
    <w:p w14:paraId="29C33346" w14:textId="393DBCF8" w:rsidR="00FE38A3" w:rsidRPr="003C05A3" w:rsidRDefault="00FE38A3" w:rsidP="00A9711E">
      <w:pPr>
        <w:shd w:val="clear" w:color="auto" w:fill="FFFFFF"/>
        <w:spacing w:after="120"/>
        <w:ind w:firstLine="450"/>
        <w:jc w:val="both"/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</w:pPr>
      <w:r w:rsidRPr="003C05A3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 xml:space="preserve">1. </w:t>
      </w:r>
      <w:r w:rsidR="000213D5" w:rsidRPr="003C05A3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>Цей Закон набирає чинності з дня, наступного за днем його опублікування</w:t>
      </w:r>
      <w:r w:rsidR="00F84788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 xml:space="preserve">, </w:t>
      </w:r>
      <w:r w:rsidR="00B22E05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>та вводиться в дію через два місяці з дня набрання чинності цим Законом</w:t>
      </w:r>
      <w:r w:rsidR="000213D5" w:rsidRPr="003C05A3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>.</w:t>
      </w:r>
    </w:p>
    <w:p w14:paraId="4092CC83" w14:textId="5D2D8EC4" w:rsidR="00FE38A3" w:rsidRPr="003C05A3" w:rsidRDefault="00FE38A3" w:rsidP="00FE38A3">
      <w:pPr>
        <w:shd w:val="clear" w:color="auto" w:fill="FFFFFF"/>
        <w:spacing w:after="120"/>
        <w:ind w:firstLine="450"/>
        <w:jc w:val="both"/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</w:pPr>
      <w:r w:rsidRPr="003C05A3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 xml:space="preserve">2. Кабінету Міністрів України у двомісячний строк з дня </w:t>
      </w:r>
      <w:r w:rsidR="000C6CAB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>набрання чинності цим</w:t>
      </w:r>
      <w:r w:rsidRPr="003C05A3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 xml:space="preserve"> Закон</w:t>
      </w:r>
      <w:r w:rsidR="000C6CAB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>ом</w:t>
      </w:r>
      <w:r w:rsidRPr="003C05A3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>:</w:t>
      </w:r>
    </w:p>
    <w:p w14:paraId="5ABCA464" w14:textId="77777777" w:rsidR="00FE38A3" w:rsidRPr="003C05A3" w:rsidRDefault="00FE38A3" w:rsidP="00FE38A3">
      <w:pPr>
        <w:shd w:val="clear" w:color="auto" w:fill="FFFFFF"/>
        <w:spacing w:after="120"/>
        <w:ind w:firstLine="450"/>
        <w:jc w:val="both"/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</w:pPr>
      <w:r w:rsidRPr="003C05A3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>1) привести власні нормативно-правові акти у відповідність із цим Законом;</w:t>
      </w:r>
    </w:p>
    <w:p w14:paraId="246653D4" w14:textId="39886E3B" w:rsidR="00FE38A3" w:rsidRDefault="00FE38A3" w:rsidP="00795B02">
      <w:pPr>
        <w:shd w:val="clear" w:color="auto" w:fill="FFFFFF"/>
        <w:spacing w:after="120"/>
        <w:ind w:firstLine="450"/>
        <w:jc w:val="both"/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</w:pPr>
      <w:r w:rsidRPr="003C05A3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>2) забезпечити приведення міністерствами та іншими центральними органами виконавчої влади їх нормативно-правових актів у відповідність із цим Законом.</w:t>
      </w:r>
    </w:p>
    <w:p w14:paraId="1CF0670E" w14:textId="77777777" w:rsidR="00272810" w:rsidRPr="003C05A3" w:rsidRDefault="00272810" w:rsidP="00795B02">
      <w:pPr>
        <w:shd w:val="clear" w:color="auto" w:fill="FFFFFF"/>
        <w:spacing w:after="120"/>
        <w:ind w:firstLine="450"/>
        <w:jc w:val="both"/>
        <w:rPr>
          <w:color w:val="000000"/>
          <w:sz w:val="28"/>
          <w:szCs w:val="28"/>
          <w:lang w:val="uk-UA"/>
        </w:rPr>
      </w:pPr>
    </w:p>
    <w:p w14:paraId="04AABC6B" w14:textId="13205ACF" w:rsidR="000213D5" w:rsidRPr="003C05A3" w:rsidRDefault="006C2685" w:rsidP="006C2685">
      <w:pPr>
        <w:spacing w:before="240"/>
        <w:rPr>
          <w:rFonts w:ascii="Times New Roman" w:hAnsi="Times New Roman" w:cs="Times New Roman"/>
          <w:sz w:val="28"/>
          <w:szCs w:val="28"/>
          <w:lang w:val="ru-RU"/>
        </w:rPr>
      </w:pPr>
      <w:r w:rsidRPr="006C2685">
        <w:rPr>
          <w:rFonts w:ascii="Times New Roman" w:hAnsi="Times New Roman"/>
          <w:b/>
          <w:sz w:val="28"/>
          <w:szCs w:val="28"/>
          <w:lang w:val="uk-UA"/>
        </w:rPr>
        <w:t xml:space="preserve">              Голова </w:t>
      </w:r>
      <w:r w:rsidRPr="006C2685">
        <w:rPr>
          <w:rFonts w:ascii="Times New Roman" w:hAnsi="Times New Roman"/>
          <w:b/>
          <w:sz w:val="28"/>
          <w:szCs w:val="28"/>
          <w:lang w:val="uk-UA"/>
        </w:rPr>
        <w:br/>
        <w:t>Верховної Ради України</w:t>
      </w:r>
      <w:r w:rsidR="00353989">
        <w:rPr>
          <w:rFonts w:ascii="Times New Roman" w:hAnsi="Times New Roman"/>
          <w:b/>
          <w:sz w:val="28"/>
          <w:szCs w:val="28"/>
          <w:lang w:val="uk-UA"/>
        </w:rPr>
        <w:t xml:space="preserve">                                                         </w:t>
      </w:r>
    </w:p>
    <w:sectPr w:rsidR="000213D5" w:rsidRPr="003C05A3">
      <w:footerReference w:type="default" r:id="rId9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D6C85DA" w14:textId="77777777" w:rsidR="002509F4" w:rsidRDefault="002509F4" w:rsidP="00795B02">
      <w:pPr>
        <w:spacing w:after="0" w:line="240" w:lineRule="auto"/>
      </w:pPr>
      <w:r>
        <w:separator/>
      </w:r>
    </w:p>
  </w:endnote>
  <w:endnote w:type="continuationSeparator" w:id="0">
    <w:p w14:paraId="12EE3B2A" w14:textId="77777777" w:rsidR="002509F4" w:rsidRDefault="002509F4" w:rsidP="00795B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26016729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noProof/>
        <w:sz w:val="26"/>
        <w:szCs w:val="26"/>
      </w:rPr>
    </w:sdtEndPr>
    <w:sdtContent>
      <w:p w14:paraId="0D82A5E4" w14:textId="4CF5796A" w:rsidR="00795B02" w:rsidRPr="00795B02" w:rsidRDefault="00795B02">
        <w:pPr>
          <w:pStyle w:val="ac"/>
          <w:jc w:val="right"/>
          <w:rPr>
            <w:rFonts w:ascii="Times New Roman" w:hAnsi="Times New Roman" w:cs="Times New Roman"/>
            <w:sz w:val="26"/>
            <w:szCs w:val="26"/>
          </w:rPr>
        </w:pPr>
        <w:r w:rsidRPr="00795B02">
          <w:rPr>
            <w:rFonts w:ascii="Times New Roman" w:hAnsi="Times New Roman" w:cs="Times New Roman"/>
            <w:sz w:val="26"/>
            <w:szCs w:val="26"/>
          </w:rPr>
          <w:fldChar w:fldCharType="begin"/>
        </w:r>
        <w:r w:rsidRPr="00795B02">
          <w:rPr>
            <w:rFonts w:ascii="Times New Roman" w:hAnsi="Times New Roman" w:cs="Times New Roman"/>
            <w:sz w:val="26"/>
            <w:szCs w:val="26"/>
          </w:rPr>
          <w:instrText xml:space="preserve"> PAGE   \* MERGEFORMAT </w:instrText>
        </w:r>
        <w:r w:rsidRPr="00795B02">
          <w:rPr>
            <w:rFonts w:ascii="Times New Roman" w:hAnsi="Times New Roman" w:cs="Times New Roman"/>
            <w:sz w:val="26"/>
            <w:szCs w:val="26"/>
          </w:rPr>
          <w:fldChar w:fldCharType="separate"/>
        </w:r>
        <w:r w:rsidR="00311811">
          <w:rPr>
            <w:rFonts w:ascii="Times New Roman" w:hAnsi="Times New Roman" w:cs="Times New Roman"/>
            <w:noProof/>
            <w:sz w:val="26"/>
            <w:szCs w:val="26"/>
          </w:rPr>
          <w:t>2</w:t>
        </w:r>
        <w:r w:rsidRPr="00795B02">
          <w:rPr>
            <w:rFonts w:ascii="Times New Roman" w:hAnsi="Times New Roman" w:cs="Times New Roman"/>
            <w:noProof/>
            <w:sz w:val="26"/>
            <w:szCs w:val="26"/>
          </w:rPr>
          <w:fldChar w:fldCharType="end"/>
        </w:r>
      </w:p>
    </w:sdtContent>
  </w:sdt>
  <w:p w14:paraId="2E297474" w14:textId="77777777" w:rsidR="00795B02" w:rsidRDefault="00795B02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B78F0FE" w14:textId="77777777" w:rsidR="002509F4" w:rsidRDefault="002509F4" w:rsidP="00795B02">
      <w:pPr>
        <w:spacing w:after="0" w:line="240" w:lineRule="auto"/>
      </w:pPr>
      <w:r>
        <w:separator/>
      </w:r>
    </w:p>
  </w:footnote>
  <w:footnote w:type="continuationSeparator" w:id="0">
    <w:p w14:paraId="5ADA4961" w14:textId="77777777" w:rsidR="002509F4" w:rsidRDefault="002509F4" w:rsidP="00795B0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5F57"/>
    <w:rsid w:val="000208C4"/>
    <w:rsid w:val="000213D5"/>
    <w:rsid w:val="00056D42"/>
    <w:rsid w:val="00064B6B"/>
    <w:rsid w:val="000C6CAB"/>
    <w:rsid w:val="00103B7C"/>
    <w:rsid w:val="002144A7"/>
    <w:rsid w:val="00220400"/>
    <w:rsid w:val="002509F4"/>
    <w:rsid w:val="00272810"/>
    <w:rsid w:val="002D27DB"/>
    <w:rsid w:val="002E496E"/>
    <w:rsid w:val="00311811"/>
    <w:rsid w:val="00353989"/>
    <w:rsid w:val="003C05A3"/>
    <w:rsid w:val="003C33BB"/>
    <w:rsid w:val="005303DB"/>
    <w:rsid w:val="00545F57"/>
    <w:rsid w:val="005E6383"/>
    <w:rsid w:val="005F4C74"/>
    <w:rsid w:val="006508A3"/>
    <w:rsid w:val="00665CCA"/>
    <w:rsid w:val="006B7E58"/>
    <w:rsid w:val="006C2685"/>
    <w:rsid w:val="006F415F"/>
    <w:rsid w:val="007639B2"/>
    <w:rsid w:val="00795B02"/>
    <w:rsid w:val="00851368"/>
    <w:rsid w:val="00863EEF"/>
    <w:rsid w:val="008F56FC"/>
    <w:rsid w:val="00915923"/>
    <w:rsid w:val="00951FE2"/>
    <w:rsid w:val="00965338"/>
    <w:rsid w:val="00A9711E"/>
    <w:rsid w:val="00B22E05"/>
    <w:rsid w:val="00B245D0"/>
    <w:rsid w:val="00B26385"/>
    <w:rsid w:val="00B8449A"/>
    <w:rsid w:val="00BA5BC8"/>
    <w:rsid w:val="00C43990"/>
    <w:rsid w:val="00C96FCF"/>
    <w:rsid w:val="00CC3DDA"/>
    <w:rsid w:val="00D14A70"/>
    <w:rsid w:val="00D77018"/>
    <w:rsid w:val="00E85743"/>
    <w:rsid w:val="00EB09C8"/>
    <w:rsid w:val="00EC17DE"/>
    <w:rsid w:val="00ED1FCE"/>
    <w:rsid w:val="00F043CF"/>
    <w:rsid w:val="00F84788"/>
    <w:rsid w:val="00FE38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B9769A"/>
  <w15:chartTrackingRefBased/>
  <w15:docId w15:val="{3FEEC280-8990-4381-B9E5-EE3F35130F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2">
    <w:name w:val="rvps2"/>
    <w:basedOn w:val="a"/>
    <w:rsid w:val="00545F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vts9">
    <w:name w:val="rvts9"/>
    <w:basedOn w:val="a0"/>
    <w:rsid w:val="00545F57"/>
  </w:style>
  <w:style w:type="character" w:customStyle="1" w:styleId="rvts37">
    <w:name w:val="rvts37"/>
    <w:basedOn w:val="a0"/>
    <w:rsid w:val="00545F57"/>
  </w:style>
  <w:style w:type="paragraph" w:customStyle="1" w:styleId="a3">
    <w:name w:val="Установа"/>
    <w:basedOn w:val="a"/>
    <w:rsid w:val="00851368"/>
    <w:pPr>
      <w:keepNext/>
      <w:keepLines/>
      <w:spacing w:before="120" w:after="0" w:line="240" w:lineRule="auto"/>
      <w:jc w:val="center"/>
    </w:pPr>
    <w:rPr>
      <w:rFonts w:ascii="Antiqua" w:eastAsia="Times New Roman" w:hAnsi="Antiqua" w:cs="Times New Roman"/>
      <w:b/>
      <w:i/>
      <w:caps/>
      <w:sz w:val="48"/>
      <w:szCs w:val="20"/>
      <w:lang w:val="uk-UA" w:eastAsia="ru-RU"/>
    </w:rPr>
  </w:style>
  <w:style w:type="paragraph" w:customStyle="1" w:styleId="a4">
    <w:name w:val="Вид документа"/>
    <w:basedOn w:val="a3"/>
    <w:next w:val="a"/>
    <w:rsid w:val="00851368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5">
    <w:name w:val="Назва документа"/>
    <w:basedOn w:val="a"/>
    <w:next w:val="a"/>
    <w:rsid w:val="00851368"/>
    <w:pPr>
      <w:keepNext/>
      <w:keepLines/>
      <w:spacing w:before="360" w:after="360" w:line="240" w:lineRule="auto"/>
      <w:jc w:val="center"/>
    </w:pPr>
    <w:rPr>
      <w:rFonts w:ascii="Antiqua" w:eastAsia="Times New Roman" w:hAnsi="Antiqua" w:cs="Times New Roman"/>
      <w:b/>
      <w:sz w:val="26"/>
      <w:szCs w:val="20"/>
      <w:lang w:val="uk-UA" w:eastAsia="ru-RU"/>
    </w:rPr>
  </w:style>
  <w:style w:type="paragraph" w:styleId="a6">
    <w:name w:val="Balloon Text"/>
    <w:basedOn w:val="a"/>
    <w:link w:val="a7"/>
    <w:uiPriority w:val="99"/>
    <w:semiHidden/>
    <w:unhideWhenUsed/>
    <w:rsid w:val="00EB09C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basedOn w:val="a0"/>
    <w:link w:val="a6"/>
    <w:uiPriority w:val="99"/>
    <w:semiHidden/>
    <w:rsid w:val="00EB09C8"/>
    <w:rPr>
      <w:rFonts w:ascii="Segoe UI" w:hAnsi="Segoe UI" w:cs="Segoe UI"/>
      <w:sz w:val="18"/>
      <w:szCs w:val="18"/>
    </w:rPr>
  </w:style>
  <w:style w:type="paragraph" w:styleId="a8">
    <w:name w:val="Plain Text"/>
    <w:basedOn w:val="a"/>
    <w:link w:val="a9"/>
    <w:uiPriority w:val="99"/>
    <w:semiHidden/>
    <w:unhideWhenUsed/>
    <w:rsid w:val="00795B02"/>
    <w:pPr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a9">
    <w:name w:val="Текст Знак"/>
    <w:basedOn w:val="a0"/>
    <w:link w:val="a8"/>
    <w:uiPriority w:val="99"/>
    <w:semiHidden/>
    <w:rsid w:val="00795B02"/>
    <w:rPr>
      <w:rFonts w:ascii="Courier New" w:eastAsia="Times New Roman" w:hAnsi="Courier New" w:cs="Courier New"/>
      <w:sz w:val="20"/>
      <w:szCs w:val="20"/>
      <w:lang w:val="ru-RU" w:eastAsia="ru-RU"/>
    </w:rPr>
  </w:style>
  <w:style w:type="paragraph" w:styleId="aa">
    <w:name w:val="header"/>
    <w:basedOn w:val="a"/>
    <w:link w:val="ab"/>
    <w:uiPriority w:val="99"/>
    <w:unhideWhenUsed/>
    <w:rsid w:val="00795B0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b">
    <w:name w:val="Верхній колонтитул Знак"/>
    <w:basedOn w:val="a0"/>
    <w:link w:val="aa"/>
    <w:uiPriority w:val="99"/>
    <w:rsid w:val="00795B02"/>
  </w:style>
  <w:style w:type="paragraph" w:styleId="ac">
    <w:name w:val="footer"/>
    <w:basedOn w:val="a"/>
    <w:link w:val="ad"/>
    <w:uiPriority w:val="99"/>
    <w:unhideWhenUsed/>
    <w:rsid w:val="00795B0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d">
    <w:name w:val="Нижній колонтитул Знак"/>
    <w:basedOn w:val="a0"/>
    <w:link w:val="ac"/>
    <w:uiPriority w:val="99"/>
    <w:rsid w:val="00795B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673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71E43FF-C480-4207-B5F6-0D5B2FAF61A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E3ECB28-C77E-4E6F-B6F7-869EE551890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7B793D7-B3D2-4445-898F-184F994968B0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2680</Words>
  <Characters>1528</Characters>
  <Application>Microsoft Office Word</Application>
  <DocSecurity>0</DocSecurity>
  <Lines>12</Lines>
  <Paragraphs>8</Paragraphs>
  <ScaleCrop>false</ScaleCrop>
  <HeadingPairs>
    <vt:vector size="6" baseType="variant">
      <vt:variant>
        <vt:lpstr>Назва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4200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2020-03-13T16:28:00Z</dcterms:created>
  <dcterms:modified xsi:type="dcterms:W3CDTF">2020-03-13T16:28:00Z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