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15F99" w:rsidRPr="00E16BE7" w:rsidRDefault="00E15F99" w:rsidP="004F5BBD">
      <w:pPr>
        <w:keepNext/>
        <w:spacing w:after="0" w:line="240" w:lineRule="auto"/>
        <w:ind w:firstLine="709"/>
        <w:jc w:val="both"/>
        <w:outlineLvl w:val="2"/>
        <w:rPr>
          <w:rFonts w:ascii="Times New Roman" w:eastAsia="Times New Roman" w:hAnsi="Times New Roman"/>
          <w:sz w:val="28"/>
          <w:szCs w:val="28"/>
          <w:highlight w:val="yellow"/>
          <w:lang w:eastAsia="ru-RU"/>
        </w:rPr>
      </w:pPr>
    </w:p>
    <w:p w:rsidR="00E15F99" w:rsidRPr="00556323" w:rsidRDefault="00E15F99" w:rsidP="004F5BBD">
      <w:pPr>
        <w:keepNext/>
        <w:spacing w:after="0" w:line="240" w:lineRule="auto"/>
        <w:ind w:firstLine="709"/>
        <w:jc w:val="both"/>
        <w:outlineLvl w:val="2"/>
        <w:rPr>
          <w:rFonts w:ascii="Times New Roman" w:eastAsia="Times New Roman" w:hAnsi="Times New Roman"/>
          <w:b/>
          <w:sz w:val="28"/>
          <w:szCs w:val="28"/>
          <w:highlight w:val="yellow"/>
          <w:lang w:eastAsia="ru-RU"/>
        </w:rPr>
      </w:pPr>
    </w:p>
    <w:p w:rsidR="00E15F99" w:rsidRPr="00556323" w:rsidRDefault="00E15F99" w:rsidP="004F5BBD">
      <w:pPr>
        <w:keepNext/>
        <w:spacing w:after="0" w:line="240" w:lineRule="auto"/>
        <w:ind w:firstLine="709"/>
        <w:jc w:val="both"/>
        <w:outlineLvl w:val="2"/>
        <w:rPr>
          <w:rFonts w:ascii="Times New Roman" w:eastAsia="Times New Roman" w:hAnsi="Times New Roman"/>
          <w:b/>
          <w:sz w:val="28"/>
          <w:szCs w:val="28"/>
          <w:highlight w:val="yellow"/>
          <w:lang w:eastAsia="ru-RU"/>
        </w:rPr>
      </w:pPr>
    </w:p>
    <w:p w:rsidR="00E15F99" w:rsidRPr="00556323" w:rsidRDefault="00E15F99" w:rsidP="004F5BBD">
      <w:pPr>
        <w:keepNext/>
        <w:spacing w:after="0" w:line="240" w:lineRule="auto"/>
        <w:ind w:firstLine="709"/>
        <w:jc w:val="both"/>
        <w:outlineLvl w:val="2"/>
        <w:rPr>
          <w:rFonts w:ascii="Times New Roman" w:eastAsia="Times New Roman" w:hAnsi="Times New Roman"/>
          <w:b/>
          <w:sz w:val="28"/>
          <w:szCs w:val="28"/>
          <w:highlight w:val="yellow"/>
          <w:lang w:eastAsia="ru-RU"/>
        </w:rPr>
      </w:pPr>
    </w:p>
    <w:p w:rsidR="00E15F99" w:rsidRPr="00556323" w:rsidRDefault="00E15F99" w:rsidP="004F5BBD">
      <w:pPr>
        <w:keepNext/>
        <w:spacing w:after="0" w:line="240" w:lineRule="auto"/>
        <w:ind w:firstLine="709"/>
        <w:jc w:val="both"/>
        <w:outlineLvl w:val="2"/>
        <w:rPr>
          <w:rFonts w:ascii="Times New Roman" w:eastAsia="Times New Roman" w:hAnsi="Times New Roman"/>
          <w:b/>
          <w:sz w:val="28"/>
          <w:szCs w:val="28"/>
          <w:highlight w:val="yellow"/>
          <w:lang w:eastAsia="ru-RU"/>
        </w:rPr>
      </w:pPr>
    </w:p>
    <w:p w:rsidR="00E15F99" w:rsidRPr="00556323" w:rsidRDefault="00E15F99" w:rsidP="004F5BBD">
      <w:pPr>
        <w:keepNext/>
        <w:spacing w:after="0" w:line="240" w:lineRule="auto"/>
        <w:ind w:firstLine="709"/>
        <w:jc w:val="both"/>
        <w:outlineLvl w:val="2"/>
        <w:rPr>
          <w:rFonts w:ascii="Times New Roman" w:eastAsia="Times New Roman" w:hAnsi="Times New Roman"/>
          <w:b/>
          <w:sz w:val="28"/>
          <w:szCs w:val="28"/>
          <w:highlight w:val="yellow"/>
          <w:lang w:eastAsia="ru-RU"/>
        </w:rPr>
      </w:pPr>
    </w:p>
    <w:p w:rsidR="00E15F99" w:rsidRPr="00556323" w:rsidRDefault="00E15F99" w:rsidP="004F5BBD">
      <w:pPr>
        <w:keepNext/>
        <w:spacing w:after="0" w:line="240" w:lineRule="auto"/>
        <w:ind w:firstLine="709"/>
        <w:jc w:val="both"/>
        <w:outlineLvl w:val="2"/>
        <w:rPr>
          <w:rFonts w:ascii="Times New Roman" w:eastAsia="Times New Roman" w:hAnsi="Times New Roman"/>
          <w:b/>
          <w:sz w:val="28"/>
          <w:szCs w:val="28"/>
          <w:highlight w:val="yellow"/>
          <w:lang w:eastAsia="ru-RU"/>
        </w:rPr>
      </w:pPr>
    </w:p>
    <w:p w:rsidR="00E15F99" w:rsidRDefault="00E15F99" w:rsidP="004F5BBD">
      <w:pPr>
        <w:keepNext/>
        <w:spacing w:after="0" w:line="240" w:lineRule="auto"/>
        <w:ind w:firstLine="709"/>
        <w:jc w:val="center"/>
        <w:outlineLvl w:val="2"/>
        <w:rPr>
          <w:rFonts w:ascii="Times New Roman" w:eastAsia="Times New Roman" w:hAnsi="Times New Roman"/>
          <w:b/>
          <w:sz w:val="28"/>
          <w:szCs w:val="28"/>
          <w:lang w:eastAsia="ru-RU"/>
        </w:rPr>
      </w:pPr>
    </w:p>
    <w:p w:rsidR="00FD554C" w:rsidRDefault="00FD554C" w:rsidP="004F5BBD">
      <w:pPr>
        <w:keepNext/>
        <w:spacing w:after="0" w:line="240" w:lineRule="auto"/>
        <w:ind w:firstLine="709"/>
        <w:jc w:val="center"/>
        <w:outlineLvl w:val="2"/>
        <w:rPr>
          <w:rFonts w:ascii="Times New Roman" w:eastAsia="Times New Roman" w:hAnsi="Times New Roman"/>
          <w:b/>
          <w:sz w:val="28"/>
          <w:szCs w:val="28"/>
          <w:lang w:eastAsia="ru-RU"/>
        </w:rPr>
      </w:pPr>
    </w:p>
    <w:p w:rsidR="00E15F99" w:rsidRPr="00046BB4" w:rsidRDefault="00E15F99" w:rsidP="004F5BBD">
      <w:pPr>
        <w:keepNext/>
        <w:tabs>
          <w:tab w:val="center" w:pos="4677"/>
          <w:tab w:val="left" w:pos="6005"/>
        </w:tabs>
        <w:spacing w:after="0" w:line="240" w:lineRule="auto"/>
        <w:jc w:val="center"/>
        <w:outlineLvl w:val="2"/>
        <w:rPr>
          <w:rFonts w:ascii="Times New Roman" w:eastAsia="Times New Roman" w:hAnsi="Times New Roman"/>
          <w:b/>
          <w:sz w:val="28"/>
          <w:szCs w:val="28"/>
          <w:lang w:eastAsia="ru-RU"/>
        </w:rPr>
      </w:pPr>
      <w:r w:rsidRPr="00046BB4">
        <w:rPr>
          <w:rFonts w:ascii="Times New Roman" w:eastAsia="Times New Roman" w:hAnsi="Times New Roman"/>
          <w:b/>
          <w:sz w:val="28"/>
          <w:szCs w:val="28"/>
          <w:lang w:eastAsia="ru-RU"/>
        </w:rPr>
        <w:t>ВИСНОВОК</w:t>
      </w:r>
    </w:p>
    <w:p w:rsidR="00324AE5" w:rsidRDefault="00E15F99" w:rsidP="004F5BBD">
      <w:pPr>
        <w:pStyle w:val="3"/>
        <w:spacing w:before="0" w:beforeAutospacing="0" w:after="0" w:afterAutospacing="0"/>
        <w:jc w:val="center"/>
        <w:rPr>
          <w:sz w:val="28"/>
          <w:szCs w:val="28"/>
        </w:rPr>
      </w:pPr>
      <w:r w:rsidRPr="00046BB4">
        <w:rPr>
          <w:sz w:val="28"/>
          <w:szCs w:val="28"/>
          <w:lang w:eastAsia="ru-RU"/>
        </w:rPr>
        <w:t xml:space="preserve">на проект </w:t>
      </w:r>
      <w:r w:rsidRPr="007E0A2D">
        <w:rPr>
          <w:sz w:val="28"/>
          <w:szCs w:val="28"/>
          <w:lang w:eastAsia="ru-RU"/>
        </w:rPr>
        <w:t>Закону України «</w:t>
      </w:r>
      <w:r w:rsidRPr="007E0A2D">
        <w:rPr>
          <w:sz w:val="28"/>
          <w:szCs w:val="28"/>
        </w:rPr>
        <w:t xml:space="preserve">Про внесення змін до </w:t>
      </w:r>
    </w:p>
    <w:p w:rsidR="00324AE5" w:rsidRDefault="00E15F99" w:rsidP="004F5BBD">
      <w:pPr>
        <w:pStyle w:val="3"/>
        <w:spacing w:before="0" w:beforeAutospacing="0" w:after="0" w:afterAutospacing="0"/>
        <w:jc w:val="center"/>
        <w:rPr>
          <w:sz w:val="28"/>
          <w:szCs w:val="28"/>
        </w:rPr>
      </w:pPr>
      <w:r w:rsidRPr="007E0A2D">
        <w:rPr>
          <w:sz w:val="28"/>
          <w:szCs w:val="28"/>
        </w:rPr>
        <w:t xml:space="preserve">Податкового кодексу України та деяких інших </w:t>
      </w:r>
    </w:p>
    <w:p w:rsidR="00E15F99" w:rsidRPr="007E0A2D" w:rsidRDefault="00E15F99" w:rsidP="004F5BBD">
      <w:pPr>
        <w:pStyle w:val="3"/>
        <w:spacing w:before="0" w:beforeAutospacing="0" w:after="0" w:afterAutospacing="0"/>
        <w:jc w:val="center"/>
        <w:rPr>
          <w:b w:val="0"/>
          <w:sz w:val="28"/>
          <w:szCs w:val="28"/>
          <w:lang w:eastAsia="ru-RU"/>
        </w:rPr>
      </w:pPr>
      <w:r w:rsidRPr="007E0A2D">
        <w:rPr>
          <w:sz w:val="28"/>
          <w:szCs w:val="28"/>
        </w:rPr>
        <w:t>законодавчих актів України щодо удосконалення системи оподаткування у сфері земельних відносин і сільського господарства»</w:t>
      </w:r>
    </w:p>
    <w:p w:rsidR="00E15F99" w:rsidRDefault="00E15F99" w:rsidP="004F5BBD">
      <w:pPr>
        <w:pStyle w:val="3"/>
        <w:spacing w:before="0" w:beforeAutospacing="0" w:after="0" w:afterAutospacing="0"/>
        <w:jc w:val="center"/>
        <w:rPr>
          <w:sz w:val="28"/>
          <w:szCs w:val="28"/>
        </w:rPr>
      </w:pPr>
    </w:p>
    <w:p w:rsidR="00DA5223" w:rsidRPr="001322E8" w:rsidRDefault="00DA5223" w:rsidP="00DA5223">
      <w:pPr>
        <w:widowControl w:val="0"/>
        <w:autoSpaceDE w:val="0"/>
        <w:autoSpaceDN w:val="0"/>
        <w:adjustRightInd w:val="0"/>
        <w:spacing w:after="0" w:line="240" w:lineRule="auto"/>
        <w:ind w:right="-1" w:firstLine="709"/>
        <w:jc w:val="both"/>
        <w:rPr>
          <w:rFonts w:ascii="Times New Roman" w:hAnsi="Times New Roman"/>
          <w:sz w:val="28"/>
          <w:szCs w:val="28"/>
        </w:rPr>
      </w:pPr>
      <w:r w:rsidRPr="00DA5223">
        <w:rPr>
          <w:rFonts w:ascii="Times New Roman" w:hAnsi="Times New Roman"/>
          <w:sz w:val="28"/>
          <w:szCs w:val="28"/>
        </w:rPr>
        <w:t>У проекті</w:t>
      </w:r>
      <w:r w:rsidR="007B2775">
        <w:rPr>
          <w:rFonts w:ascii="Times New Roman" w:hAnsi="Times New Roman"/>
          <w:sz w:val="28"/>
          <w:szCs w:val="28"/>
        </w:rPr>
        <w:t>,</w:t>
      </w:r>
      <w:r w:rsidRPr="00DA5223">
        <w:rPr>
          <w:rFonts w:ascii="Times New Roman" w:hAnsi="Times New Roman"/>
          <w:sz w:val="28"/>
          <w:szCs w:val="28"/>
        </w:rPr>
        <w:t xml:space="preserve">  з метою </w:t>
      </w:r>
      <w:r>
        <w:rPr>
          <w:rFonts w:ascii="Times New Roman" w:hAnsi="Times New Roman"/>
          <w:sz w:val="28"/>
          <w:szCs w:val="28"/>
        </w:rPr>
        <w:t>«</w:t>
      </w:r>
      <w:r w:rsidRPr="001322E8">
        <w:rPr>
          <w:rFonts w:ascii="Times New Roman" w:hAnsi="Times New Roman"/>
          <w:sz w:val="28"/>
          <w:szCs w:val="28"/>
        </w:rPr>
        <w:t xml:space="preserve">виправлення ситуації щодо тіньової оренди земель та тіньового ринку сільськогосподарської продукції», пропонується </w:t>
      </w:r>
      <w:r w:rsidR="00313CF9" w:rsidRPr="001322E8">
        <w:rPr>
          <w:rFonts w:ascii="Times New Roman" w:hAnsi="Times New Roman"/>
          <w:sz w:val="28"/>
          <w:szCs w:val="28"/>
        </w:rPr>
        <w:t>підвищити</w:t>
      </w:r>
      <w:r w:rsidRPr="001322E8">
        <w:rPr>
          <w:rFonts w:ascii="Times New Roman" w:hAnsi="Times New Roman"/>
          <w:sz w:val="28"/>
          <w:szCs w:val="28"/>
        </w:rPr>
        <w:t xml:space="preserve"> мінімальні ставки земельного податку для сільськогосподарських угідь</w:t>
      </w:r>
      <w:r w:rsidR="005947E6" w:rsidRPr="001322E8">
        <w:rPr>
          <w:rFonts w:ascii="Times New Roman" w:hAnsi="Times New Roman"/>
          <w:sz w:val="28"/>
          <w:szCs w:val="28"/>
        </w:rPr>
        <w:t>,</w:t>
      </w:r>
      <w:r w:rsidRPr="001322E8">
        <w:rPr>
          <w:rFonts w:ascii="Times New Roman" w:hAnsi="Times New Roman"/>
          <w:sz w:val="28"/>
          <w:szCs w:val="28"/>
        </w:rPr>
        <w:t xml:space="preserve"> передбачивши</w:t>
      </w:r>
      <w:r w:rsidR="00D01108" w:rsidRPr="001322E8">
        <w:rPr>
          <w:rFonts w:ascii="Times New Roman" w:hAnsi="Times New Roman"/>
          <w:sz w:val="28"/>
          <w:szCs w:val="28"/>
        </w:rPr>
        <w:t>,</w:t>
      </w:r>
      <w:r w:rsidR="007B2775" w:rsidRPr="001322E8">
        <w:rPr>
          <w:rFonts w:ascii="Times New Roman" w:hAnsi="Times New Roman"/>
          <w:sz w:val="28"/>
          <w:szCs w:val="28"/>
        </w:rPr>
        <w:t xml:space="preserve"> </w:t>
      </w:r>
      <w:r w:rsidR="00313CF9" w:rsidRPr="001322E8">
        <w:rPr>
          <w:rFonts w:ascii="Times New Roman" w:hAnsi="Times New Roman"/>
          <w:sz w:val="28"/>
          <w:szCs w:val="28"/>
        </w:rPr>
        <w:t>при цьому</w:t>
      </w:r>
      <w:r w:rsidR="00D01108" w:rsidRPr="001322E8">
        <w:rPr>
          <w:rFonts w:ascii="Times New Roman" w:hAnsi="Times New Roman"/>
          <w:sz w:val="28"/>
          <w:szCs w:val="28"/>
        </w:rPr>
        <w:t>,</w:t>
      </w:r>
      <w:r w:rsidR="00313CF9" w:rsidRPr="001322E8">
        <w:rPr>
          <w:rFonts w:ascii="Times New Roman" w:hAnsi="Times New Roman"/>
          <w:sz w:val="28"/>
          <w:szCs w:val="28"/>
        </w:rPr>
        <w:t xml:space="preserve"> </w:t>
      </w:r>
      <w:r w:rsidRPr="001322E8">
        <w:rPr>
          <w:rFonts w:ascii="Times New Roman" w:hAnsi="Times New Roman"/>
          <w:sz w:val="28"/>
          <w:szCs w:val="28"/>
        </w:rPr>
        <w:t>можливість зменш</w:t>
      </w:r>
      <w:r w:rsidR="007B2775" w:rsidRPr="001322E8">
        <w:rPr>
          <w:rFonts w:ascii="Times New Roman" w:hAnsi="Times New Roman"/>
          <w:sz w:val="28"/>
          <w:szCs w:val="28"/>
        </w:rPr>
        <w:t xml:space="preserve">ення </w:t>
      </w:r>
      <w:r w:rsidR="00386C3C" w:rsidRPr="001322E8">
        <w:rPr>
          <w:rFonts w:ascii="Times New Roman" w:hAnsi="Times New Roman"/>
          <w:sz w:val="28"/>
          <w:szCs w:val="28"/>
        </w:rPr>
        <w:t xml:space="preserve">частини податкового зобов’язання </w:t>
      </w:r>
      <w:r w:rsidR="00313CF9" w:rsidRPr="001322E8">
        <w:rPr>
          <w:rFonts w:ascii="Times New Roman" w:hAnsi="Times New Roman"/>
          <w:sz w:val="28"/>
          <w:szCs w:val="28"/>
        </w:rPr>
        <w:t>за рахунок</w:t>
      </w:r>
      <w:r w:rsidRPr="001322E8">
        <w:rPr>
          <w:rFonts w:ascii="Times New Roman" w:hAnsi="Times New Roman"/>
          <w:sz w:val="28"/>
          <w:szCs w:val="28"/>
        </w:rPr>
        <w:t xml:space="preserve"> сплачен</w:t>
      </w:r>
      <w:r w:rsidR="00386C3C" w:rsidRPr="001322E8">
        <w:rPr>
          <w:rFonts w:ascii="Times New Roman" w:hAnsi="Times New Roman"/>
          <w:sz w:val="28"/>
          <w:szCs w:val="28"/>
        </w:rPr>
        <w:t>их</w:t>
      </w:r>
      <w:r w:rsidR="000906F2" w:rsidRPr="001322E8">
        <w:rPr>
          <w:rFonts w:ascii="Times New Roman" w:hAnsi="Times New Roman"/>
          <w:sz w:val="28"/>
          <w:szCs w:val="28"/>
        </w:rPr>
        <w:t xml:space="preserve"> сум</w:t>
      </w:r>
      <w:r w:rsidR="007B2775" w:rsidRPr="001322E8">
        <w:rPr>
          <w:rFonts w:ascii="Times New Roman" w:hAnsi="Times New Roman"/>
          <w:sz w:val="28"/>
          <w:szCs w:val="28"/>
        </w:rPr>
        <w:t xml:space="preserve"> </w:t>
      </w:r>
      <w:r w:rsidR="00386C3C" w:rsidRPr="001322E8">
        <w:rPr>
          <w:rFonts w:ascii="Times New Roman" w:hAnsi="Times New Roman"/>
          <w:sz w:val="28"/>
          <w:szCs w:val="28"/>
        </w:rPr>
        <w:t>податків на прибуток підприємств, на доходи фізичних осіб, єдиного податку.</w:t>
      </w:r>
    </w:p>
    <w:p w:rsidR="00E15F99" w:rsidRPr="004F5BBD" w:rsidRDefault="00313CF9" w:rsidP="00386C3C">
      <w:pPr>
        <w:widowControl w:val="0"/>
        <w:autoSpaceDE w:val="0"/>
        <w:autoSpaceDN w:val="0"/>
        <w:adjustRightInd w:val="0"/>
        <w:spacing w:after="0" w:line="240" w:lineRule="auto"/>
        <w:ind w:right="-1" w:firstLine="709"/>
        <w:jc w:val="both"/>
        <w:rPr>
          <w:rFonts w:ascii="Times New Roman" w:hAnsi="Times New Roman"/>
          <w:sz w:val="28"/>
          <w:szCs w:val="28"/>
        </w:rPr>
      </w:pPr>
      <w:r w:rsidRPr="001322E8">
        <w:rPr>
          <w:rFonts w:ascii="Times New Roman" w:hAnsi="Times New Roman"/>
          <w:sz w:val="28"/>
          <w:szCs w:val="28"/>
        </w:rPr>
        <w:t>Також</w:t>
      </w:r>
      <w:r w:rsidR="00386C3C" w:rsidRPr="001322E8">
        <w:rPr>
          <w:rFonts w:ascii="Times New Roman" w:hAnsi="Times New Roman"/>
          <w:sz w:val="28"/>
          <w:szCs w:val="28"/>
        </w:rPr>
        <w:t xml:space="preserve"> </w:t>
      </w:r>
      <w:r w:rsidRPr="001322E8">
        <w:rPr>
          <w:rFonts w:ascii="Times New Roman" w:hAnsi="Times New Roman"/>
          <w:sz w:val="28"/>
          <w:szCs w:val="28"/>
        </w:rPr>
        <w:t>пропонується</w:t>
      </w:r>
      <w:r w:rsidR="007B2775" w:rsidRPr="001322E8">
        <w:rPr>
          <w:rFonts w:ascii="Times New Roman" w:hAnsi="Times New Roman"/>
          <w:sz w:val="28"/>
          <w:szCs w:val="28"/>
        </w:rPr>
        <w:t>:</w:t>
      </w:r>
      <w:r w:rsidRPr="001322E8">
        <w:rPr>
          <w:rFonts w:ascii="Times New Roman" w:hAnsi="Times New Roman"/>
          <w:sz w:val="28"/>
          <w:szCs w:val="28"/>
        </w:rPr>
        <w:t xml:space="preserve"> </w:t>
      </w:r>
      <w:r w:rsidR="00386C3C" w:rsidRPr="001322E8">
        <w:rPr>
          <w:rFonts w:ascii="Times New Roman" w:hAnsi="Times New Roman"/>
          <w:sz w:val="28"/>
          <w:szCs w:val="28"/>
        </w:rPr>
        <w:t>уточн</w:t>
      </w:r>
      <w:r w:rsidRPr="001322E8">
        <w:rPr>
          <w:rFonts w:ascii="Times New Roman" w:hAnsi="Times New Roman"/>
          <w:sz w:val="28"/>
          <w:szCs w:val="28"/>
        </w:rPr>
        <w:t>ити</w:t>
      </w:r>
      <w:r w:rsidR="00386C3C" w:rsidRPr="001322E8">
        <w:rPr>
          <w:rFonts w:ascii="Times New Roman" w:hAnsi="Times New Roman"/>
          <w:sz w:val="28"/>
          <w:szCs w:val="28"/>
        </w:rPr>
        <w:t xml:space="preserve"> перелік платників, строки, порядок сплати земельного податку за земельні ділянки</w:t>
      </w:r>
      <w:r w:rsidR="00386C3C">
        <w:rPr>
          <w:rFonts w:ascii="Times New Roman" w:hAnsi="Times New Roman"/>
          <w:sz w:val="28"/>
          <w:szCs w:val="28"/>
        </w:rPr>
        <w:t xml:space="preserve"> для</w:t>
      </w:r>
      <w:r w:rsidR="00386C3C" w:rsidRPr="00386C3C">
        <w:rPr>
          <w:rFonts w:ascii="Times New Roman" w:hAnsi="Times New Roman"/>
          <w:sz w:val="28"/>
          <w:szCs w:val="28"/>
        </w:rPr>
        <w:t xml:space="preserve"> сільськогосподарських угідь; оподатк</w:t>
      </w:r>
      <w:r w:rsidR="007B2775">
        <w:rPr>
          <w:rFonts w:ascii="Times New Roman" w:hAnsi="Times New Roman"/>
          <w:sz w:val="28"/>
          <w:szCs w:val="28"/>
        </w:rPr>
        <w:t>ов</w:t>
      </w:r>
      <w:r w:rsidR="00386C3C" w:rsidRPr="00386C3C">
        <w:rPr>
          <w:rFonts w:ascii="Times New Roman" w:hAnsi="Times New Roman"/>
          <w:sz w:val="28"/>
          <w:szCs w:val="28"/>
        </w:rPr>
        <w:t>увати доходи фізичних осіб, отримані від продажу власної сільськогосподарськ</w:t>
      </w:r>
      <w:r w:rsidR="000906F2">
        <w:rPr>
          <w:rFonts w:ascii="Times New Roman" w:hAnsi="Times New Roman"/>
          <w:sz w:val="28"/>
          <w:szCs w:val="28"/>
        </w:rPr>
        <w:t xml:space="preserve">ої продукції рослинництва, які </w:t>
      </w:r>
      <w:r w:rsidR="00386C3C" w:rsidRPr="00386C3C">
        <w:rPr>
          <w:rFonts w:ascii="Times New Roman" w:hAnsi="Times New Roman"/>
          <w:sz w:val="28"/>
          <w:szCs w:val="28"/>
        </w:rPr>
        <w:t>перевищують 3 розміри мінімальної  заробітної плати; скасувати пільги щодо сплати земельного податку для фізичних осіб</w:t>
      </w:r>
      <w:r w:rsidR="00224123">
        <w:rPr>
          <w:rFonts w:ascii="Times New Roman" w:hAnsi="Times New Roman"/>
          <w:sz w:val="28"/>
          <w:szCs w:val="28"/>
        </w:rPr>
        <w:t xml:space="preserve"> із </w:t>
      </w:r>
      <w:r w:rsidR="00386C3C" w:rsidRPr="00386C3C">
        <w:rPr>
          <w:rFonts w:ascii="Times New Roman" w:hAnsi="Times New Roman"/>
          <w:sz w:val="28"/>
          <w:szCs w:val="28"/>
        </w:rPr>
        <w:t>земельних ділянок для ведення особистого селянського господарства</w:t>
      </w:r>
      <w:r w:rsidR="00224123">
        <w:rPr>
          <w:rFonts w:ascii="Times New Roman" w:hAnsi="Times New Roman"/>
          <w:sz w:val="28"/>
          <w:szCs w:val="28"/>
        </w:rPr>
        <w:t xml:space="preserve">; </w:t>
      </w:r>
      <w:r w:rsidR="00386C3C">
        <w:rPr>
          <w:rFonts w:ascii="Times New Roman" w:hAnsi="Times New Roman"/>
          <w:sz w:val="28"/>
          <w:szCs w:val="28"/>
        </w:rPr>
        <w:t xml:space="preserve">переглянути ставки єдиного податку </w:t>
      </w:r>
      <w:r w:rsidR="00386C3C" w:rsidRPr="00386C3C">
        <w:rPr>
          <w:rFonts w:ascii="Times New Roman" w:hAnsi="Times New Roman"/>
          <w:sz w:val="28"/>
          <w:szCs w:val="28"/>
        </w:rPr>
        <w:t>для платників єдиного податку четвертої групи</w:t>
      </w:r>
      <w:r w:rsidR="000906F2">
        <w:rPr>
          <w:rFonts w:ascii="Times New Roman" w:hAnsi="Times New Roman"/>
          <w:sz w:val="28"/>
          <w:szCs w:val="28"/>
        </w:rPr>
        <w:t xml:space="preserve"> (далі </w:t>
      </w:r>
      <w:r w:rsidR="00224123">
        <w:rPr>
          <w:rFonts w:ascii="Times New Roman" w:hAnsi="Times New Roman"/>
          <w:sz w:val="28"/>
          <w:szCs w:val="28"/>
        </w:rPr>
        <w:t>–</w:t>
      </w:r>
      <w:r w:rsidR="000906F2">
        <w:rPr>
          <w:rFonts w:ascii="Times New Roman" w:hAnsi="Times New Roman"/>
          <w:sz w:val="28"/>
          <w:szCs w:val="28"/>
        </w:rPr>
        <w:t xml:space="preserve"> єдиний податок 4 групи)</w:t>
      </w:r>
      <w:r w:rsidR="00386C3C">
        <w:rPr>
          <w:rFonts w:ascii="Times New Roman" w:hAnsi="Times New Roman"/>
          <w:sz w:val="28"/>
          <w:szCs w:val="28"/>
        </w:rPr>
        <w:t xml:space="preserve"> тощо.</w:t>
      </w:r>
    </w:p>
    <w:p w:rsidR="00E15F99" w:rsidRDefault="00E15F99" w:rsidP="004F5BBD">
      <w:pPr>
        <w:pStyle w:val="a5"/>
        <w:spacing w:after="0" w:line="240" w:lineRule="auto"/>
        <w:ind w:left="0" w:firstLine="709"/>
        <w:jc w:val="both"/>
        <w:rPr>
          <w:rFonts w:ascii="Times New Roman" w:hAnsi="Times New Roman"/>
          <w:sz w:val="28"/>
          <w:szCs w:val="28"/>
        </w:rPr>
      </w:pPr>
      <w:r w:rsidRPr="004F5BBD">
        <w:rPr>
          <w:rFonts w:ascii="Times New Roman" w:eastAsia="Times New Roman" w:hAnsi="Times New Roman"/>
          <w:sz w:val="28"/>
          <w:szCs w:val="28"/>
          <w:lang w:eastAsia="ru-RU"/>
        </w:rPr>
        <w:t xml:space="preserve">Головне управління, визнаючи </w:t>
      </w:r>
      <w:r w:rsidRPr="004F5BBD">
        <w:rPr>
          <w:rFonts w:ascii="Times New Roman" w:hAnsi="Times New Roman"/>
          <w:sz w:val="28"/>
          <w:szCs w:val="28"/>
        </w:rPr>
        <w:t xml:space="preserve">необхідність </w:t>
      </w:r>
      <w:r w:rsidR="006824CA" w:rsidRPr="004F5BBD">
        <w:rPr>
          <w:rFonts w:ascii="Times New Roman" w:hAnsi="Times New Roman"/>
          <w:sz w:val="28"/>
          <w:szCs w:val="28"/>
        </w:rPr>
        <w:t xml:space="preserve">вирішення проблеми тіньової оренди земель та тіньового ринку сільськогосподарської продукції, </w:t>
      </w:r>
      <w:r w:rsidRPr="004F5BBD">
        <w:rPr>
          <w:rFonts w:ascii="Times New Roman" w:hAnsi="Times New Roman"/>
          <w:sz w:val="28"/>
          <w:szCs w:val="28"/>
        </w:rPr>
        <w:t>одночасно вважає за доцільне щодо його окремих положень висловити такі зауваження.</w:t>
      </w:r>
    </w:p>
    <w:p w:rsidR="009A38FD" w:rsidRDefault="009A38FD" w:rsidP="009A38FD">
      <w:pPr>
        <w:pStyle w:val="a5"/>
        <w:spacing w:after="0" w:line="240" w:lineRule="auto"/>
        <w:ind w:left="0" w:firstLine="709"/>
        <w:jc w:val="both"/>
        <w:rPr>
          <w:rFonts w:ascii="Times New Roman" w:hAnsi="Times New Roman"/>
          <w:sz w:val="28"/>
          <w:szCs w:val="28"/>
        </w:rPr>
      </w:pPr>
      <w:r w:rsidRPr="009A38FD">
        <w:rPr>
          <w:rFonts w:ascii="Times New Roman" w:hAnsi="Times New Roman"/>
          <w:b/>
          <w:sz w:val="28"/>
          <w:szCs w:val="28"/>
        </w:rPr>
        <w:t>1.</w:t>
      </w:r>
      <w:r>
        <w:rPr>
          <w:rFonts w:ascii="Times New Roman" w:hAnsi="Times New Roman"/>
          <w:sz w:val="28"/>
          <w:szCs w:val="28"/>
        </w:rPr>
        <w:t xml:space="preserve"> </w:t>
      </w:r>
      <w:r w:rsidR="00981E1F" w:rsidRPr="00404775">
        <w:rPr>
          <w:rFonts w:ascii="Times New Roman" w:hAnsi="Times New Roman"/>
          <w:sz w:val="28"/>
          <w:szCs w:val="28"/>
        </w:rPr>
        <w:t>Насамперед</w:t>
      </w:r>
      <w:r w:rsidR="00313CF9" w:rsidRPr="00404775">
        <w:rPr>
          <w:rFonts w:ascii="Times New Roman" w:hAnsi="Times New Roman"/>
          <w:sz w:val="28"/>
          <w:szCs w:val="28"/>
        </w:rPr>
        <w:t xml:space="preserve"> слід зазначити, що</w:t>
      </w:r>
      <w:r w:rsidR="00981E1F" w:rsidRPr="00404775">
        <w:rPr>
          <w:rFonts w:ascii="Times New Roman" w:hAnsi="Times New Roman"/>
          <w:sz w:val="28"/>
          <w:szCs w:val="28"/>
        </w:rPr>
        <w:t xml:space="preserve"> виглядає дискусійним </w:t>
      </w:r>
      <w:r w:rsidR="00313CF9" w:rsidRPr="00404775">
        <w:rPr>
          <w:rFonts w:ascii="Times New Roman" w:hAnsi="Times New Roman"/>
          <w:sz w:val="28"/>
          <w:szCs w:val="28"/>
        </w:rPr>
        <w:t xml:space="preserve">у концептуальному відношенні запропонований механізм </w:t>
      </w:r>
      <w:r w:rsidR="00981E1F" w:rsidRPr="00404775">
        <w:rPr>
          <w:rFonts w:ascii="Times New Roman" w:hAnsi="Times New Roman"/>
          <w:sz w:val="28"/>
          <w:szCs w:val="28"/>
        </w:rPr>
        <w:t xml:space="preserve">земельного податку </w:t>
      </w:r>
      <w:r w:rsidR="00313CF9" w:rsidRPr="00404775">
        <w:rPr>
          <w:rFonts w:ascii="Times New Roman" w:hAnsi="Times New Roman"/>
          <w:sz w:val="28"/>
          <w:szCs w:val="28"/>
        </w:rPr>
        <w:t>саме як інструмент</w:t>
      </w:r>
      <w:r w:rsidR="00404775" w:rsidRPr="00404775">
        <w:rPr>
          <w:rFonts w:ascii="Times New Roman" w:hAnsi="Times New Roman"/>
          <w:sz w:val="28"/>
          <w:szCs w:val="28"/>
        </w:rPr>
        <w:t>у</w:t>
      </w:r>
      <w:r w:rsidR="00981E1F" w:rsidRPr="00404775">
        <w:rPr>
          <w:rFonts w:ascii="Times New Roman" w:hAnsi="Times New Roman"/>
          <w:sz w:val="28"/>
          <w:szCs w:val="28"/>
        </w:rPr>
        <w:t xml:space="preserve"> вирішення </w:t>
      </w:r>
      <w:r w:rsidR="00313CF9" w:rsidRPr="00404775">
        <w:rPr>
          <w:rFonts w:ascii="Times New Roman" w:hAnsi="Times New Roman"/>
          <w:sz w:val="28"/>
          <w:szCs w:val="28"/>
        </w:rPr>
        <w:t>проблем</w:t>
      </w:r>
      <w:r w:rsidR="00981E1F" w:rsidRPr="00404775">
        <w:rPr>
          <w:rFonts w:ascii="Times New Roman" w:hAnsi="Times New Roman"/>
          <w:sz w:val="28"/>
          <w:szCs w:val="28"/>
        </w:rPr>
        <w:t xml:space="preserve"> тіньової оренди сільськогосподарських земель, тіньового ринку сільськогосподарської продукції, про які йдеться у пояснювальній записці до проекту.</w:t>
      </w:r>
    </w:p>
    <w:p w:rsidR="00404775" w:rsidRPr="009A38FD" w:rsidRDefault="00981E1F" w:rsidP="009A38FD">
      <w:pPr>
        <w:pStyle w:val="a5"/>
        <w:spacing w:after="0" w:line="240" w:lineRule="auto"/>
        <w:ind w:left="0" w:firstLine="709"/>
        <w:jc w:val="both"/>
        <w:rPr>
          <w:rFonts w:ascii="Times New Roman" w:hAnsi="Times New Roman"/>
          <w:sz w:val="28"/>
          <w:szCs w:val="28"/>
        </w:rPr>
      </w:pPr>
      <w:r w:rsidRPr="009A38FD">
        <w:rPr>
          <w:rFonts w:ascii="Times New Roman" w:hAnsi="Times New Roman"/>
          <w:sz w:val="28"/>
          <w:szCs w:val="28"/>
        </w:rPr>
        <w:t>Не заперечуючи</w:t>
      </w:r>
      <w:r w:rsidR="009A38FD">
        <w:rPr>
          <w:rFonts w:ascii="Times New Roman" w:hAnsi="Times New Roman"/>
          <w:sz w:val="28"/>
          <w:szCs w:val="28"/>
        </w:rPr>
        <w:t xml:space="preserve"> того,</w:t>
      </w:r>
      <w:r w:rsidRPr="009A38FD">
        <w:rPr>
          <w:rFonts w:ascii="Times New Roman" w:hAnsi="Times New Roman"/>
          <w:sz w:val="28"/>
          <w:szCs w:val="28"/>
        </w:rPr>
        <w:t xml:space="preserve"> що</w:t>
      </w:r>
      <w:r w:rsidR="00313CF9" w:rsidRPr="009A38FD">
        <w:rPr>
          <w:rFonts w:ascii="Times New Roman" w:hAnsi="Times New Roman"/>
          <w:sz w:val="28"/>
          <w:szCs w:val="28"/>
        </w:rPr>
        <w:t xml:space="preserve"> прийняття проекту може призвести до деякого збільшення надходжень державного та місцевих бюджетів внаслідок підвищення</w:t>
      </w:r>
      <w:r w:rsidRPr="009A38FD">
        <w:rPr>
          <w:rFonts w:ascii="Times New Roman" w:hAnsi="Times New Roman"/>
          <w:sz w:val="28"/>
          <w:szCs w:val="28"/>
        </w:rPr>
        <w:t xml:space="preserve"> ставок земельного податку, разом із тим, викликає певний сумнів у його дієвості щодо розв’язання означених проблем, які, </w:t>
      </w:r>
      <w:r w:rsidR="009A38FD">
        <w:rPr>
          <w:rFonts w:ascii="Times New Roman" w:hAnsi="Times New Roman"/>
          <w:sz w:val="28"/>
          <w:szCs w:val="28"/>
        </w:rPr>
        <w:t>у</w:t>
      </w:r>
      <w:r w:rsidRPr="009A38FD">
        <w:rPr>
          <w:rFonts w:ascii="Times New Roman" w:hAnsi="Times New Roman"/>
          <w:sz w:val="28"/>
          <w:szCs w:val="28"/>
        </w:rPr>
        <w:t xml:space="preserve"> першу чергу, обумовлені неефективністю існуючої системи оподаткування доходів від сільськогосподарської діяльності в Україні. </w:t>
      </w:r>
    </w:p>
    <w:p w:rsidR="009A38FD" w:rsidRPr="00A1605C" w:rsidRDefault="00981E1F" w:rsidP="009A38FD">
      <w:pPr>
        <w:pStyle w:val="a5"/>
        <w:tabs>
          <w:tab w:val="left" w:pos="567"/>
          <w:tab w:val="left" w:pos="709"/>
          <w:tab w:val="left" w:pos="993"/>
          <w:tab w:val="left" w:pos="1276"/>
        </w:tabs>
        <w:spacing w:after="0" w:line="240" w:lineRule="auto"/>
        <w:ind w:left="0" w:firstLine="709"/>
        <w:jc w:val="both"/>
        <w:rPr>
          <w:rFonts w:ascii="Times New Roman" w:eastAsia="Times New Roman" w:hAnsi="Times New Roman"/>
          <w:sz w:val="28"/>
          <w:szCs w:val="28"/>
          <w:lang w:eastAsia="ru-RU"/>
        </w:rPr>
      </w:pPr>
      <w:r w:rsidRPr="001322E8">
        <w:rPr>
          <w:rFonts w:ascii="Times New Roman" w:hAnsi="Times New Roman"/>
          <w:sz w:val="28"/>
          <w:szCs w:val="28"/>
        </w:rPr>
        <w:lastRenderedPageBreak/>
        <w:t>Одним із фа</w:t>
      </w:r>
      <w:r w:rsidR="00DB68D5" w:rsidRPr="001322E8">
        <w:rPr>
          <w:rFonts w:ascii="Times New Roman" w:hAnsi="Times New Roman"/>
          <w:sz w:val="28"/>
          <w:szCs w:val="28"/>
        </w:rPr>
        <w:t>кторів цього виступає, зокрема</w:t>
      </w:r>
      <w:r w:rsidR="009A38FD" w:rsidRPr="001322E8">
        <w:rPr>
          <w:rFonts w:ascii="Times New Roman" w:hAnsi="Times New Roman"/>
          <w:sz w:val="28"/>
          <w:szCs w:val="28"/>
        </w:rPr>
        <w:t>,</w:t>
      </w:r>
      <w:r w:rsidR="00DB68D5" w:rsidRPr="001322E8">
        <w:rPr>
          <w:rFonts w:ascii="Times New Roman" w:hAnsi="Times New Roman"/>
          <w:sz w:val="28"/>
          <w:szCs w:val="28"/>
        </w:rPr>
        <w:t xml:space="preserve"> </w:t>
      </w:r>
      <w:r w:rsidRPr="001322E8">
        <w:rPr>
          <w:rFonts w:ascii="Times New Roman" w:hAnsi="Times New Roman"/>
          <w:sz w:val="28"/>
          <w:szCs w:val="28"/>
        </w:rPr>
        <w:t xml:space="preserve">те, що </w:t>
      </w:r>
      <w:r w:rsidR="000906F2" w:rsidRPr="001322E8">
        <w:rPr>
          <w:rFonts w:ascii="Times New Roman" w:hAnsi="Times New Roman"/>
          <w:sz w:val="28"/>
          <w:szCs w:val="28"/>
        </w:rPr>
        <w:t xml:space="preserve">єдиний податок </w:t>
      </w:r>
      <w:r w:rsidR="00D01108" w:rsidRPr="001322E8">
        <w:rPr>
          <w:rFonts w:ascii="Times New Roman" w:hAnsi="Times New Roman"/>
          <w:sz w:val="28"/>
          <w:szCs w:val="28"/>
        </w:rPr>
        <w:br/>
      </w:r>
      <w:r w:rsidR="000906F2" w:rsidRPr="001322E8">
        <w:rPr>
          <w:rFonts w:ascii="Times New Roman" w:hAnsi="Times New Roman"/>
          <w:sz w:val="28"/>
          <w:szCs w:val="28"/>
        </w:rPr>
        <w:t>4 групи</w:t>
      </w:r>
      <w:r w:rsidRPr="001322E8">
        <w:rPr>
          <w:rFonts w:ascii="Times New Roman" w:hAnsi="Times New Roman"/>
          <w:sz w:val="28"/>
          <w:szCs w:val="28"/>
        </w:rPr>
        <w:t xml:space="preserve"> на сьогодні потребує суттєвого удосконалення, адже за своєю природою має стосуватися виключно суб’єктів малого підприємництва з невеликим</w:t>
      </w:r>
      <w:r w:rsidR="009A38FD" w:rsidRPr="001322E8">
        <w:rPr>
          <w:rFonts w:ascii="Times New Roman" w:hAnsi="Times New Roman"/>
          <w:sz w:val="28"/>
          <w:szCs w:val="28"/>
        </w:rPr>
        <w:t>и</w:t>
      </w:r>
      <w:r w:rsidRPr="001322E8">
        <w:rPr>
          <w:rFonts w:ascii="Times New Roman" w:hAnsi="Times New Roman"/>
          <w:sz w:val="28"/>
          <w:szCs w:val="28"/>
        </w:rPr>
        <w:t xml:space="preserve"> доходом, чисельністю працівників тощо, для яких ведення повноцінного податкового обліку є складним та економічно обтяжливим, а контроль за правильністю обчислення та сплати є проблематичним. При цьому</w:t>
      </w:r>
      <w:r w:rsidR="009A38FD" w:rsidRPr="001322E8">
        <w:rPr>
          <w:rFonts w:ascii="Times New Roman" w:hAnsi="Times New Roman"/>
          <w:sz w:val="28"/>
          <w:szCs w:val="28"/>
        </w:rPr>
        <w:t>,</w:t>
      </w:r>
      <w:r w:rsidRPr="001322E8">
        <w:rPr>
          <w:rFonts w:ascii="Times New Roman" w:hAnsi="Times New Roman"/>
          <w:sz w:val="28"/>
          <w:szCs w:val="28"/>
        </w:rPr>
        <w:t xml:space="preserve"> запровадження такого спрощеного режиму оподаткування має спрямовуватись не стільки на виконання фіскальної</w:t>
      </w:r>
      <w:r w:rsidR="009A38FD" w:rsidRPr="001322E8">
        <w:rPr>
          <w:rFonts w:ascii="Times New Roman" w:hAnsi="Times New Roman"/>
          <w:sz w:val="28"/>
          <w:szCs w:val="28"/>
        </w:rPr>
        <w:t>,</w:t>
      </w:r>
      <w:r w:rsidRPr="001322E8">
        <w:rPr>
          <w:rFonts w:ascii="Times New Roman" w:hAnsi="Times New Roman"/>
          <w:sz w:val="28"/>
          <w:szCs w:val="28"/>
        </w:rPr>
        <w:t xml:space="preserve"> скільки соціальної функції</w:t>
      </w:r>
      <w:r w:rsidR="009A38FD" w:rsidRPr="001322E8">
        <w:rPr>
          <w:rFonts w:ascii="Times New Roman" w:hAnsi="Times New Roman"/>
          <w:sz w:val="28"/>
          <w:szCs w:val="28"/>
        </w:rPr>
        <w:t xml:space="preserve"> – </w:t>
      </w:r>
      <w:r w:rsidR="009A38FD" w:rsidRPr="001322E8">
        <w:rPr>
          <w:rFonts w:ascii="Times New Roman" w:eastAsia="Times New Roman" w:hAnsi="Times New Roman"/>
          <w:sz w:val="28"/>
          <w:szCs w:val="28"/>
          <w:lang w:eastAsia="ru-RU"/>
        </w:rPr>
        <w:t>зокрема, забезпечення зайнятості</w:t>
      </w:r>
      <w:r w:rsidR="009A38FD" w:rsidRPr="00A1605C">
        <w:rPr>
          <w:rFonts w:ascii="Times New Roman" w:eastAsia="Times New Roman" w:hAnsi="Times New Roman"/>
          <w:sz w:val="28"/>
          <w:szCs w:val="28"/>
          <w:lang w:eastAsia="ru-RU"/>
        </w:rPr>
        <w:t xml:space="preserve"> сільського населення</w:t>
      </w:r>
      <w:r w:rsidR="009A38FD">
        <w:rPr>
          <w:rFonts w:ascii="Times New Roman" w:eastAsia="Times New Roman" w:hAnsi="Times New Roman"/>
          <w:sz w:val="28"/>
          <w:szCs w:val="28"/>
          <w:lang w:eastAsia="ru-RU"/>
        </w:rPr>
        <w:t xml:space="preserve"> в аграрному секторі</w:t>
      </w:r>
      <w:r w:rsidR="009A38FD" w:rsidRPr="00A1605C">
        <w:rPr>
          <w:rFonts w:ascii="Times New Roman" w:eastAsia="Times New Roman" w:hAnsi="Times New Roman"/>
          <w:sz w:val="28"/>
          <w:szCs w:val="28"/>
          <w:lang w:eastAsia="ru-RU"/>
        </w:rPr>
        <w:t>, його платоспроможності, збереження сільської поселенської мережі тощо.</w:t>
      </w:r>
      <w:r w:rsidRPr="00404775">
        <w:rPr>
          <w:rFonts w:ascii="Times New Roman" w:hAnsi="Times New Roman"/>
          <w:sz w:val="28"/>
          <w:szCs w:val="28"/>
        </w:rPr>
        <w:t xml:space="preserve"> Поширення ж спеціального податкового режиму на будь-якого сільськогосподарського товаровиробника без обмежень обсягу доходу, розміру земельної ділянки, як це передбачено чинною редакцією ПК, на сьогодні фактично використовується великими та середніми сільськогосподарським виробниками для мінімізації податків та зборів та призводить до суттєвого зменшення надходжень до бюджету</w:t>
      </w:r>
      <w:r w:rsidR="009A38FD">
        <w:rPr>
          <w:rFonts w:ascii="Times New Roman" w:hAnsi="Times New Roman"/>
          <w:sz w:val="28"/>
          <w:szCs w:val="28"/>
        </w:rPr>
        <w:t xml:space="preserve"> та </w:t>
      </w:r>
      <w:r w:rsidRPr="00404775">
        <w:rPr>
          <w:rFonts w:ascii="Times New Roman" w:hAnsi="Times New Roman"/>
          <w:sz w:val="28"/>
          <w:szCs w:val="28"/>
        </w:rPr>
        <w:t xml:space="preserve">нерівномірного податкового навантаження </w:t>
      </w:r>
      <w:r w:rsidR="009A38FD" w:rsidRPr="00A1605C">
        <w:rPr>
          <w:rFonts w:ascii="Times New Roman" w:eastAsia="Times New Roman" w:hAnsi="Times New Roman"/>
          <w:sz w:val="28"/>
          <w:szCs w:val="28"/>
          <w:lang w:eastAsia="ru-RU"/>
        </w:rPr>
        <w:t xml:space="preserve">на </w:t>
      </w:r>
      <w:r w:rsidR="009A38FD">
        <w:rPr>
          <w:rFonts w:ascii="Times New Roman" w:eastAsia="Times New Roman" w:hAnsi="Times New Roman"/>
          <w:sz w:val="28"/>
          <w:szCs w:val="28"/>
          <w:lang w:eastAsia="ru-RU"/>
        </w:rPr>
        <w:t>в</w:t>
      </w:r>
      <w:r w:rsidR="009A38FD" w:rsidRPr="00A1605C">
        <w:rPr>
          <w:rFonts w:ascii="Times New Roman" w:eastAsia="Times New Roman" w:hAnsi="Times New Roman"/>
          <w:sz w:val="28"/>
          <w:szCs w:val="28"/>
          <w:lang w:eastAsia="ru-RU"/>
        </w:rPr>
        <w:t>иробників</w:t>
      </w:r>
      <w:r w:rsidR="009A38FD">
        <w:rPr>
          <w:rFonts w:ascii="Times New Roman" w:eastAsia="Times New Roman" w:hAnsi="Times New Roman"/>
          <w:sz w:val="28"/>
          <w:szCs w:val="28"/>
          <w:lang w:eastAsia="ru-RU"/>
        </w:rPr>
        <w:t xml:space="preserve"> різних організаційно-правових форм</w:t>
      </w:r>
      <w:r w:rsidR="009A38FD" w:rsidRPr="00A1605C">
        <w:rPr>
          <w:rFonts w:ascii="Times New Roman" w:eastAsia="Times New Roman" w:hAnsi="Times New Roman"/>
          <w:sz w:val="28"/>
          <w:szCs w:val="28"/>
          <w:lang w:eastAsia="ru-RU"/>
        </w:rPr>
        <w:t xml:space="preserve">. </w:t>
      </w:r>
      <w:r w:rsidR="009A38FD">
        <w:rPr>
          <w:rFonts w:ascii="Times New Roman" w:eastAsia="Times New Roman" w:hAnsi="Times New Roman"/>
          <w:sz w:val="28"/>
          <w:szCs w:val="28"/>
          <w:lang w:eastAsia="ru-RU"/>
        </w:rPr>
        <w:t xml:space="preserve">Нерівність в оподаткуванні проявляється, у першу чергу, щодо малих </w:t>
      </w:r>
      <w:r w:rsidR="009A38FD" w:rsidRPr="00A1605C">
        <w:rPr>
          <w:rFonts w:ascii="Times New Roman" w:eastAsia="Times New Roman" w:hAnsi="Times New Roman"/>
          <w:sz w:val="28"/>
          <w:szCs w:val="28"/>
          <w:lang w:eastAsia="ru-RU"/>
        </w:rPr>
        <w:t>виробників</w:t>
      </w:r>
      <w:r w:rsidR="009A38FD">
        <w:rPr>
          <w:rFonts w:ascii="Times New Roman" w:eastAsia="Times New Roman" w:hAnsi="Times New Roman"/>
          <w:sz w:val="28"/>
          <w:szCs w:val="28"/>
          <w:lang w:eastAsia="ru-RU"/>
        </w:rPr>
        <w:t xml:space="preserve">, яка, до того ж, посилюється </w:t>
      </w:r>
      <w:r w:rsidR="009A38FD" w:rsidRPr="00A1605C">
        <w:rPr>
          <w:rFonts w:ascii="Times New Roman" w:eastAsia="Times New Roman" w:hAnsi="Times New Roman"/>
          <w:sz w:val="28"/>
          <w:szCs w:val="28"/>
          <w:lang w:eastAsia="ru-RU"/>
        </w:rPr>
        <w:t>недосконалістю механізмів їх державної підтримки, складністю отримання ними субсидій, доступу до кредитування тощо.</w:t>
      </w:r>
    </w:p>
    <w:p w:rsidR="00981E1F" w:rsidRPr="001322E8" w:rsidRDefault="00981E1F" w:rsidP="00981E1F">
      <w:pPr>
        <w:pStyle w:val="a5"/>
        <w:widowControl w:val="0"/>
        <w:autoSpaceDE w:val="0"/>
        <w:autoSpaceDN w:val="0"/>
        <w:adjustRightInd w:val="0"/>
        <w:spacing w:after="0" w:line="240" w:lineRule="auto"/>
        <w:ind w:left="0" w:right="-1" w:firstLine="709"/>
        <w:jc w:val="both"/>
        <w:rPr>
          <w:rFonts w:ascii="Times New Roman" w:hAnsi="Times New Roman"/>
          <w:sz w:val="28"/>
          <w:szCs w:val="28"/>
        </w:rPr>
      </w:pPr>
      <w:r w:rsidRPr="001322E8">
        <w:rPr>
          <w:rFonts w:ascii="Times New Roman" w:hAnsi="Times New Roman"/>
          <w:sz w:val="28"/>
          <w:szCs w:val="28"/>
        </w:rPr>
        <w:t xml:space="preserve">При цьому, враховуючи, що базою оподаткування єдиного податку </w:t>
      </w:r>
      <w:r w:rsidR="00D01108" w:rsidRPr="001322E8">
        <w:rPr>
          <w:rFonts w:ascii="Times New Roman" w:hAnsi="Times New Roman"/>
          <w:sz w:val="28"/>
          <w:szCs w:val="28"/>
        </w:rPr>
        <w:br/>
      </w:r>
      <w:r w:rsidRPr="001322E8">
        <w:rPr>
          <w:rFonts w:ascii="Times New Roman" w:hAnsi="Times New Roman"/>
          <w:sz w:val="28"/>
          <w:szCs w:val="28"/>
        </w:rPr>
        <w:t>4 групи є</w:t>
      </w:r>
      <w:r w:rsidR="00DB68D5" w:rsidRPr="001322E8">
        <w:rPr>
          <w:rFonts w:ascii="Times New Roman" w:hAnsi="Times New Roman"/>
          <w:sz w:val="28"/>
          <w:szCs w:val="28"/>
        </w:rPr>
        <w:t xml:space="preserve"> саме</w:t>
      </w:r>
      <w:r w:rsidRPr="001322E8">
        <w:rPr>
          <w:rFonts w:ascii="Times New Roman" w:hAnsi="Times New Roman"/>
          <w:sz w:val="28"/>
          <w:szCs w:val="28"/>
        </w:rPr>
        <w:t xml:space="preserve"> нормативна грошова оцінка одного гектара сільськогосподарських угідь, це, окрім того</w:t>
      </w:r>
      <w:r w:rsidR="00DB68D5" w:rsidRPr="001322E8">
        <w:rPr>
          <w:rFonts w:ascii="Times New Roman" w:hAnsi="Times New Roman"/>
          <w:sz w:val="28"/>
          <w:szCs w:val="28"/>
        </w:rPr>
        <w:t>, виступає</w:t>
      </w:r>
      <w:r w:rsidR="00316D73" w:rsidRPr="001322E8">
        <w:rPr>
          <w:rFonts w:ascii="Times New Roman" w:hAnsi="Times New Roman"/>
          <w:sz w:val="28"/>
          <w:szCs w:val="28"/>
        </w:rPr>
        <w:t xml:space="preserve"> </w:t>
      </w:r>
      <w:r w:rsidR="00DB68D5" w:rsidRPr="001322E8">
        <w:rPr>
          <w:rFonts w:ascii="Times New Roman" w:hAnsi="Times New Roman"/>
          <w:sz w:val="28"/>
          <w:szCs w:val="28"/>
        </w:rPr>
        <w:t>ще й</w:t>
      </w:r>
      <w:r w:rsidRPr="001322E8">
        <w:rPr>
          <w:rFonts w:ascii="Times New Roman" w:hAnsi="Times New Roman"/>
          <w:sz w:val="28"/>
          <w:szCs w:val="28"/>
        </w:rPr>
        <w:t xml:space="preserve"> одним із факторів тінізації ринку оренди землі. Зазначене, </w:t>
      </w:r>
      <w:r w:rsidR="00316D73" w:rsidRPr="001322E8">
        <w:rPr>
          <w:rFonts w:ascii="Times New Roman" w:hAnsi="Times New Roman"/>
          <w:sz w:val="28"/>
          <w:szCs w:val="28"/>
        </w:rPr>
        <w:t>у</w:t>
      </w:r>
      <w:r w:rsidRPr="001322E8">
        <w:rPr>
          <w:rFonts w:ascii="Times New Roman" w:hAnsi="Times New Roman"/>
          <w:sz w:val="28"/>
          <w:szCs w:val="28"/>
        </w:rPr>
        <w:t xml:space="preserve"> свою чергу, посилюється недієвістю механізмів контролю за використанням земель, відсутністю ефективної системи </w:t>
      </w:r>
      <w:r w:rsidR="00316D73" w:rsidRPr="001322E8">
        <w:rPr>
          <w:rFonts w:ascii="Times New Roman" w:hAnsi="Times New Roman"/>
          <w:sz w:val="28"/>
          <w:szCs w:val="28"/>
        </w:rPr>
        <w:t xml:space="preserve">їх обліку </w:t>
      </w:r>
      <w:r w:rsidRPr="001322E8">
        <w:rPr>
          <w:rFonts w:ascii="Times New Roman" w:hAnsi="Times New Roman"/>
          <w:sz w:val="28"/>
          <w:szCs w:val="28"/>
        </w:rPr>
        <w:t>тощо.</w:t>
      </w:r>
    </w:p>
    <w:p w:rsidR="00981E1F" w:rsidRDefault="00981E1F" w:rsidP="00981E1F">
      <w:pPr>
        <w:pStyle w:val="a5"/>
        <w:widowControl w:val="0"/>
        <w:autoSpaceDE w:val="0"/>
        <w:autoSpaceDN w:val="0"/>
        <w:adjustRightInd w:val="0"/>
        <w:spacing w:after="0" w:line="240" w:lineRule="auto"/>
        <w:ind w:left="0" w:right="-1" w:firstLine="709"/>
        <w:jc w:val="both"/>
        <w:rPr>
          <w:rFonts w:ascii="Times New Roman" w:hAnsi="Times New Roman"/>
          <w:sz w:val="28"/>
          <w:szCs w:val="28"/>
        </w:rPr>
      </w:pPr>
      <w:r w:rsidRPr="001322E8">
        <w:rPr>
          <w:rFonts w:ascii="Times New Roman" w:hAnsi="Times New Roman"/>
          <w:sz w:val="28"/>
          <w:szCs w:val="28"/>
        </w:rPr>
        <w:t xml:space="preserve">Тому, на наш погляд, забезпечення функціонування «легального» ринку оренди землі, податкової «прозорості» діяльності сільськогосподарських виробників має здійснюватися не шляхом </w:t>
      </w:r>
      <w:r w:rsidR="006C7174" w:rsidRPr="001322E8">
        <w:rPr>
          <w:rFonts w:ascii="Times New Roman" w:hAnsi="Times New Roman"/>
          <w:sz w:val="28"/>
          <w:szCs w:val="28"/>
        </w:rPr>
        <w:t>підвищенням ставок</w:t>
      </w:r>
      <w:r w:rsidRPr="001322E8">
        <w:rPr>
          <w:rFonts w:ascii="Times New Roman" w:hAnsi="Times New Roman"/>
          <w:sz w:val="28"/>
          <w:szCs w:val="28"/>
        </w:rPr>
        <w:t xml:space="preserve"> земельного податку, а комплексним удосконаленням системи оподаткування доходів</w:t>
      </w:r>
      <w:r w:rsidRPr="004C6C2C">
        <w:rPr>
          <w:rFonts w:ascii="Times New Roman" w:hAnsi="Times New Roman"/>
          <w:sz w:val="28"/>
          <w:szCs w:val="28"/>
        </w:rPr>
        <w:t xml:space="preserve"> у сфері сільськогосподарського виробництва через диференціацію податкового навантаження на суб’єктів господарювання в залежності від організаційно-правової форми господарювання, площі земель, кількості найманих працівників, обсягу доходу від сільськогосподарської діяльності, ефективності різних видів сіл</w:t>
      </w:r>
      <w:r w:rsidR="00DB68D5">
        <w:rPr>
          <w:rFonts w:ascii="Times New Roman" w:hAnsi="Times New Roman"/>
          <w:sz w:val="28"/>
          <w:szCs w:val="28"/>
        </w:rPr>
        <w:t>ьськогосподарського виробництва</w:t>
      </w:r>
      <w:r w:rsidRPr="004C6C2C">
        <w:rPr>
          <w:rFonts w:ascii="Times New Roman" w:hAnsi="Times New Roman"/>
          <w:sz w:val="28"/>
          <w:szCs w:val="28"/>
        </w:rPr>
        <w:t xml:space="preserve"> тощо. Сюди ж можна віднести і можливість встановлення особливостей оподаткування доходів фізичних осіб від оренди сільськогосподарських земель, доходів</w:t>
      </w:r>
      <w:r>
        <w:rPr>
          <w:rFonts w:ascii="Times New Roman" w:hAnsi="Times New Roman"/>
          <w:sz w:val="28"/>
          <w:szCs w:val="28"/>
        </w:rPr>
        <w:t xml:space="preserve"> фізичних осіб</w:t>
      </w:r>
      <w:r w:rsidRPr="004C6C2C">
        <w:rPr>
          <w:rFonts w:ascii="Times New Roman" w:hAnsi="Times New Roman"/>
          <w:sz w:val="28"/>
          <w:szCs w:val="28"/>
        </w:rPr>
        <w:t>, отриманих від продажу</w:t>
      </w:r>
      <w:r>
        <w:rPr>
          <w:rFonts w:ascii="Times New Roman" w:hAnsi="Times New Roman"/>
          <w:sz w:val="28"/>
          <w:szCs w:val="28"/>
        </w:rPr>
        <w:t xml:space="preserve"> власної</w:t>
      </w:r>
      <w:r w:rsidR="007C0308">
        <w:rPr>
          <w:rFonts w:ascii="Times New Roman" w:hAnsi="Times New Roman"/>
          <w:sz w:val="28"/>
          <w:szCs w:val="28"/>
        </w:rPr>
        <w:t xml:space="preserve"> </w:t>
      </w:r>
      <w:r w:rsidRPr="004C6C2C">
        <w:rPr>
          <w:rFonts w:ascii="Times New Roman" w:hAnsi="Times New Roman"/>
          <w:sz w:val="28"/>
          <w:szCs w:val="28"/>
        </w:rPr>
        <w:t>сіль</w:t>
      </w:r>
      <w:r w:rsidR="007C0308">
        <w:rPr>
          <w:rFonts w:ascii="Times New Roman" w:hAnsi="Times New Roman"/>
          <w:sz w:val="28"/>
          <w:szCs w:val="28"/>
        </w:rPr>
        <w:t>сь</w:t>
      </w:r>
      <w:r w:rsidRPr="004C6C2C">
        <w:rPr>
          <w:rFonts w:ascii="Times New Roman" w:hAnsi="Times New Roman"/>
          <w:sz w:val="28"/>
          <w:szCs w:val="28"/>
        </w:rPr>
        <w:t>когосподарськ</w:t>
      </w:r>
      <w:r>
        <w:rPr>
          <w:rFonts w:ascii="Times New Roman" w:hAnsi="Times New Roman"/>
          <w:sz w:val="28"/>
          <w:szCs w:val="28"/>
        </w:rPr>
        <w:t>ої продукції, посилення</w:t>
      </w:r>
      <w:r w:rsidRPr="004C6C2C">
        <w:rPr>
          <w:rFonts w:ascii="Times New Roman" w:hAnsi="Times New Roman"/>
          <w:sz w:val="28"/>
          <w:szCs w:val="28"/>
        </w:rPr>
        <w:t xml:space="preserve"> механізмів контролю за використанням земель, податкового контролю</w:t>
      </w:r>
      <w:r>
        <w:rPr>
          <w:rFonts w:ascii="Times New Roman" w:hAnsi="Times New Roman"/>
          <w:sz w:val="28"/>
          <w:szCs w:val="28"/>
        </w:rPr>
        <w:t xml:space="preserve">. </w:t>
      </w:r>
    </w:p>
    <w:p w:rsidR="00B302A2" w:rsidRDefault="00981E1F" w:rsidP="00DB68D5">
      <w:pPr>
        <w:pStyle w:val="a5"/>
        <w:widowControl w:val="0"/>
        <w:autoSpaceDE w:val="0"/>
        <w:autoSpaceDN w:val="0"/>
        <w:adjustRightInd w:val="0"/>
        <w:spacing w:after="0" w:line="240" w:lineRule="auto"/>
        <w:ind w:left="0" w:right="-1" w:firstLine="709"/>
        <w:jc w:val="both"/>
        <w:rPr>
          <w:rFonts w:ascii="Times New Roman" w:hAnsi="Times New Roman"/>
          <w:sz w:val="28"/>
          <w:szCs w:val="28"/>
        </w:rPr>
      </w:pPr>
      <w:r>
        <w:rPr>
          <w:rFonts w:ascii="Times New Roman" w:hAnsi="Times New Roman"/>
          <w:sz w:val="28"/>
          <w:szCs w:val="28"/>
        </w:rPr>
        <w:t>Важливим аспектом виступає і встановлення ставок земельного податку на рівні, який, з одного боку</w:t>
      </w:r>
      <w:r w:rsidR="007C0308">
        <w:rPr>
          <w:rFonts w:ascii="Times New Roman" w:hAnsi="Times New Roman"/>
          <w:sz w:val="28"/>
          <w:szCs w:val="28"/>
        </w:rPr>
        <w:t>,</w:t>
      </w:r>
      <w:r w:rsidR="00404775">
        <w:rPr>
          <w:rFonts w:ascii="Times New Roman" w:hAnsi="Times New Roman"/>
          <w:sz w:val="28"/>
          <w:szCs w:val="28"/>
        </w:rPr>
        <w:t xml:space="preserve"> </w:t>
      </w:r>
      <w:r>
        <w:rPr>
          <w:rFonts w:ascii="Times New Roman" w:hAnsi="Times New Roman"/>
          <w:sz w:val="28"/>
          <w:szCs w:val="28"/>
        </w:rPr>
        <w:t>виступав</w:t>
      </w:r>
      <w:r w:rsidR="007C0308">
        <w:rPr>
          <w:rFonts w:ascii="Times New Roman" w:hAnsi="Times New Roman"/>
          <w:sz w:val="28"/>
          <w:szCs w:val="28"/>
        </w:rPr>
        <w:t xml:space="preserve"> би д</w:t>
      </w:r>
      <w:r>
        <w:rPr>
          <w:rFonts w:ascii="Times New Roman" w:hAnsi="Times New Roman"/>
          <w:sz w:val="28"/>
          <w:szCs w:val="28"/>
        </w:rPr>
        <w:t>ієвим інструментом наповнення бюджету та забезпечував раціональне використання земель (що</w:t>
      </w:r>
      <w:r w:rsidR="007C0308">
        <w:rPr>
          <w:rFonts w:ascii="Times New Roman" w:hAnsi="Times New Roman"/>
          <w:sz w:val="28"/>
          <w:szCs w:val="28"/>
        </w:rPr>
        <w:t>,</w:t>
      </w:r>
      <w:r>
        <w:rPr>
          <w:rFonts w:ascii="Times New Roman" w:hAnsi="Times New Roman"/>
          <w:sz w:val="28"/>
          <w:szCs w:val="28"/>
        </w:rPr>
        <w:t xml:space="preserve"> власне</w:t>
      </w:r>
      <w:r w:rsidR="007C0308">
        <w:rPr>
          <w:rFonts w:ascii="Times New Roman" w:hAnsi="Times New Roman"/>
          <w:sz w:val="28"/>
          <w:szCs w:val="28"/>
        </w:rPr>
        <w:t>,</w:t>
      </w:r>
      <w:r>
        <w:rPr>
          <w:rFonts w:ascii="Times New Roman" w:hAnsi="Times New Roman"/>
          <w:sz w:val="28"/>
          <w:szCs w:val="28"/>
        </w:rPr>
        <w:t xml:space="preserve"> є однією із функцій земельного податку), а</w:t>
      </w:r>
      <w:r w:rsidR="007C0308">
        <w:rPr>
          <w:rFonts w:ascii="Times New Roman" w:hAnsi="Times New Roman"/>
          <w:sz w:val="28"/>
          <w:szCs w:val="28"/>
        </w:rPr>
        <w:t>,</w:t>
      </w:r>
      <w:r>
        <w:rPr>
          <w:rFonts w:ascii="Times New Roman" w:hAnsi="Times New Roman"/>
          <w:sz w:val="28"/>
          <w:szCs w:val="28"/>
        </w:rPr>
        <w:t xml:space="preserve"> з іншого</w:t>
      </w:r>
      <w:r w:rsidR="007C0308">
        <w:rPr>
          <w:rFonts w:ascii="Times New Roman" w:hAnsi="Times New Roman"/>
          <w:sz w:val="28"/>
          <w:szCs w:val="28"/>
        </w:rPr>
        <w:t xml:space="preserve"> боку,</w:t>
      </w:r>
      <w:r>
        <w:rPr>
          <w:rFonts w:ascii="Times New Roman" w:hAnsi="Times New Roman"/>
          <w:sz w:val="28"/>
          <w:szCs w:val="28"/>
        </w:rPr>
        <w:t xml:space="preserve"> забезпечував </w:t>
      </w:r>
      <w:r w:rsidR="007C0308">
        <w:rPr>
          <w:rFonts w:ascii="Times New Roman" w:hAnsi="Times New Roman"/>
          <w:sz w:val="28"/>
          <w:szCs w:val="28"/>
        </w:rPr>
        <w:t xml:space="preserve">би </w:t>
      </w:r>
      <w:r>
        <w:rPr>
          <w:rFonts w:ascii="Times New Roman" w:hAnsi="Times New Roman"/>
          <w:sz w:val="28"/>
          <w:szCs w:val="28"/>
        </w:rPr>
        <w:lastRenderedPageBreak/>
        <w:t xml:space="preserve">достатню ефективність сільськогосподарського виробництва. </w:t>
      </w:r>
      <w:r w:rsidR="004E7701">
        <w:rPr>
          <w:rFonts w:ascii="Times New Roman" w:hAnsi="Times New Roman"/>
          <w:sz w:val="28"/>
          <w:szCs w:val="28"/>
        </w:rPr>
        <w:t>Водночас</w:t>
      </w:r>
      <w:r>
        <w:rPr>
          <w:rFonts w:ascii="Times New Roman" w:hAnsi="Times New Roman"/>
          <w:sz w:val="28"/>
          <w:szCs w:val="28"/>
        </w:rPr>
        <w:t xml:space="preserve"> у супровідних до проекту документах відсутнє належне обґрунтування пропонованої мінімальної ставки земельного податку, її впливу на фінансовий стан виробників, конк</w:t>
      </w:r>
      <w:r w:rsidR="004E7701">
        <w:rPr>
          <w:rFonts w:ascii="Times New Roman" w:hAnsi="Times New Roman"/>
          <w:sz w:val="28"/>
          <w:szCs w:val="28"/>
        </w:rPr>
        <w:t>у</w:t>
      </w:r>
      <w:r>
        <w:rPr>
          <w:rFonts w:ascii="Times New Roman" w:hAnsi="Times New Roman"/>
          <w:sz w:val="28"/>
          <w:szCs w:val="28"/>
        </w:rPr>
        <w:t>ре</w:t>
      </w:r>
      <w:r w:rsidR="007C0308">
        <w:rPr>
          <w:rFonts w:ascii="Times New Roman" w:hAnsi="Times New Roman"/>
          <w:sz w:val="28"/>
          <w:szCs w:val="28"/>
        </w:rPr>
        <w:t>н</w:t>
      </w:r>
      <w:r>
        <w:rPr>
          <w:rFonts w:ascii="Times New Roman" w:hAnsi="Times New Roman"/>
          <w:sz w:val="28"/>
          <w:szCs w:val="28"/>
        </w:rPr>
        <w:t>т</w:t>
      </w:r>
      <w:r w:rsidR="00B302A2">
        <w:rPr>
          <w:rFonts w:ascii="Times New Roman" w:hAnsi="Times New Roman"/>
          <w:sz w:val="28"/>
          <w:szCs w:val="28"/>
        </w:rPr>
        <w:t xml:space="preserve">оспроможності </w:t>
      </w:r>
      <w:r>
        <w:rPr>
          <w:rFonts w:ascii="Times New Roman" w:hAnsi="Times New Roman"/>
          <w:sz w:val="28"/>
          <w:szCs w:val="28"/>
        </w:rPr>
        <w:t xml:space="preserve">виробленої ними продукції тощо. </w:t>
      </w:r>
    </w:p>
    <w:p w:rsidR="00981E1F" w:rsidRPr="00DB68D5" w:rsidRDefault="00981E1F" w:rsidP="00DB68D5">
      <w:pPr>
        <w:pStyle w:val="a5"/>
        <w:widowControl w:val="0"/>
        <w:autoSpaceDE w:val="0"/>
        <w:autoSpaceDN w:val="0"/>
        <w:adjustRightInd w:val="0"/>
        <w:spacing w:after="0" w:line="240" w:lineRule="auto"/>
        <w:ind w:left="0" w:right="-1" w:firstLine="709"/>
        <w:jc w:val="both"/>
        <w:rPr>
          <w:rFonts w:ascii="Times New Roman" w:hAnsi="Times New Roman"/>
          <w:sz w:val="28"/>
          <w:szCs w:val="28"/>
        </w:rPr>
      </w:pPr>
      <w:r>
        <w:rPr>
          <w:rFonts w:ascii="Times New Roman" w:hAnsi="Times New Roman"/>
          <w:sz w:val="28"/>
          <w:szCs w:val="28"/>
        </w:rPr>
        <w:t xml:space="preserve">Аналогічне зауваження </w:t>
      </w:r>
      <w:r w:rsidRPr="001322E8">
        <w:rPr>
          <w:rFonts w:ascii="Times New Roman" w:hAnsi="Times New Roman"/>
          <w:sz w:val="28"/>
          <w:szCs w:val="28"/>
        </w:rPr>
        <w:t>стосується й</w:t>
      </w:r>
      <w:r w:rsidR="00404775" w:rsidRPr="001322E8">
        <w:rPr>
          <w:rFonts w:ascii="Times New Roman" w:hAnsi="Times New Roman"/>
          <w:sz w:val="28"/>
          <w:szCs w:val="28"/>
        </w:rPr>
        <w:t xml:space="preserve"> пропозицій щодо</w:t>
      </w:r>
      <w:r w:rsidRPr="001322E8">
        <w:rPr>
          <w:rFonts w:ascii="Times New Roman" w:hAnsi="Times New Roman"/>
          <w:sz w:val="28"/>
          <w:szCs w:val="28"/>
        </w:rPr>
        <w:t xml:space="preserve"> перегляду</w:t>
      </w:r>
      <w:r w:rsidR="004E7701" w:rsidRPr="001322E8">
        <w:rPr>
          <w:rFonts w:ascii="Times New Roman" w:hAnsi="Times New Roman"/>
          <w:sz w:val="28"/>
          <w:szCs w:val="28"/>
        </w:rPr>
        <w:t xml:space="preserve"> ставок єдиного податку 4 групи. </w:t>
      </w:r>
      <w:r w:rsidR="00DB68D5" w:rsidRPr="001322E8">
        <w:rPr>
          <w:rFonts w:ascii="Times New Roman" w:hAnsi="Times New Roman"/>
          <w:sz w:val="28"/>
          <w:szCs w:val="28"/>
        </w:rPr>
        <w:t>Зауважимо, що дискусійним є</w:t>
      </w:r>
      <w:r w:rsidR="00404775" w:rsidRPr="001322E8">
        <w:rPr>
          <w:rFonts w:ascii="Times New Roman" w:hAnsi="Times New Roman"/>
          <w:sz w:val="28"/>
          <w:szCs w:val="28"/>
        </w:rPr>
        <w:t xml:space="preserve"> пропоноване</w:t>
      </w:r>
      <w:r w:rsidR="00DB68D5" w:rsidRPr="001322E8">
        <w:rPr>
          <w:rFonts w:ascii="Times New Roman" w:hAnsi="Times New Roman"/>
          <w:sz w:val="28"/>
          <w:szCs w:val="28"/>
        </w:rPr>
        <w:t xml:space="preserve"> підвищення мінімальних ставок земельного податку для сільськогосподарських угідь (</w:t>
      </w:r>
      <w:r w:rsidR="00404775" w:rsidRPr="001322E8">
        <w:rPr>
          <w:rFonts w:ascii="Times New Roman" w:hAnsi="Times New Roman"/>
          <w:sz w:val="28"/>
          <w:szCs w:val="28"/>
        </w:rPr>
        <w:t xml:space="preserve">з </w:t>
      </w:r>
      <w:r w:rsidR="00DB68D5" w:rsidRPr="001322E8">
        <w:rPr>
          <w:rFonts w:ascii="Times New Roman" w:hAnsi="Times New Roman"/>
          <w:sz w:val="28"/>
          <w:szCs w:val="28"/>
        </w:rPr>
        <w:t>не менше 0,3</w:t>
      </w:r>
      <w:r w:rsidR="00B302A2" w:rsidRPr="001322E8">
        <w:rPr>
          <w:rFonts w:ascii="Times New Roman" w:hAnsi="Times New Roman"/>
          <w:sz w:val="28"/>
          <w:szCs w:val="28"/>
        </w:rPr>
        <w:t xml:space="preserve">% </w:t>
      </w:r>
      <w:r w:rsidR="00DB68D5" w:rsidRPr="001322E8">
        <w:rPr>
          <w:rFonts w:ascii="Times New Roman" w:hAnsi="Times New Roman"/>
          <w:sz w:val="28"/>
          <w:szCs w:val="28"/>
        </w:rPr>
        <w:t>та не більше 1</w:t>
      </w:r>
      <w:r w:rsidR="00B302A2" w:rsidRPr="001322E8">
        <w:rPr>
          <w:rFonts w:ascii="Times New Roman" w:hAnsi="Times New Roman"/>
          <w:sz w:val="28"/>
          <w:szCs w:val="28"/>
        </w:rPr>
        <w:t>%</w:t>
      </w:r>
      <w:r w:rsidR="00DB68D5" w:rsidRPr="001322E8">
        <w:rPr>
          <w:rFonts w:ascii="Times New Roman" w:hAnsi="Times New Roman"/>
          <w:sz w:val="28"/>
          <w:szCs w:val="28"/>
        </w:rPr>
        <w:t xml:space="preserve"> від їх нормативної грошової оцінки до 3</w:t>
      </w:r>
      <w:r w:rsidR="00D01108" w:rsidRPr="001322E8">
        <w:rPr>
          <w:rFonts w:ascii="Times New Roman" w:hAnsi="Times New Roman"/>
          <w:sz w:val="28"/>
          <w:szCs w:val="28"/>
        </w:rPr>
        <w:t>%</w:t>
      </w:r>
      <w:r w:rsidR="00DB68D5" w:rsidRPr="001322E8">
        <w:rPr>
          <w:rFonts w:ascii="Times New Roman" w:hAnsi="Times New Roman"/>
          <w:sz w:val="28"/>
          <w:szCs w:val="28"/>
        </w:rPr>
        <w:t xml:space="preserve"> та 4</w:t>
      </w:r>
      <w:r w:rsidR="00B302A2" w:rsidRPr="001322E8">
        <w:rPr>
          <w:rFonts w:ascii="Times New Roman" w:hAnsi="Times New Roman"/>
          <w:sz w:val="28"/>
          <w:szCs w:val="28"/>
        </w:rPr>
        <w:t xml:space="preserve">% </w:t>
      </w:r>
      <w:r w:rsidR="00DB68D5" w:rsidRPr="001322E8">
        <w:rPr>
          <w:rFonts w:ascii="Times New Roman" w:hAnsi="Times New Roman"/>
          <w:sz w:val="28"/>
          <w:szCs w:val="28"/>
        </w:rPr>
        <w:t>відповідно). За такого підходу ставки земельного податку за своїм розміром для сільськогосподарських земель можуть бути фактично спів</w:t>
      </w:r>
      <w:r w:rsidR="00B302A2" w:rsidRPr="001322E8">
        <w:rPr>
          <w:rFonts w:ascii="Times New Roman" w:hAnsi="Times New Roman"/>
          <w:sz w:val="28"/>
          <w:szCs w:val="28"/>
        </w:rPr>
        <w:t>роз</w:t>
      </w:r>
      <w:r w:rsidR="00DB68D5" w:rsidRPr="001322E8">
        <w:rPr>
          <w:rFonts w:ascii="Times New Roman" w:hAnsi="Times New Roman"/>
          <w:sz w:val="28"/>
          <w:szCs w:val="28"/>
        </w:rPr>
        <w:t xml:space="preserve">мірними податку за землі несільськогосподарського призначення. Водночас функціональна роль землі  </w:t>
      </w:r>
      <w:r w:rsidR="00B302A2" w:rsidRPr="001322E8">
        <w:rPr>
          <w:rFonts w:ascii="Times New Roman" w:hAnsi="Times New Roman"/>
          <w:sz w:val="28"/>
          <w:szCs w:val="28"/>
        </w:rPr>
        <w:t>у</w:t>
      </w:r>
      <w:r w:rsidR="00DB68D5" w:rsidRPr="001322E8">
        <w:rPr>
          <w:rFonts w:ascii="Times New Roman" w:hAnsi="Times New Roman"/>
          <w:sz w:val="28"/>
          <w:szCs w:val="28"/>
        </w:rPr>
        <w:t xml:space="preserve"> сільському господарстві є кардинально іншою, оскільки виступає основним засобом виробництва, без якого </w:t>
      </w:r>
      <w:r w:rsidR="00D01108" w:rsidRPr="001322E8">
        <w:rPr>
          <w:rFonts w:ascii="Times New Roman" w:hAnsi="Times New Roman"/>
          <w:sz w:val="28"/>
          <w:szCs w:val="28"/>
        </w:rPr>
        <w:t xml:space="preserve">воно </w:t>
      </w:r>
      <w:r w:rsidR="00DB68D5" w:rsidRPr="001322E8">
        <w:rPr>
          <w:rFonts w:ascii="Times New Roman" w:hAnsi="Times New Roman"/>
          <w:sz w:val="28"/>
          <w:szCs w:val="28"/>
        </w:rPr>
        <w:t>є неможливим</w:t>
      </w:r>
      <w:r w:rsidR="00DB68D5" w:rsidRPr="00DB68D5">
        <w:rPr>
          <w:rFonts w:ascii="Times New Roman" w:hAnsi="Times New Roman"/>
          <w:sz w:val="28"/>
          <w:szCs w:val="28"/>
        </w:rPr>
        <w:t>. Зазначене й обумовлює встановлення ставок земельного податку для сільськогосподарських земель на нижчому рівні, або й, в цілому, звільнення їх від оподаткування порівняно з іншими сферами виробництва.</w:t>
      </w:r>
    </w:p>
    <w:p w:rsidR="00981E1F" w:rsidRDefault="00981E1F" w:rsidP="00981E1F">
      <w:pPr>
        <w:pStyle w:val="a5"/>
        <w:widowControl w:val="0"/>
        <w:autoSpaceDE w:val="0"/>
        <w:autoSpaceDN w:val="0"/>
        <w:adjustRightInd w:val="0"/>
        <w:spacing w:after="0" w:line="240" w:lineRule="auto"/>
        <w:ind w:left="0" w:right="-1" w:firstLine="709"/>
        <w:jc w:val="both"/>
        <w:rPr>
          <w:rFonts w:ascii="Times New Roman" w:hAnsi="Times New Roman"/>
          <w:sz w:val="28"/>
          <w:szCs w:val="28"/>
        </w:rPr>
      </w:pPr>
      <w:r>
        <w:rPr>
          <w:rFonts w:ascii="Times New Roman" w:hAnsi="Times New Roman"/>
          <w:sz w:val="28"/>
          <w:szCs w:val="28"/>
        </w:rPr>
        <w:t>Крім того</w:t>
      </w:r>
      <w:r w:rsidRPr="00A40F55">
        <w:rPr>
          <w:rFonts w:ascii="Times New Roman" w:hAnsi="Times New Roman"/>
          <w:sz w:val="28"/>
          <w:szCs w:val="28"/>
        </w:rPr>
        <w:t>, вважаємо, що оцінка пропонованого інструменту має носити комплексний характер</w:t>
      </w:r>
      <w:r>
        <w:rPr>
          <w:rFonts w:ascii="Times New Roman" w:hAnsi="Times New Roman"/>
          <w:sz w:val="28"/>
          <w:szCs w:val="28"/>
        </w:rPr>
        <w:t xml:space="preserve"> та</w:t>
      </w:r>
      <w:r w:rsidRPr="00A40F55">
        <w:rPr>
          <w:rFonts w:ascii="Times New Roman" w:hAnsi="Times New Roman"/>
          <w:sz w:val="28"/>
          <w:szCs w:val="28"/>
        </w:rPr>
        <w:t xml:space="preserve">, насамперед, </w:t>
      </w:r>
      <w:r>
        <w:rPr>
          <w:rFonts w:ascii="Times New Roman" w:hAnsi="Times New Roman"/>
          <w:sz w:val="28"/>
          <w:szCs w:val="28"/>
        </w:rPr>
        <w:t xml:space="preserve">стосуватись </w:t>
      </w:r>
      <w:r w:rsidRPr="00A40F55">
        <w:rPr>
          <w:rFonts w:ascii="Times New Roman" w:hAnsi="Times New Roman"/>
          <w:sz w:val="28"/>
          <w:szCs w:val="28"/>
        </w:rPr>
        <w:t xml:space="preserve">соціальних та економічних наслідків прийняття рішення. Зокрема, посилення податкового тиску на </w:t>
      </w:r>
      <w:r>
        <w:rPr>
          <w:rFonts w:ascii="Times New Roman" w:hAnsi="Times New Roman"/>
          <w:sz w:val="28"/>
          <w:szCs w:val="28"/>
        </w:rPr>
        <w:t>власників земельних ділянок</w:t>
      </w:r>
      <w:r w:rsidRPr="00A40F55">
        <w:rPr>
          <w:rFonts w:ascii="Times New Roman" w:hAnsi="Times New Roman"/>
          <w:sz w:val="28"/>
          <w:szCs w:val="28"/>
        </w:rPr>
        <w:t xml:space="preserve"> може обумовити продаж або передачу в оренду ними земельних ділянок (що може бути одним із негативних наслідків прийняття проекту) та призвести до зростання безробіття </w:t>
      </w:r>
      <w:r w:rsidR="00B302A2">
        <w:rPr>
          <w:rFonts w:ascii="Times New Roman" w:hAnsi="Times New Roman"/>
          <w:sz w:val="28"/>
          <w:szCs w:val="28"/>
        </w:rPr>
        <w:t>у</w:t>
      </w:r>
      <w:r w:rsidRPr="00A40F55">
        <w:rPr>
          <w:rFonts w:ascii="Times New Roman" w:hAnsi="Times New Roman"/>
          <w:sz w:val="28"/>
          <w:szCs w:val="28"/>
        </w:rPr>
        <w:t xml:space="preserve"> сільськ</w:t>
      </w:r>
      <w:r w:rsidR="00B302A2">
        <w:rPr>
          <w:rFonts w:ascii="Times New Roman" w:hAnsi="Times New Roman"/>
          <w:sz w:val="28"/>
          <w:szCs w:val="28"/>
        </w:rPr>
        <w:t>і</w:t>
      </w:r>
      <w:r w:rsidRPr="00A40F55">
        <w:rPr>
          <w:rFonts w:ascii="Times New Roman" w:hAnsi="Times New Roman"/>
          <w:sz w:val="28"/>
          <w:szCs w:val="28"/>
        </w:rPr>
        <w:t>й місцевості, відтоку р</w:t>
      </w:r>
      <w:r>
        <w:rPr>
          <w:rFonts w:ascii="Times New Roman" w:hAnsi="Times New Roman"/>
          <w:sz w:val="28"/>
          <w:szCs w:val="28"/>
        </w:rPr>
        <w:t>обочої сили за кордон, зниження</w:t>
      </w:r>
      <w:r w:rsidRPr="00A40F55">
        <w:rPr>
          <w:rFonts w:ascii="Times New Roman" w:hAnsi="Times New Roman"/>
          <w:sz w:val="28"/>
          <w:szCs w:val="28"/>
        </w:rPr>
        <w:t xml:space="preserve"> конкуренції та монополізації сільськогосподарського виробництва, </w:t>
      </w:r>
      <w:r w:rsidR="00976C20">
        <w:rPr>
          <w:rFonts w:ascii="Times New Roman" w:hAnsi="Times New Roman"/>
          <w:sz w:val="28"/>
          <w:szCs w:val="28"/>
        </w:rPr>
        <w:t xml:space="preserve">деформації структури агровиробництва, </w:t>
      </w:r>
      <w:r w:rsidRPr="00A40F55">
        <w:rPr>
          <w:rFonts w:ascii="Times New Roman" w:hAnsi="Times New Roman"/>
          <w:sz w:val="28"/>
          <w:szCs w:val="28"/>
        </w:rPr>
        <w:t>що вплине на ріст цін на продукти харчування</w:t>
      </w:r>
      <w:r w:rsidR="004D7AA6">
        <w:rPr>
          <w:rFonts w:ascii="Times New Roman" w:hAnsi="Times New Roman"/>
          <w:sz w:val="28"/>
          <w:szCs w:val="28"/>
        </w:rPr>
        <w:t>, продовольчу безпеку України</w:t>
      </w:r>
      <w:r w:rsidRPr="00A40F55">
        <w:rPr>
          <w:rFonts w:ascii="Times New Roman" w:hAnsi="Times New Roman"/>
          <w:sz w:val="28"/>
          <w:szCs w:val="28"/>
        </w:rPr>
        <w:t xml:space="preserve"> тощо.</w:t>
      </w:r>
    </w:p>
    <w:p w:rsidR="000906F2" w:rsidRPr="000906F2" w:rsidRDefault="00B302A2" w:rsidP="00B302A2">
      <w:pPr>
        <w:pStyle w:val="a5"/>
        <w:widowControl w:val="0"/>
        <w:autoSpaceDE w:val="0"/>
        <w:autoSpaceDN w:val="0"/>
        <w:adjustRightInd w:val="0"/>
        <w:spacing w:after="0" w:line="240" w:lineRule="auto"/>
        <w:ind w:left="0" w:right="-1" w:firstLine="709"/>
        <w:jc w:val="both"/>
        <w:rPr>
          <w:rFonts w:ascii="Times New Roman" w:hAnsi="Times New Roman"/>
          <w:sz w:val="28"/>
          <w:szCs w:val="28"/>
        </w:rPr>
      </w:pPr>
      <w:r w:rsidRPr="00B302A2">
        <w:rPr>
          <w:rFonts w:ascii="Times New Roman" w:hAnsi="Times New Roman"/>
          <w:b/>
          <w:sz w:val="28"/>
          <w:szCs w:val="28"/>
        </w:rPr>
        <w:t>2.</w:t>
      </w:r>
      <w:r>
        <w:rPr>
          <w:rFonts w:ascii="Times New Roman" w:hAnsi="Times New Roman"/>
          <w:sz w:val="28"/>
          <w:szCs w:val="28"/>
        </w:rPr>
        <w:t xml:space="preserve"> </w:t>
      </w:r>
      <w:r w:rsidR="00981E1F">
        <w:rPr>
          <w:rFonts w:ascii="Times New Roman" w:hAnsi="Times New Roman"/>
          <w:sz w:val="28"/>
          <w:szCs w:val="28"/>
        </w:rPr>
        <w:t>Пропозиці</w:t>
      </w:r>
      <w:r>
        <w:rPr>
          <w:rFonts w:ascii="Times New Roman" w:hAnsi="Times New Roman"/>
          <w:sz w:val="28"/>
          <w:szCs w:val="28"/>
        </w:rPr>
        <w:t>ї</w:t>
      </w:r>
      <w:r w:rsidR="00981E1F">
        <w:rPr>
          <w:rFonts w:ascii="Times New Roman" w:hAnsi="Times New Roman"/>
          <w:sz w:val="28"/>
          <w:szCs w:val="28"/>
        </w:rPr>
        <w:t xml:space="preserve"> проекту щодо збільшення </w:t>
      </w:r>
      <w:r w:rsidR="000906F2">
        <w:rPr>
          <w:rFonts w:ascii="Times New Roman" w:hAnsi="Times New Roman"/>
          <w:sz w:val="28"/>
          <w:szCs w:val="28"/>
        </w:rPr>
        <w:t xml:space="preserve">мінімальної </w:t>
      </w:r>
      <w:r w:rsidR="00981E1F">
        <w:rPr>
          <w:rFonts w:ascii="Times New Roman" w:hAnsi="Times New Roman"/>
          <w:sz w:val="28"/>
          <w:szCs w:val="28"/>
        </w:rPr>
        <w:t>став</w:t>
      </w:r>
      <w:r w:rsidR="000906F2">
        <w:rPr>
          <w:rFonts w:ascii="Times New Roman" w:hAnsi="Times New Roman"/>
          <w:sz w:val="28"/>
          <w:szCs w:val="28"/>
        </w:rPr>
        <w:t>ки</w:t>
      </w:r>
      <w:r w:rsidR="00981E1F">
        <w:rPr>
          <w:rFonts w:ascii="Times New Roman" w:hAnsi="Times New Roman"/>
          <w:sz w:val="28"/>
          <w:szCs w:val="28"/>
        </w:rPr>
        <w:t xml:space="preserve"> земельного податку</w:t>
      </w:r>
      <w:r w:rsidR="000906F2">
        <w:rPr>
          <w:rFonts w:ascii="Times New Roman" w:hAnsi="Times New Roman"/>
          <w:sz w:val="28"/>
          <w:szCs w:val="28"/>
        </w:rPr>
        <w:t xml:space="preserve">, перегляду механізму його обчислення, </w:t>
      </w:r>
      <w:r>
        <w:rPr>
          <w:rFonts w:ascii="Times New Roman" w:hAnsi="Times New Roman"/>
          <w:sz w:val="28"/>
          <w:szCs w:val="28"/>
        </w:rPr>
        <w:t xml:space="preserve">який передбачає </w:t>
      </w:r>
      <w:r w:rsidR="000906F2">
        <w:rPr>
          <w:rFonts w:ascii="Times New Roman" w:hAnsi="Times New Roman"/>
          <w:sz w:val="28"/>
          <w:szCs w:val="28"/>
        </w:rPr>
        <w:t>можливість його заліку за рахунок сум інших податків</w:t>
      </w:r>
      <w:r w:rsidR="00A27C2F">
        <w:rPr>
          <w:rFonts w:ascii="Times New Roman" w:hAnsi="Times New Roman"/>
          <w:sz w:val="28"/>
          <w:szCs w:val="28"/>
        </w:rPr>
        <w:t>,</w:t>
      </w:r>
      <w:r w:rsidR="000906F2">
        <w:rPr>
          <w:rFonts w:ascii="Times New Roman" w:hAnsi="Times New Roman"/>
          <w:sz w:val="28"/>
          <w:szCs w:val="28"/>
        </w:rPr>
        <w:t xml:space="preserve"> мож</w:t>
      </w:r>
      <w:r>
        <w:rPr>
          <w:rFonts w:ascii="Times New Roman" w:hAnsi="Times New Roman"/>
          <w:sz w:val="28"/>
          <w:szCs w:val="28"/>
        </w:rPr>
        <w:t>уть</w:t>
      </w:r>
      <w:r w:rsidR="000906F2">
        <w:rPr>
          <w:rFonts w:ascii="Times New Roman" w:hAnsi="Times New Roman"/>
          <w:sz w:val="28"/>
          <w:szCs w:val="28"/>
        </w:rPr>
        <w:t xml:space="preserve"> призвести </w:t>
      </w:r>
      <w:r w:rsidR="000906F2" w:rsidRPr="000906F2">
        <w:rPr>
          <w:rFonts w:ascii="Times New Roman" w:hAnsi="Times New Roman"/>
          <w:sz w:val="28"/>
          <w:szCs w:val="28"/>
        </w:rPr>
        <w:t>до суттєвого збільшення податкового навантаження на фізичних осіб, особисті селянські, малі фермерські господарства, інших малих суб’єктів господарювання, які не мають так</w:t>
      </w:r>
      <w:r>
        <w:rPr>
          <w:rFonts w:ascii="Times New Roman" w:hAnsi="Times New Roman"/>
          <w:sz w:val="28"/>
          <w:szCs w:val="28"/>
        </w:rPr>
        <w:t>их</w:t>
      </w:r>
      <w:r w:rsidR="000906F2" w:rsidRPr="000906F2">
        <w:rPr>
          <w:rFonts w:ascii="Times New Roman" w:hAnsi="Times New Roman"/>
          <w:sz w:val="28"/>
          <w:szCs w:val="28"/>
        </w:rPr>
        <w:t xml:space="preserve"> ж</w:t>
      </w:r>
      <w:r>
        <w:rPr>
          <w:rFonts w:ascii="Times New Roman" w:hAnsi="Times New Roman"/>
          <w:sz w:val="28"/>
          <w:szCs w:val="28"/>
        </w:rPr>
        <w:t>е</w:t>
      </w:r>
      <w:r w:rsidR="000906F2" w:rsidRPr="000906F2">
        <w:rPr>
          <w:rFonts w:ascii="Times New Roman" w:hAnsi="Times New Roman"/>
          <w:sz w:val="28"/>
          <w:szCs w:val="28"/>
        </w:rPr>
        <w:t xml:space="preserve"> можливост</w:t>
      </w:r>
      <w:r>
        <w:rPr>
          <w:rFonts w:ascii="Times New Roman" w:hAnsi="Times New Roman"/>
          <w:sz w:val="28"/>
          <w:szCs w:val="28"/>
        </w:rPr>
        <w:t>ей</w:t>
      </w:r>
      <w:r w:rsidR="000906F2" w:rsidRPr="000906F2">
        <w:rPr>
          <w:rFonts w:ascii="Times New Roman" w:hAnsi="Times New Roman"/>
          <w:sz w:val="28"/>
          <w:szCs w:val="28"/>
        </w:rPr>
        <w:t xml:space="preserve"> до зменшення податкового зобов’язання за рахунок інших податків</w:t>
      </w:r>
      <w:r>
        <w:rPr>
          <w:rFonts w:ascii="Times New Roman" w:hAnsi="Times New Roman"/>
          <w:sz w:val="28"/>
          <w:szCs w:val="28"/>
        </w:rPr>
        <w:t>,</w:t>
      </w:r>
      <w:r w:rsidR="000906F2" w:rsidRPr="000906F2">
        <w:rPr>
          <w:rFonts w:ascii="Times New Roman" w:hAnsi="Times New Roman"/>
          <w:sz w:val="28"/>
          <w:szCs w:val="28"/>
        </w:rPr>
        <w:t xml:space="preserve"> як середні та великі сільськогосподарські виробники</w:t>
      </w:r>
      <w:r>
        <w:rPr>
          <w:rFonts w:ascii="Times New Roman" w:hAnsi="Times New Roman"/>
          <w:sz w:val="28"/>
          <w:szCs w:val="28"/>
        </w:rPr>
        <w:t>.</w:t>
      </w:r>
    </w:p>
    <w:p w:rsidR="000906F2" w:rsidRPr="001322E8" w:rsidRDefault="000906F2" w:rsidP="000906F2">
      <w:pPr>
        <w:widowControl w:val="0"/>
        <w:autoSpaceDE w:val="0"/>
        <w:autoSpaceDN w:val="0"/>
        <w:adjustRightInd w:val="0"/>
        <w:spacing w:after="0" w:line="240" w:lineRule="auto"/>
        <w:ind w:right="-1" w:firstLine="708"/>
        <w:jc w:val="both"/>
        <w:rPr>
          <w:rFonts w:ascii="Times New Roman" w:hAnsi="Times New Roman"/>
          <w:sz w:val="28"/>
          <w:szCs w:val="28"/>
        </w:rPr>
      </w:pPr>
      <w:r w:rsidRPr="000906F2">
        <w:rPr>
          <w:rFonts w:ascii="Times New Roman" w:hAnsi="Times New Roman"/>
          <w:sz w:val="28"/>
          <w:szCs w:val="28"/>
        </w:rPr>
        <w:t xml:space="preserve">Не враховує </w:t>
      </w:r>
      <w:r w:rsidR="00B302A2">
        <w:rPr>
          <w:rFonts w:ascii="Times New Roman" w:hAnsi="Times New Roman"/>
          <w:sz w:val="28"/>
          <w:szCs w:val="28"/>
        </w:rPr>
        <w:t>п</w:t>
      </w:r>
      <w:r w:rsidRPr="000906F2">
        <w:rPr>
          <w:rFonts w:ascii="Times New Roman" w:hAnsi="Times New Roman"/>
          <w:sz w:val="28"/>
          <w:szCs w:val="28"/>
        </w:rPr>
        <w:t xml:space="preserve">ропонований механізм </w:t>
      </w:r>
      <w:r w:rsidR="00B302A2">
        <w:rPr>
          <w:rFonts w:ascii="Times New Roman" w:hAnsi="Times New Roman"/>
          <w:sz w:val="28"/>
          <w:szCs w:val="28"/>
        </w:rPr>
        <w:t>з</w:t>
      </w:r>
      <w:r w:rsidRPr="000906F2">
        <w:rPr>
          <w:rFonts w:ascii="Times New Roman" w:hAnsi="Times New Roman"/>
          <w:sz w:val="28"/>
          <w:szCs w:val="28"/>
        </w:rPr>
        <w:t>емельного податку й особливостей сільськогосподарського виробництва</w:t>
      </w:r>
      <w:r w:rsidR="00B302A2">
        <w:rPr>
          <w:rFonts w:ascii="Times New Roman" w:hAnsi="Times New Roman"/>
          <w:sz w:val="28"/>
          <w:szCs w:val="28"/>
        </w:rPr>
        <w:t xml:space="preserve">, таких, як, </w:t>
      </w:r>
      <w:r w:rsidRPr="000906F2">
        <w:rPr>
          <w:rFonts w:ascii="Times New Roman" w:hAnsi="Times New Roman"/>
          <w:sz w:val="28"/>
          <w:szCs w:val="28"/>
        </w:rPr>
        <w:t>зокрема, сезонність виробництва, залежність від погодних факторів, особливостей окремих видів сільськогосподарського виробництва</w:t>
      </w:r>
      <w:r w:rsidR="00B302A2">
        <w:rPr>
          <w:rFonts w:ascii="Times New Roman" w:hAnsi="Times New Roman"/>
          <w:sz w:val="28"/>
          <w:szCs w:val="28"/>
        </w:rPr>
        <w:t xml:space="preserve"> (</w:t>
      </w:r>
      <w:r w:rsidRPr="000906F2">
        <w:rPr>
          <w:rFonts w:ascii="Times New Roman" w:hAnsi="Times New Roman"/>
          <w:sz w:val="28"/>
          <w:szCs w:val="28"/>
        </w:rPr>
        <w:t>зокрема, їх збитковості та потреб</w:t>
      </w:r>
      <w:r w:rsidR="00B302A2">
        <w:rPr>
          <w:rFonts w:ascii="Times New Roman" w:hAnsi="Times New Roman"/>
          <w:sz w:val="28"/>
          <w:szCs w:val="28"/>
        </w:rPr>
        <w:t>и</w:t>
      </w:r>
      <w:r w:rsidRPr="000906F2">
        <w:rPr>
          <w:rFonts w:ascii="Times New Roman" w:hAnsi="Times New Roman"/>
          <w:sz w:val="28"/>
          <w:szCs w:val="28"/>
        </w:rPr>
        <w:t xml:space="preserve"> у державному субсидіюванні</w:t>
      </w:r>
      <w:r w:rsidR="00B302A2">
        <w:rPr>
          <w:rFonts w:ascii="Times New Roman" w:hAnsi="Times New Roman"/>
          <w:sz w:val="28"/>
          <w:szCs w:val="28"/>
        </w:rPr>
        <w:t>)</w:t>
      </w:r>
      <w:r w:rsidRPr="000906F2">
        <w:rPr>
          <w:rFonts w:ascii="Times New Roman" w:hAnsi="Times New Roman"/>
          <w:sz w:val="28"/>
          <w:szCs w:val="28"/>
        </w:rPr>
        <w:t xml:space="preserve">, що доволі часто обумовлює відсутність у суб’єктів господарювання </w:t>
      </w:r>
      <w:r w:rsidR="00B302A2">
        <w:rPr>
          <w:rFonts w:ascii="Times New Roman" w:hAnsi="Times New Roman"/>
          <w:sz w:val="28"/>
          <w:szCs w:val="28"/>
        </w:rPr>
        <w:t xml:space="preserve">доходу, достатнього </w:t>
      </w:r>
      <w:r w:rsidRPr="000906F2">
        <w:rPr>
          <w:rFonts w:ascii="Times New Roman" w:hAnsi="Times New Roman"/>
          <w:sz w:val="28"/>
          <w:szCs w:val="28"/>
        </w:rPr>
        <w:t>для сплати</w:t>
      </w:r>
      <w:r w:rsidR="00B302A2">
        <w:rPr>
          <w:rFonts w:ascii="Times New Roman" w:hAnsi="Times New Roman"/>
          <w:sz w:val="28"/>
          <w:szCs w:val="28"/>
        </w:rPr>
        <w:t xml:space="preserve"> податку</w:t>
      </w:r>
      <w:r w:rsidRPr="000906F2">
        <w:rPr>
          <w:rFonts w:ascii="Times New Roman" w:hAnsi="Times New Roman"/>
          <w:sz w:val="28"/>
          <w:szCs w:val="28"/>
        </w:rPr>
        <w:t xml:space="preserve">. Сюди ж </w:t>
      </w:r>
      <w:r w:rsidRPr="001322E8">
        <w:rPr>
          <w:rFonts w:ascii="Times New Roman" w:hAnsi="Times New Roman"/>
          <w:sz w:val="28"/>
          <w:szCs w:val="28"/>
        </w:rPr>
        <w:t xml:space="preserve">слід віднести і особливості обробітку землі, що вимагає здійснення заходів </w:t>
      </w:r>
      <w:r w:rsidR="00F37A4E" w:rsidRPr="001322E8">
        <w:rPr>
          <w:rFonts w:ascii="Times New Roman" w:hAnsi="Times New Roman"/>
          <w:sz w:val="28"/>
          <w:szCs w:val="28"/>
        </w:rPr>
        <w:t xml:space="preserve">зі </w:t>
      </w:r>
      <w:r w:rsidRPr="001322E8">
        <w:rPr>
          <w:rFonts w:ascii="Times New Roman" w:hAnsi="Times New Roman"/>
          <w:sz w:val="28"/>
          <w:szCs w:val="28"/>
        </w:rPr>
        <w:t>збереження та підвищення її якості та передбачає тимчасов</w:t>
      </w:r>
      <w:r w:rsidR="00CB4E55" w:rsidRPr="001322E8">
        <w:rPr>
          <w:rFonts w:ascii="Times New Roman" w:hAnsi="Times New Roman"/>
          <w:sz w:val="28"/>
          <w:szCs w:val="28"/>
        </w:rPr>
        <w:t>е</w:t>
      </w:r>
      <w:r w:rsidRPr="001322E8">
        <w:rPr>
          <w:rFonts w:ascii="Times New Roman" w:hAnsi="Times New Roman"/>
          <w:sz w:val="28"/>
          <w:szCs w:val="28"/>
        </w:rPr>
        <w:t xml:space="preserve"> її невикористання для вирощування продукції</w:t>
      </w:r>
      <w:r w:rsidR="00CB4E55" w:rsidRPr="001322E8">
        <w:rPr>
          <w:rFonts w:ascii="Times New Roman" w:hAnsi="Times New Roman"/>
          <w:sz w:val="28"/>
          <w:szCs w:val="28"/>
        </w:rPr>
        <w:t xml:space="preserve"> (</w:t>
      </w:r>
      <w:r w:rsidR="00E25FAF" w:rsidRPr="001322E8">
        <w:rPr>
          <w:rFonts w:ascii="Times New Roman" w:hAnsi="Times New Roman"/>
          <w:sz w:val="28"/>
          <w:szCs w:val="28"/>
        </w:rPr>
        <w:t xml:space="preserve">тримання під </w:t>
      </w:r>
      <w:r w:rsidR="00CB4E55" w:rsidRPr="001322E8">
        <w:rPr>
          <w:rFonts w:ascii="Times New Roman" w:hAnsi="Times New Roman"/>
          <w:sz w:val="28"/>
          <w:szCs w:val="28"/>
        </w:rPr>
        <w:t>пар</w:t>
      </w:r>
      <w:r w:rsidR="00E25FAF" w:rsidRPr="001322E8">
        <w:rPr>
          <w:rFonts w:ascii="Times New Roman" w:hAnsi="Times New Roman"/>
          <w:sz w:val="28"/>
          <w:szCs w:val="28"/>
        </w:rPr>
        <w:t>ом</w:t>
      </w:r>
      <w:r w:rsidR="00CB4E55" w:rsidRPr="001322E8">
        <w:rPr>
          <w:rFonts w:ascii="Times New Roman" w:hAnsi="Times New Roman"/>
          <w:sz w:val="28"/>
          <w:szCs w:val="28"/>
        </w:rPr>
        <w:t>)</w:t>
      </w:r>
      <w:r w:rsidRPr="001322E8">
        <w:rPr>
          <w:rFonts w:ascii="Times New Roman" w:hAnsi="Times New Roman"/>
          <w:sz w:val="28"/>
          <w:szCs w:val="28"/>
        </w:rPr>
        <w:t>.</w:t>
      </w:r>
    </w:p>
    <w:p w:rsidR="004E7701" w:rsidRPr="001322E8" w:rsidRDefault="000906F2" w:rsidP="003A7598">
      <w:pPr>
        <w:widowControl w:val="0"/>
        <w:autoSpaceDE w:val="0"/>
        <w:autoSpaceDN w:val="0"/>
        <w:adjustRightInd w:val="0"/>
        <w:spacing w:after="0" w:line="240" w:lineRule="auto"/>
        <w:ind w:right="-1" w:firstLine="708"/>
        <w:jc w:val="both"/>
        <w:rPr>
          <w:rFonts w:ascii="Times New Roman" w:hAnsi="Times New Roman"/>
          <w:sz w:val="28"/>
          <w:szCs w:val="28"/>
        </w:rPr>
      </w:pPr>
      <w:r w:rsidRPr="001322E8">
        <w:rPr>
          <w:rFonts w:ascii="Times New Roman" w:hAnsi="Times New Roman"/>
          <w:sz w:val="28"/>
          <w:szCs w:val="28"/>
        </w:rPr>
        <w:t>Також дискримінаційн</w:t>
      </w:r>
      <w:r w:rsidR="004E7701" w:rsidRPr="001322E8">
        <w:rPr>
          <w:rFonts w:ascii="Times New Roman" w:hAnsi="Times New Roman"/>
          <w:sz w:val="28"/>
          <w:szCs w:val="28"/>
        </w:rPr>
        <w:t xml:space="preserve">ими </w:t>
      </w:r>
      <w:r w:rsidR="00CD18E5" w:rsidRPr="001322E8">
        <w:rPr>
          <w:rFonts w:ascii="Times New Roman" w:hAnsi="Times New Roman"/>
          <w:sz w:val="28"/>
          <w:szCs w:val="28"/>
        </w:rPr>
        <w:t xml:space="preserve">виглядають </w:t>
      </w:r>
      <w:r w:rsidR="004E7701" w:rsidRPr="001322E8">
        <w:rPr>
          <w:rFonts w:ascii="Times New Roman" w:hAnsi="Times New Roman"/>
          <w:sz w:val="28"/>
          <w:szCs w:val="28"/>
        </w:rPr>
        <w:t xml:space="preserve">пропозиції проекту </w:t>
      </w:r>
      <w:r w:rsidRPr="001322E8">
        <w:rPr>
          <w:rFonts w:ascii="Times New Roman" w:hAnsi="Times New Roman"/>
          <w:sz w:val="28"/>
          <w:szCs w:val="28"/>
        </w:rPr>
        <w:t xml:space="preserve">по відношенню </w:t>
      </w:r>
      <w:r w:rsidR="004E7701" w:rsidRPr="001322E8">
        <w:rPr>
          <w:rFonts w:ascii="Times New Roman" w:hAnsi="Times New Roman"/>
          <w:sz w:val="28"/>
          <w:szCs w:val="28"/>
        </w:rPr>
        <w:t xml:space="preserve">до </w:t>
      </w:r>
      <w:r w:rsidRPr="001322E8">
        <w:rPr>
          <w:rFonts w:ascii="Times New Roman" w:hAnsi="Times New Roman"/>
          <w:sz w:val="28"/>
          <w:szCs w:val="28"/>
        </w:rPr>
        <w:t xml:space="preserve">фізичних осіб – власників (постійних користувачів) земельних </w:t>
      </w:r>
      <w:r w:rsidRPr="001322E8">
        <w:rPr>
          <w:rFonts w:ascii="Times New Roman" w:hAnsi="Times New Roman"/>
          <w:sz w:val="28"/>
          <w:szCs w:val="28"/>
        </w:rPr>
        <w:lastRenderedPageBreak/>
        <w:t>ділянок для ведення особистого селянського господарства</w:t>
      </w:r>
      <w:r w:rsidR="00A27C2F" w:rsidRPr="001322E8">
        <w:rPr>
          <w:rFonts w:ascii="Times New Roman" w:hAnsi="Times New Roman"/>
          <w:sz w:val="28"/>
          <w:szCs w:val="28"/>
        </w:rPr>
        <w:br/>
      </w:r>
      <w:r w:rsidRPr="001322E8">
        <w:rPr>
          <w:rFonts w:ascii="Times New Roman" w:hAnsi="Times New Roman"/>
          <w:sz w:val="28"/>
          <w:szCs w:val="28"/>
        </w:rPr>
        <w:t xml:space="preserve">(в межах розміру для безоплатної передачі земельних ділянок громадянам </w:t>
      </w:r>
      <w:r w:rsidR="00CD18E5" w:rsidRPr="001322E8">
        <w:rPr>
          <w:rFonts w:ascii="Times New Roman" w:hAnsi="Times New Roman"/>
          <w:sz w:val="28"/>
          <w:szCs w:val="28"/>
        </w:rPr>
        <w:t>–</w:t>
      </w:r>
      <w:r w:rsidRPr="001322E8">
        <w:rPr>
          <w:rFonts w:ascii="Times New Roman" w:hAnsi="Times New Roman"/>
          <w:sz w:val="28"/>
          <w:szCs w:val="28"/>
        </w:rPr>
        <w:t xml:space="preserve"> до 2 гектарів)</w:t>
      </w:r>
      <w:r w:rsidR="00CD18E5" w:rsidRPr="001322E8">
        <w:rPr>
          <w:rFonts w:ascii="Times New Roman" w:hAnsi="Times New Roman"/>
          <w:sz w:val="28"/>
          <w:szCs w:val="28"/>
        </w:rPr>
        <w:t>. А</w:t>
      </w:r>
      <w:r w:rsidRPr="001322E8">
        <w:rPr>
          <w:rFonts w:ascii="Times New Roman" w:hAnsi="Times New Roman"/>
          <w:sz w:val="28"/>
          <w:szCs w:val="28"/>
        </w:rPr>
        <w:t xml:space="preserve">дже вказані </w:t>
      </w:r>
      <w:r w:rsidR="00CD18E5" w:rsidRPr="001322E8">
        <w:rPr>
          <w:rFonts w:ascii="Times New Roman" w:hAnsi="Times New Roman"/>
          <w:sz w:val="28"/>
          <w:szCs w:val="28"/>
        </w:rPr>
        <w:t xml:space="preserve">земельні </w:t>
      </w:r>
      <w:r w:rsidRPr="001322E8">
        <w:rPr>
          <w:rFonts w:ascii="Times New Roman" w:hAnsi="Times New Roman"/>
          <w:sz w:val="28"/>
          <w:szCs w:val="28"/>
        </w:rPr>
        <w:t>ділянки надаються, насамперед, з метою задоволення особистих потреб шляхом виробництва, переробки і споживання сільськогосподарської продукції (ст. 2 Закону України «Про особисте селянське господарство»), а не для здійснення підприємницької діяльності.</w:t>
      </w:r>
    </w:p>
    <w:p w:rsidR="00611758" w:rsidRPr="003815E4" w:rsidRDefault="00E83945" w:rsidP="00611758">
      <w:pPr>
        <w:spacing w:after="0" w:line="240" w:lineRule="auto"/>
        <w:ind w:firstLine="709"/>
        <w:jc w:val="both"/>
        <w:rPr>
          <w:rFonts w:ascii="Times New Roman" w:hAnsi="Times New Roman"/>
          <w:sz w:val="28"/>
          <w:szCs w:val="28"/>
        </w:rPr>
      </w:pPr>
      <w:r w:rsidRPr="001322E8">
        <w:rPr>
          <w:rStyle w:val="xfm37977586"/>
          <w:rFonts w:ascii="Times New Roman" w:hAnsi="Times New Roman"/>
          <w:sz w:val="28"/>
          <w:szCs w:val="28"/>
        </w:rPr>
        <w:t xml:space="preserve">Вразливими, у контексті відповідності </w:t>
      </w:r>
      <w:r w:rsidR="00611758" w:rsidRPr="001322E8">
        <w:rPr>
          <w:rStyle w:val="xfm37977586"/>
          <w:rFonts w:ascii="Times New Roman" w:hAnsi="Times New Roman"/>
          <w:sz w:val="28"/>
          <w:szCs w:val="28"/>
        </w:rPr>
        <w:t>принципу рівності платників податків</w:t>
      </w:r>
      <w:r w:rsidRPr="001322E8">
        <w:rPr>
          <w:rStyle w:val="xfm37977586"/>
          <w:rFonts w:ascii="Times New Roman" w:hAnsi="Times New Roman"/>
          <w:sz w:val="28"/>
          <w:szCs w:val="28"/>
        </w:rPr>
        <w:t>, виглядають і</w:t>
      </w:r>
      <w:r w:rsidR="00611758" w:rsidRPr="001322E8">
        <w:rPr>
          <w:rStyle w:val="xfm37977586"/>
          <w:rFonts w:ascii="Times New Roman" w:hAnsi="Times New Roman"/>
          <w:sz w:val="28"/>
          <w:szCs w:val="28"/>
        </w:rPr>
        <w:t xml:space="preserve"> положення пп. пп. 287.11.1, 287.11.2 нового п. 287.11 ст. 287</w:t>
      </w:r>
      <w:r w:rsidR="00F37A4E" w:rsidRPr="001322E8">
        <w:rPr>
          <w:rStyle w:val="xfm37977586"/>
          <w:rFonts w:ascii="Times New Roman" w:hAnsi="Times New Roman"/>
          <w:sz w:val="28"/>
          <w:szCs w:val="28"/>
        </w:rPr>
        <w:t xml:space="preserve"> ПК</w:t>
      </w:r>
      <w:r w:rsidR="00611758" w:rsidRPr="001322E8">
        <w:rPr>
          <w:rStyle w:val="xfm37977586"/>
          <w:rFonts w:ascii="Times New Roman" w:hAnsi="Times New Roman"/>
          <w:sz w:val="28"/>
          <w:szCs w:val="28"/>
        </w:rPr>
        <w:t>, нового</w:t>
      </w:r>
      <w:r w:rsidR="00611758" w:rsidRPr="003815E4">
        <w:rPr>
          <w:rStyle w:val="xfm37977586"/>
          <w:rFonts w:ascii="Times New Roman" w:hAnsi="Times New Roman"/>
          <w:sz w:val="28"/>
          <w:szCs w:val="28"/>
        </w:rPr>
        <w:t xml:space="preserve"> пп. 295.9.1</w:t>
      </w:r>
      <w:r w:rsidR="00611758" w:rsidRPr="003815E4">
        <w:rPr>
          <w:rStyle w:val="xfm37977586"/>
          <w:rFonts w:ascii="Times New Roman" w:hAnsi="Times New Roman"/>
          <w:sz w:val="28"/>
          <w:szCs w:val="28"/>
          <w:vertAlign w:val="superscript"/>
        </w:rPr>
        <w:t>1</w:t>
      </w:r>
      <w:r w:rsidR="00611758" w:rsidRPr="003815E4">
        <w:rPr>
          <w:rStyle w:val="xfm37977586"/>
          <w:rFonts w:ascii="Times New Roman" w:hAnsi="Times New Roman"/>
          <w:sz w:val="28"/>
          <w:szCs w:val="28"/>
        </w:rPr>
        <w:t xml:space="preserve"> п. 295.9 ст. 259 ПК, якими пропонується надати право платникам податку зменшити суму земельного податку (провести залік), що перевищує 1 відсоток від нормативної грошової оцінки сільськогосподарських угідь, на суму сплачених інших податків. Зокрема, у проекті встановлюється різна база для проведення такого заліку в залежності від правового статусу платника податку, обраної системи оподаткування, а саме: для фізичних осіб </w:t>
      </w:r>
      <w:r w:rsidR="00611758">
        <w:rPr>
          <w:rStyle w:val="xfm37977586"/>
          <w:rFonts w:ascii="Times New Roman" w:hAnsi="Times New Roman"/>
          <w:sz w:val="28"/>
          <w:szCs w:val="28"/>
        </w:rPr>
        <w:t>–</w:t>
      </w:r>
      <w:r w:rsidR="00611758" w:rsidRPr="003815E4">
        <w:rPr>
          <w:rStyle w:val="xfm37977586"/>
          <w:rFonts w:ascii="Times New Roman" w:hAnsi="Times New Roman"/>
          <w:sz w:val="28"/>
          <w:szCs w:val="28"/>
        </w:rPr>
        <w:t xml:space="preserve"> на суму сплаченого (у тому числі, податковими агентами) податкового зобов'язання з податку на доходи фізичних осіб, яка розрахована від доходів, отриманих </w:t>
      </w:r>
      <w:r w:rsidR="00611758" w:rsidRPr="003815E4">
        <w:rPr>
          <w:rStyle w:val="xfm37977586"/>
          <w:rFonts w:ascii="Times New Roman" w:hAnsi="Times New Roman"/>
          <w:i/>
          <w:iCs/>
          <w:sz w:val="28"/>
          <w:szCs w:val="28"/>
        </w:rPr>
        <w:t>від продажу сільськогосподарської продукції</w:t>
      </w:r>
      <w:r w:rsidR="00611758" w:rsidRPr="003815E4">
        <w:rPr>
          <w:rStyle w:val="xfm37977586"/>
          <w:rFonts w:ascii="Times New Roman" w:hAnsi="Times New Roman"/>
          <w:sz w:val="28"/>
          <w:szCs w:val="28"/>
        </w:rPr>
        <w:t xml:space="preserve">; для фізичної особи-підприємця або юридичної особи, які є сільськогосподарськими товаровиробниками </w:t>
      </w:r>
      <w:r w:rsidR="00611758">
        <w:rPr>
          <w:rStyle w:val="xfm37977586"/>
          <w:rFonts w:ascii="Times New Roman" w:hAnsi="Times New Roman"/>
          <w:sz w:val="28"/>
          <w:szCs w:val="28"/>
        </w:rPr>
        <w:t>–</w:t>
      </w:r>
      <w:r w:rsidR="00611758" w:rsidRPr="003815E4">
        <w:rPr>
          <w:rStyle w:val="xfm37977586"/>
          <w:rFonts w:ascii="Times New Roman" w:hAnsi="Times New Roman"/>
          <w:sz w:val="28"/>
          <w:szCs w:val="28"/>
        </w:rPr>
        <w:t xml:space="preserve"> на суму сплаченого податку на прибуток підприємств єдиного податку 3 групи (без встановлення вимог щодо сплати податків та зборів, пов’язаних з реалізацією сільськогосподарської продукції); для платників єдиного податку 4 групи </w:t>
      </w:r>
      <w:r w:rsidR="00611758">
        <w:rPr>
          <w:rStyle w:val="xfm37977586"/>
          <w:rFonts w:ascii="Times New Roman" w:hAnsi="Times New Roman"/>
          <w:sz w:val="28"/>
          <w:szCs w:val="28"/>
        </w:rPr>
        <w:t>–</w:t>
      </w:r>
      <w:r w:rsidR="00611758" w:rsidRPr="003815E4">
        <w:rPr>
          <w:rStyle w:val="xfm37977586"/>
          <w:rFonts w:ascii="Times New Roman" w:hAnsi="Times New Roman"/>
          <w:sz w:val="28"/>
          <w:szCs w:val="28"/>
        </w:rPr>
        <w:t xml:space="preserve"> «на суму сплаченого такими особами - податковими агентами податку на доходи фізичних осіб». </w:t>
      </w:r>
    </w:p>
    <w:p w:rsidR="006C715D" w:rsidRDefault="00B432B9" w:rsidP="00B432B9">
      <w:pPr>
        <w:widowControl w:val="0"/>
        <w:autoSpaceDE w:val="0"/>
        <w:autoSpaceDN w:val="0"/>
        <w:adjustRightInd w:val="0"/>
        <w:spacing w:after="0" w:line="240" w:lineRule="auto"/>
        <w:ind w:right="-1" w:firstLine="708"/>
        <w:jc w:val="both"/>
        <w:rPr>
          <w:rFonts w:ascii="Times New Roman" w:hAnsi="Times New Roman"/>
          <w:sz w:val="28"/>
          <w:szCs w:val="28"/>
        </w:rPr>
      </w:pPr>
      <w:r w:rsidRPr="00B432B9">
        <w:rPr>
          <w:rFonts w:ascii="Times New Roman" w:hAnsi="Times New Roman"/>
          <w:b/>
          <w:sz w:val="28"/>
          <w:szCs w:val="28"/>
        </w:rPr>
        <w:t>3.</w:t>
      </w:r>
      <w:r>
        <w:rPr>
          <w:rFonts w:ascii="Times New Roman" w:hAnsi="Times New Roman"/>
          <w:sz w:val="28"/>
          <w:szCs w:val="28"/>
        </w:rPr>
        <w:t xml:space="preserve"> </w:t>
      </w:r>
      <w:r w:rsidR="00C32991" w:rsidRPr="001F1AE3">
        <w:rPr>
          <w:rFonts w:ascii="Times New Roman" w:hAnsi="Times New Roman"/>
          <w:sz w:val="28"/>
          <w:szCs w:val="28"/>
        </w:rPr>
        <w:t>Запропонований у проекті механізм оподаткування, зокрема, поряд</w:t>
      </w:r>
      <w:r>
        <w:rPr>
          <w:rFonts w:ascii="Times New Roman" w:hAnsi="Times New Roman"/>
          <w:sz w:val="28"/>
          <w:szCs w:val="28"/>
        </w:rPr>
        <w:t>о</w:t>
      </w:r>
      <w:r w:rsidR="00C32991" w:rsidRPr="001F1AE3">
        <w:rPr>
          <w:rFonts w:ascii="Times New Roman" w:hAnsi="Times New Roman"/>
          <w:sz w:val="28"/>
          <w:szCs w:val="28"/>
        </w:rPr>
        <w:t>к обчислення, строк</w:t>
      </w:r>
      <w:r>
        <w:rPr>
          <w:rFonts w:ascii="Times New Roman" w:hAnsi="Times New Roman"/>
          <w:sz w:val="28"/>
          <w:szCs w:val="28"/>
        </w:rPr>
        <w:t>и</w:t>
      </w:r>
      <w:r w:rsidR="00C32991" w:rsidRPr="001F1AE3">
        <w:rPr>
          <w:rFonts w:ascii="Times New Roman" w:hAnsi="Times New Roman"/>
          <w:sz w:val="28"/>
          <w:szCs w:val="28"/>
        </w:rPr>
        <w:t xml:space="preserve"> та поряд</w:t>
      </w:r>
      <w:r>
        <w:rPr>
          <w:rFonts w:ascii="Times New Roman" w:hAnsi="Times New Roman"/>
          <w:sz w:val="28"/>
          <w:szCs w:val="28"/>
        </w:rPr>
        <w:t>о</w:t>
      </w:r>
      <w:r w:rsidR="00C32991" w:rsidRPr="001F1AE3">
        <w:rPr>
          <w:rFonts w:ascii="Times New Roman" w:hAnsi="Times New Roman"/>
          <w:sz w:val="28"/>
          <w:szCs w:val="28"/>
        </w:rPr>
        <w:t>к сплати додаткового земельного податку, не повною м</w:t>
      </w:r>
      <w:r w:rsidR="00F37A4E">
        <w:rPr>
          <w:rFonts w:ascii="Times New Roman" w:hAnsi="Times New Roman"/>
          <w:sz w:val="28"/>
          <w:szCs w:val="28"/>
        </w:rPr>
        <w:t xml:space="preserve">ірою узгоджується із принципом </w:t>
      </w:r>
      <w:r w:rsidR="00C32991" w:rsidRPr="001F1AE3">
        <w:rPr>
          <w:rFonts w:ascii="Times New Roman" w:hAnsi="Times New Roman"/>
          <w:sz w:val="28"/>
          <w:szCs w:val="28"/>
        </w:rPr>
        <w:t xml:space="preserve">економічності оподаткування </w:t>
      </w:r>
      <w:r w:rsidR="00A27C2F">
        <w:rPr>
          <w:rFonts w:ascii="Times New Roman" w:hAnsi="Times New Roman"/>
          <w:sz w:val="28"/>
          <w:szCs w:val="28"/>
        </w:rPr>
        <w:br/>
      </w:r>
      <w:r w:rsidR="00C32991" w:rsidRPr="001F1AE3">
        <w:rPr>
          <w:rFonts w:ascii="Times New Roman" w:hAnsi="Times New Roman"/>
          <w:sz w:val="28"/>
          <w:szCs w:val="28"/>
        </w:rPr>
        <w:t xml:space="preserve">(пп. 4.1.7 п. 4.1 ст. 4 ПК), оскільки суттєво ускладнює як його адміністрування контролюючими органами, так і збільшує адміністративне навантаження на платників податків, адже вимагає додаткового обчислення </w:t>
      </w:r>
      <w:r w:rsidR="0006763B" w:rsidRPr="001F1AE3">
        <w:rPr>
          <w:rFonts w:ascii="Times New Roman" w:hAnsi="Times New Roman"/>
          <w:sz w:val="28"/>
          <w:szCs w:val="28"/>
        </w:rPr>
        <w:t>сум сплачених податків, на які може бути зменшена частина земельного податку (новий п. 287.11 ст. 287 ПК)</w:t>
      </w:r>
      <w:r w:rsidR="004D7AA6">
        <w:rPr>
          <w:rFonts w:ascii="Times New Roman" w:hAnsi="Times New Roman"/>
          <w:sz w:val="28"/>
          <w:szCs w:val="28"/>
        </w:rPr>
        <w:t>,</w:t>
      </w:r>
      <w:r w:rsidR="001F1AE3">
        <w:rPr>
          <w:rFonts w:ascii="Times New Roman" w:hAnsi="Times New Roman"/>
          <w:sz w:val="28"/>
          <w:szCs w:val="28"/>
        </w:rPr>
        <w:t xml:space="preserve"> передбачає встановлення різних строків сплати податку (</w:t>
      </w:r>
      <w:r w:rsidR="006C715D">
        <w:rPr>
          <w:rFonts w:ascii="Times New Roman" w:hAnsi="Times New Roman"/>
          <w:sz w:val="28"/>
          <w:szCs w:val="28"/>
        </w:rPr>
        <w:t xml:space="preserve">оновлені п.п. </w:t>
      </w:r>
      <w:r w:rsidR="006C715D" w:rsidRPr="006C715D">
        <w:rPr>
          <w:rFonts w:ascii="Times New Roman" w:hAnsi="Times New Roman"/>
          <w:sz w:val="28"/>
          <w:szCs w:val="28"/>
        </w:rPr>
        <w:t>287.3</w:t>
      </w:r>
      <w:r w:rsidR="006C715D">
        <w:rPr>
          <w:rFonts w:ascii="Times New Roman" w:hAnsi="Times New Roman"/>
          <w:sz w:val="28"/>
          <w:szCs w:val="28"/>
        </w:rPr>
        <w:t>, 287.5 ст. 287, пп. </w:t>
      </w:r>
      <w:r w:rsidR="006C715D" w:rsidRPr="006C715D">
        <w:rPr>
          <w:rFonts w:ascii="Times New Roman" w:hAnsi="Times New Roman"/>
          <w:sz w:val="28"/>
          <w:szCs w:val="28"/>
        </w:rPr>
        <w:t>295.9.2</w:t>
      </w:r>
      <w:r w:rsidR="006C715D">
        <w:rPr>
          <w:rFonts w:ascii="Times New Roman" w:hAnsi="Times New Roman"/>
          <w:sz w:val="28"/>
          <w:szCs w:val="28"/>
        </w:rPr>
        <w:t>, новий пп. </w:t>
      </w:r>
      <w:r w:rsidR="006C715D" w:rsidRPr="006C715D">
        <w:rPr>
          <w:rFonts w:ascii="Times New Roman" w:hAnsi="Times New Roman"/>
          <w:sz w:val="28"/>
          <w:szCs w:val="28"/>
        </w:rPr>
        <w:t>295.9.2</w:t>
      </w:r>
      <w:r w:rsidR="006C715D" w:rsidRPr="006C715D">
        <w:rPr>
          <w:rFonts w:ascii="Times New Roman" w:hAnsi="Times New Roman"/>
          <w:sz w:val="28"/>
          <w:szCs w:val="28"/>
          <w:vertAlign w:val="superscript"/>
        </w:rPr>
        <w:t>1</w:t>
      </w:r>
      <w:r w:rsidR="006C715D">
        <w:rPr>
          <w:rFonts w:ascii="Times New Roman" w:hAnsi="Times New Roman"/>
          <w:sz w:val="28"/>
          <w:szCs w:val="28"/>
        </w:rPr>
        <w:t xml:space="preserve"> п. 295.9 ст. 295 ПК)</w:t>
      </w:r>
      <w:r w:rsidR="00C455B8">
        <w:rPr>
          <w:rFonts w:ascii="Times New Roman" w:hAnsi="Times New Roman"/>
          <w:sz w:val="28"/>
          <w:szCs w:val="28"/>
        </w:rPr>
        <w:t>.</w:t>
      </w:r>
    </w:p>
    <w:p w:rsidR="000F070F" w:rsidRPr="000F070F" w:rsidRDefault="00B432B9" w:rsidP="00B432B9">
      <w:pPr>
        <w:widowControl w:val="0"/>
        <w:autoSpaceDE w:val="0"/>
        <w:autoSpaceDN w:val="0"/>
        <w:adjustRightInd w:val="0"/>
        <w:spacing w:after="0" w:line="240" w:lineRule="auto"/>
        <w:ind w:right="-1" w:firstLine="708"/>
        <w:jc w:val="both"/>
        <w:rPr>
          <w:rFonts w:ascii="Times New Roman" w:hAnsi="Times New Roman"/>
          <w:sz w:val="28"/>
          <w:szCs w:val="28"/>
        </w:rPr>
      </w:pPr>
      <w:r w:rsidRPr="00B432B9">
        <w:rPr>
          <w:rFonts w:ascii="Times New Roman" w:hAnsi="Times New Roman"/>
          <w:b/>
          <w:sz w:val="28"/>
          <w:szCs w:val="28"/>
        </w:rPr>
        <w:t>4.</w:t>
      </w:r>
      <w:r>
        <w:rPr>
          <w:rFonts w:ascii="Times New Roman" w:hAnsi="Times New Roman"/>
          <w:sz w:val="28"/>
          <w:szCs w:val="28"/>
        </w:rPr>
        <w:t xml:space="preserve"> </w:t>
      </w:r>
      <w:r w:rsidR="000F070F" w:rsidRPr="000F070F">
        <w:rPr>
          <w:rFonts w:ascii="Times New Roman" w:hAnsi="Times New Roman"/>
          <w:sz w:val="28"/>
          <w:szCs w:val="28"/>
        </w:rPr>
        <w:t xml:space="preserve">Змінами до пп. 165.1.24 п. 165.1 ст. 165 ПК пропонується оподатковувати доходи, отримані від продажу власної сільськогосподарської продукції рослинництва, що вирощена, зібрана, виготовлена, вироблена, оброблена та/або перероблена на земельних ділянках безпосередньо фізичною особою, які  перевищують 3 розміри мінімальної  заробітної плати, </w:t>
      </w:r>
      <w:r>
        <w:rPr>
          <w:rFonts w:ascii="Times New Roman" w:hAnsi="Times New Roman"/>
          <w:sz w:val="28"/>
          <w:szCs w:val="28"/>
        </w:rPr>
        <w:t>у т</w:t>
      </w:r>
      <w:r w:rsidR="000F070F" w:rsidRPr="000F070F">
        <w:rPr>
          <w:rFonts w:ascii="Times New Roman" w:hAnsi="Times New Roman"/>
          <w:sz w:val="28"/>
          <w:szCs w:val="28"/>
        </w:rPr>
        <w:t xml:space="preserve">ой час як </w:t>
      </w:r>
      <w:r>
        <w:rPr>
          <w:rFonts w:ascii="Times New Roman" w:hAnsi="Times New Roman"/>
          <w:sz w:val="28"/>
          <w:szCs w:val="28"/>
        </w:rPr>
        <w:t xml:space="preserve">за </w:t>
      </w:r>
      <w:r w:rsidR="000F070F" w:rsidRPr="000F070F">
        <w:rPr>
          <w:rFonts w:ascii="Times New Roman" w:hAnsi="Times New Roman"/>
          <w:sz w:val="28"/>
          <w:szCs w:val="28"/>
        </w:rPr>
        <w:t>чинно</w:t>
      </w:r>
      <w:r>
        <w:rPr>
          <w:rFonts w:ascii="Times New Roman" w:hAnsi="Times New Roman"/>
          <w:sz w:val="28"/>
          <w:szCs w:val="28"/>
        </w:rPr>
        <w:t>ю</w:t>
      </w:r>
      <w:r w:rsidR="000F070F" w:rsidRPr="000F070F">
        <w:rPr>
          <w:rFonts w:ascii="Times New Roman" w:hAnsi="Times New Roman"/>
          <w:sz w:val="28"/>
          <w:szCs w:val="28"/>
        </w:rPr>
        <w:t xml:space="preserve"> норм</w:t>
      </w:r>
      <w:r>
        <w:rPr>
          <w:rFonts w:ascii="Times New Roman" w:hAnsi="Times New Roman"/>
          <w:sz w:val="28"/>
          <w:szCs w:val="28"/>
        </w:rPr>
        <w:t>ою</w:t>
      </w:r>
      <w:r w:rsidR="000F070F" w:rsidRPr="000F070F">
        <w:rPr>
          <w:rFonts w:ascii="Times New Roman" w:hAnsi="Times New Roman"/>
          <w:sz w:val="28"/>
          <w:szCs w:val="28"/>
        </w:rPr>
        <w:t xml:space="preserve"> вказані доходи не оподатковуються. Слід зазначити, що у супровідних до проекту документах не міститься належного </w:t>
      </w:r>
      <w:r w:rsidR="000F070F" w:rsidRPr="001322E8">
        <w:rPr>
          <w:rFonts w:ascii="Times New Roman" w:hAnsi="Times New Roman"/>
          <w:sz w:val="28"/>
          <w:szCs w:val="28"/>
        </w:rPr>
        <w:t xml:space="preserve">обґрунтування запропонованого неоподатковуваного розміру такого </w:t>
      </w:r>
      <w:r w:rsidR="00D46CCD" w:rsidRPr="001322E8">
        <w:rPr>
          <w:rFonts w:ascii="Times New Roman" w:hAnsi="Times New Roman"/>
          <w:sz w:val="28"/>
          <w:szCs w:val="28"/>
        </w:rPr>
        <w:t xml:space="preserve">доходу </w:t>
      </w:r>
      <w:r w:rsidR="000F070F" w:rsidRPr="001322E8">
        <w:rPr>
          <w:rFonts w:ascii="Times New Roman" w:hAnsi="Times New Roman"/>
          <w:sz w:val="28"/>
          <w:szCs w:val="28"/>
        </w:rPr>
        <w:t>від продажу продукції рослинництва, зокрема, враховуючи те, що згідно з абз. 7 цього ж підпункту вказаний неоподатков</w:t>
      </w:r>
      <w:r w:rsidR="00D46CCD" w:rsidRPr="001322E8">
        <w:rPr>
          <w:rFonts w:ascii="Times New Roman" w:hAnsi="Times New Roman"/>
          <w:sz w:val="28"/>
          <w:szCs w:val="28"/>
        </w:rPr>
        <w:t>ув</w:t>
      </w:r>
      <w:r w:rsidR="000F070F" w:rsidRPr="001322E8">
        <w:rPr>
          <w:rFonts w:ascii="Times New Roman" w:hAnsi="Times New Roman"/>
          <w:sz w:val="28"/>
          <w:szCs w:val="28"/>
        </w:rPr>
        <w:t>аний розмір доходу при продаж</w:t>
      </w:r>
      <w:r w:rsidR="00F37A4E" w:rsidRPr="001322E8">
        <w:rPr>
          <w:rFonts w:ascii="Times New Roman" w:hAnsi="Times New Roman"/>
          <w:sz w:val="28"/>
          <w:szCs w:val="28"/>
        </w:rPr>
        <w:t>і</w:t>
      </w:r>
      <w:r w:rsidR="000F070F" w:rsidRPr="001322E8">
        <w:rPr>
          <w:rFonts w:ascii="Times New Roman" w:hAnsi="Times New Roman"/>
          <w:sz w:val="28"/>
          <w:szCs w:val="28"/>
        </w:rPr>
        <w:t xml:space="preserve"> власної продукції</w:t>
      </w:r>
      <w:r w:rsidR="000F070F" w:rsidRPr="000F070F">
        <w:rPr>
          <w:rFonts w:ascii="Times New Roman" w:hAnsi="Times New Roman"/>
          <w:sz w:val="28"/>
          <w:szCs w:val="28"/>
        </w:rPr>
        <w:t xml:space="preserve"> тваринництва складає 50 розмірів мінімальної заробітної плати.</w:t>
      </w:r>
    </w:p>
    <w:p w:rsidR="00C9155A" w:rsidRDefault="00C9155A" w:rsidP="000F070F">
      <w:pPr>
        <w:pStyle w:val="a5"/>
        <w:widowControl w:val="0"/>
        <w:autoSpaceDE w:val="0"/>
        <w:autoSpaceDN w:val="0"/>
        <w:adjustRightInd w:val="0"/>
        <w:spacing w:after="0" w:line="240" w:lineRule="auto"/>
        <w:ind w:left="0" w:right="-1" w:firstLine="709"/>
        <w:jc w:val="both"/>
        <w:rPr>
          <w:rFonts w:ascii="Times New Roman" w:hAnsi="Times New Roman"/>
          <w:sz w:val="28"/>
          <w:szCs w:val="28"/>
        </w:rPr>
      </w:pPr>
    </w:p>
    <w:p w:rsidR="000F070F" w:rsidRDefault="000F070F" w:rsidP="000F070F">
      <w:pPr>
        <w:pStyle w:val="a5"/>
        <w:widowControl w:val="0"/>
        <w:autoSpaceDE w:val="0"/>
        <w:autoSpaceDN w:val="0"/>
        <w:adjustRightInd w:val="0"/>
        <w:spacing w:after="0" w:line="240" w:lineRule="auto"/>
        <w:ind w:left="0" w:right="-1" w:firstLine="709"/>
        <w:jc w:val="both"/>
        <w:rPr>
          <w:rFonts w:ascii="Times New Roman" w:hAnsi="Times New Roman"/>
          <w:sz w:val="28"/>
          <w:szCs w:val="28"/>
        </w:rPr>
      </w:pPr>
      <w:bookmarkStart w:id="0" w:name="_GoBack"/>
      <w:bookmarkEnd w:id="0"/>
      <w:r w:rsidRPr="00E87254">
        <w:rPr>
          <w:rFonts w:ascii="Times New Roman" w:hAnsi="Times New Roman"/>
          <w:sz w:val="28"/>
          <w:szCs w:val="28"/>
        </w:rPr>
        <w:lastRenderedPageBreak/>
        <w:t xml:space="preserve">У зв’язку </w:t>
      </w:r>
      <w:r w:rsidR="007222D0">
        <w:rPr>
          <w:rFonts w:ascii="Times New Roman" w:hAnsi="Times New Roman"/>
          <w:sz w:val="28"/>
          <w:szCs w:val="28"/>
        </w:rPr>
        <w:t>і</w:t>
      </w:r>
      <w:r w:rsidRPr="00E87254">
        <w:rPr>
          <w:rFonts w:ascii="Times New Roman" w:hAnsi="Times New Roman"/>
          <w:sz w:val="28"/>
          <w:szCs w:val="28"/>
        </w:rPr>
        <w:t>з цим, слід звернути увагу і на соціальний аспект доцільності запровадження такої пропозиції. Так, встановлення податкових пільг для доходів від продажу власної сільськогосподарської продукції фізичних осіб на сьогодні виконує не стільки фіскальну</w:t>
      </w:r>
      <w:r w:rsidR="007222D0">
        <w:rPr>
          <w:rFonts w:ascii="Times New Roman" w:hAnsi="Times New Roman"/>
          <w:sz w:val="28"/>
          <w:szCs w:val="28"/>
        </w:rPr>
        <w:t xml:space="preserve"> функцію</w:t>
      </w:r>
      <w:r w:rsidRPr="00E87254">
        <w:rPr>
          <w:rFonts w:ascii="Times New Roman" w:hAnsi="Times New Roman"/>
          <w:sz w:val="28"/>
          <w:szCs w:val="28"/>
        </w:rPr>
        <w:t xml:space="preserve">, скільки </w:t>
      </w:r>
      <w:r>
        <w:rPr>
          <w:rFonts w:ascii="Times New Roman" w:hAnsi="Times New Roman"/>
          <w:sz w:val="28"/>
          <w:szCs w:val="28"/>
        </w:rPr>
        <w:t>спрямоване</w:t>
      </w:r>
      <w:r w:rsidRPr="00E87254">
        <w:rPr>
          <w:rFonts w:ascii="Times New Roman" w:hAnsi="Times New Roman"/>
          <w:sz w:val="28"/>
          <w:szCs w:val="28"/>
        </w:rPr>
        <w:t xml:space="preserve"> на вирішення питань за</w:t>
      </w:r>
      <w:r>
        <w:rPr>
          <w:rFonts w:ascii="Times New Roman" w:hAnsi="Times New Roman"/>
          <w:sz w:val="28"/>
          <w:szCs w:val="28"/>
        </w:rPr>
        <w:t>й</w:t>
      </w:r>
      <w:r w:rsidRPr="00E87254">
        <w:rPr>
          <w:rFonts w:ascii="Times New Roman" w:hAnsi="Times New Roman"/>
          <w:sz w:val="28"/>
          <w:szCs w:val="28"/>
        </w:rPr>
        <w:t xml:space="preserve">нятості </w:t>
      </w:r>
      <w:r w:rsidR="007222D0">
        <w:rPr>
          <w:rFonts w:ascii="Times New Roman" w:hAnsi="Times New Roman"/>
          <w:sz w:val="28"/>
          <w:szCs w:val="28"/>
        </w:rPr>
        <w:t>у</w:t>
      </w:r>
      <w:r w:rsidRPr="00E87254">
        <w:rPr>
          <w:rFonts w:ascii="Times New Roman" w:hAnsi="Times New Roman"/>
          <w:sz w:val="28"/>
          <w:szCs w:val="28"/>
        </w:rPr>
        <w:t xml:space="preserve"> сільській місцевості, підвищення якості життя</w:t>
      </w:r>
      <w:r w:rsidR="007222D0">
        <w:rPr>
          <w:rFonts w:ascii="Times New Roman" w:hAnsi="Times New Roman"/>
          <w:sz w:val="28"/>
          <w:szCs w:val="28"/>
        </w:rPr>
        <w:t xml:space="preserve"> сільського населення</w:t>
      </w:r>
      <w:r w:rsidRPr="00E87254">
        <w:rPr>
          <w:rFonts w:ascii="Times New Roman" w:hAnsi="Times New Roman"/>
          <w:sz w:val="28"/>
          <w:szCs w:val="28"/>
        </w:rPr>
        <w:t>, що особливо актуальним є в сучасних умовах</w:t>
      </w:r>
      <w:r w:rsidR="007222D0">
        <w:rPr>
          <w:rFonts w:ascii="Times New Roman" w:hAnsi="Times New Roman"/>
          <w:sz w:val="28"/>
          <w:szCs w:val="28"/>
        </w:rPr>
        <w:t xml:space="preserve"> загострення демографічної кризи на селі</w:t>
      </w:r>
      <w:r w:rsidRPr="00E87254">
        <w:rPr>
          <w:rFonts w:ascii="Times New Roman" w:hAnsi="Times New Roman"/>
          <w:sz w:val="28"/>
          <w:szCs w:val="28"/>
        </w:rPr>
        <w:t>.</w:t>
      </w:r>
    </w:p>
    <w:p w:rsidR="00CD06DE" w:rsidRDefault="000F070F" w:rsidP="000F070F">
      <w:pPr>
        <w:pStyle w:val="a5"/>
        <w:widowControl w:val="0"/>
        <w:autoSpaceDE w:val="0"/>
        <w:autoSpaceDN w:val="0"/>
        <w:adjustRightInd w:val="0"/>
        <w:spacing w:after="0" w:line="240" w:lineRule="auto"/>
        <w:ind w:left="0" w:right="-1" w:firstLine="709"/>
        <w:jc w:val="both"/>
        <w:rPr>
          <w:rFonts w:ascii="Times New Roman" w:hAnsi="Times New Roman"/>
          <w:sz w:val="28"/>
          <w:szCs w:val="28"/>
        </w:rPr>
      </w:pPr>
      <w:r>
        <w:rPr>
          <w:rFonts w:ascii="Times New Roman" w:hAnsi="Times New Roman"/>
          <w:sz w:val="28"/>
          <w:szCs w:val="28"/>
        </w:rPr>
        <w:t>Також звертаємо увагу, що виключення у вказаному пункті положень щодо розміру земельної ділянки (абз</w:t>
      </w:r>
      <w:r w:rsidR="008F6B2C">
        <w:rPr>
          <w:rFonts w:ascii="Times New Roman" w:hAnsi="Times New Roman"/>
          <w:sz w:val="28"/>
          <w:szCs w:val="28"/>
        </w:rPr>
        <w:t>аци</w:t>
      </w:r>
      <w:r>
        <w:rPr>
          <w:rFonts w:ascii="Times New Roman" w:hAnsi="Times New Roman"/>
          <w:sz w:val="28"/>
          <w:szCs w:val="28"/>
        </w:rPr>
        <w:t> </w:t>
      </w:r>
      <w:r w:rsidRPr="000F070F">
        <w:rPr>
          <w:rFonts w:ascii="Times New Roman" w:hAnsi="Times New Roman"/>
          <w:sz w:val="28"/>
          <w:szCs w:val="28"/>
        </w:rPr>
        <w:t xml:space="preserve">1-4) </w:t>
      </w:r>
      <w:r>
        <w:rPr>
          <w:rFonts w:ascii="Times New Roman" w:hAnsi="Times New Roman"/>
          <w:sz w:val="28"/>
          <w:szCs w:val="28"/>
        </w:rPr>
        <w:t xml:space="preserve">потребує </w:t>
      </w:r>
      <w:r w:rsidR="00CD06DE">
        <w:rPr>
          <w:rFonts w:ascii="Times New Roman" w:hAnsi="Times New Roman"/>
          <w:sz w:val="28"/>
          <w:szCs w:val="28"/>
        </w:rPr>
        <w:t>виключ</w:t>
      </w:r>
      <w:r>
        <w:rPr>
          <w:rFonts w:ascii="Times New Roman" w:hAnsi="Times New Roman"/>
          <w:sz w:val="28"/>
          <w:szCs w:val="28"/>
        </w:rPr>
        <w:t>ення положень, що містять згадку про такі ділянки (наприклад, це стосується абз. 2 в редакції проекту).</w:t>
      </w:r>
    </w:p>
    <w:p w:rsidR="00C50B17" w:rsidRDefault="00A32775" w:rsidP="00CD06DE">
      <w:pPr>
        <w:pStyle w:val="a5"/>
        <w:widowControl w:val="0"/>
        <w:autoSpaceDE w:val="0"/>
        <w:autoSpaceDN w:val="0"/>
        <w:adjustRightInd w:val="0"/>
        <w:spacing w:after="0" w:line="240" w:lineRule="auto"/>
        <w:ind w:left="0" w:right="-1" w:firstLine="709"/>
        <w:jc w:val="both"/>
        <w:rPr>
          <w:rFonts w:ascii="Times New Roman" w:hAnsi="Times New Roman"/>
          <w:sz w:val="28"/>
          <w:szCs w:val="28"/>
        </w:rPr>
      </w:pPr>
      <w:r>
        <w:rPr>
          <w:rFonts w:ascii="Times New Roman" w:hAnsi="Times New Roman"/>
          <w:b/>
          <w:sz w:val="28"/>
          <w:szCs w:val="28"/>
        </w:rPr>
        <w:t>5</w:t>
      </w:r>
      <w:r w:rsidR="00CD06DE" w:rsidRPr="00CD06DE">
        <w:rPr>
          <w:rFonts w:ascii="Times New Roman" w:hAnsi="Times New Roman"/>
          <w:b/>
          <w:sz w:val="28"/>
          <w:szCs w:val="28"/>
        </w:rPr>
        <w:t>.</w:t>
      </w:r>
      <w:r w:rsidR="00CD06DE">
        <w:rPr>
          <w:rFonts w:ascii="Times New Roman" w:hAnsi="Times New Roman"/>
          <w:sz w:val="28"/>
          <w:szCs w:val="28"/>
        </w:rPr>
        <w:t xml:space="preserve"> </w:t>
      </w:r>
      <w:r w:rsidR="00C50B17" w:rsidRPr="00C50B17">
        <w:rPr>
          <w:rFonts w:ascii="Times New Roman" w:hAnsi="Times New Roman"/>
          <w:sz w:val="28"/>
          <w:szCs w:val="28"/>
        </w:rPr>
        <w:t>Положення п. 277.1 нової ст. 277 ПК, згідно з яким «… для однієї категорії земельних ділянок встановлюється єдина ставка податку»</w:t>
      </w:r>
      <w:r w:rsidR="00CD06DE">
        <w:rPr>
          <w:rFonts w:ascii="Times New Roman" w:hAnsi="Times New Roman"/>
          <w:sz w:val="28"/>
          <w:szCs w:val="28"/>
        </w:rPr>
        <w:t>,</w:t>
      </w:r>
      <w:r w:rsidR="00C50B17" w:rsidRPr="00C50B17">
        <w:rPr>
          <w:rFonts w:ascii="Times New Roman" w:hAnsi="Times New Roman"/>
          <w:sz w:val="28"/>
          <w:szCs w:val="28"/>
        </w:rPr>
        <w:t xml:space="preserve"> потребує уточнення, оскільки з його змісту виглядає незрозумілим</w:t>
      </w:r>
      <w:r w:rsidR="00CD06DE">
        <w:rPr>
          <w:rFonts w:ascii="Times New Roman" w:hAnsi="Times New Roman"/>
          <w:sz w:val="28"/>
          <w:szCs w:val="28"/>
        </w:rPr>
        <w:t>,</w:t>
      </w:r>
      <w:r w:rsidR="00C50B17" w:rsidRPr="00C50B17">
        <w:rPr>
          <w:rFonts w:ascii="Times New Roman" w:hAnsi="Times New Roman"/>
          <w:sz w:val="28"/>
          <w:szCs w:val="28"/>
        </w:rPr>
        <w:t xml:space="preserve"> про яку єдину ставку йде мова у випадку, якщо ділянки розташовані в різних адміністративно-територіальних одиницях та для них встановлені різн</w:t>
      </w:r>
      <w:r w:rsidR="00CD06DE">
        <w:rPr>
          <w:rFonts w:ascii="Times New Roman" w:hAnsi="Times New Roman"/>
          <w:sz w:val="28"/>
          <w:szCs w:val="28"/>
        </w:rPr>
        <w:t>і</w:t>
      </w:r>
      <w:r w:rsidR="00C50B17" w:rsidRPr="00C50B17">
        <w:rPr>
          <w:rFonts w:ascii="Times New Roman" w:hAnsi="Times New Roman"/>
          <w:sz w:val="28"/>
          <w:szCs w:val="28"/>
        </w:rPr>
        <w:t xml:space="preserve"> розмір</w:t>
      </w:r>
      <w:r w:rsidR="00CD06DE">
        <w:rPr>
          <w:rFonts w:ascii="Times New Roman" w:hAnsi="Times New Roman"/>
          <w:sz w:val="28"/>
          <w:szCs w:val="28"/>
        </w:rPr>
        <w:t>и</w:t>
      </w:r>
      <w:r w:rsidR="00C50B17" w:rsidRPr="00C50B17">
        <w:rPr>
          <w:rFonts w:ascii="Times New Roman" w:hAnsi="Times New Roman"/>
          <w:sz w:val="28"/>
          <w:szCs w:val="28"/>
        </w:rPr>
        <w:t xml:space="preserve"> ставок.</w:t>
      </w:r>
    </w:p>
    <w:p w:rsidR="00C50B17" w:rsidRDefault="00A32775" w:rsidP="00597AA9">
      <w:pPr>
        <w:pStyle w:val="a5"/>
        <w:widowControl w:val="0"/>
        <w:autoSpaceDE w:val="0"/>
        <w:autoSpaceDN w:val="0"/>
        <w:adjustRightInd w:val="0"/>
        <w:spacing w:after="0" w:line="240" w:lineRule="auto"/>
        <w:ind w:left="0" w:right="-1" w:firstLine="709"/>
        <w:jc w:val="both"/>
        <w:rPr>
          <w:rFonts w:ascii="Times New Roman" w:hAnsi="Times New Roman"/>
          <w:sz w:val="28"/>
          <w:szCs w:val="28"/>
        </w:rPr>
      </w:pPr>
      <w:r>
        <w:rPr>
          <w:rFonts w:ascii="Times New Roman" w:hAnsi="Times New Roman"/>
          <w:b/>
          <w:sz w:val="28"/>
          <w:szCs w:val="28"/>
        </w:rPr>
        <w:t>6</w:t>
      </w:r>
      <w:r w:rsidR="00597AA9" w:rsidRPr="00597AA9">
        <w:rPr>
          <w:rFonts w:ascii="Times New Roman" w:hAnsi="Times New Roman"/>
          <w:b/>
          <w:sz w:val="28"/>
          <w:szCs w:val="28"/>
        </w:rPr>
        <w:t>.</w:t>
      </w:r>
      <w:r w:rsidR="00597AA9">
        <w:rPr>
          <w:rFonts w:ascii="Times New Roman" w:hAnsi="Times New Roman"/>
          <w:sz w:val="28"/>
          <w:szCs w:val="28"/>
        </w:rPr>
        <w:t xml:space="preserve"> </w:t>
      </w:r>
      <w:r w:rsidR="00C50B17" w:rsidRPr="00C50B17">
        <w:rPr>
          <w:rFonts w:ascii="Times New Roman" w:hAnsi="Times New Roman"/>
          <w:sz w:val="28"/>
          <w:szCs w:val="28"/>
        </w:rPr>
        <w:t>Не можна погодитись із пропозицією проекту щодо виключення пільги з</w:t>
      </w:r>
      <w:r w:rsidR="00ED7200">
        <w:rPr>
          <w:rFonts w:ascii="Times New Roman" w:hAnsi="Times New Roman"/>
          <w:sz w:val="28"/>
          <w:szCs w:val="28"/>
        </w:rPr>
        <w:t>і</w:t>
      </w:r>
      <w:r w:rsidR="00C50B17" w:rsidRPr="00C50B17">
        <w:rPr>
          <w:rFonts w:ascii="Times New Roman" w:hAnsi="Times New Roman"/>
          <w:sz w:val="28"/>
          <w:szCs w:val="28"/>
        </w:rPr>
        <w:t xml:space="preserve"> сплати земельного податку для фізичних осіб щодо земельних ділянок для ведення особистого селянського господарства </w:t>
      </w:r>
      <w:r w:rsidR="0096582D">
        <w:rPr>
          <w:rFonts w:ascii="Times New Roman" w:hAnsi="Times New Roman"/>
          <w:sz w:val="28"/>
          <w:szCs w:val="28"/>
        </w:rPr>
        <w:t>–</w:t>
      </w:r>
      <w:r w:rsidR="00C50B17" w:rsidRPr="00C50B17">
        <w:rPr>
          <w:rFonts w:ascii="Times New Roman" w:hAnsi="Times New Roman"/>
          <w:sz w:val="28"/>
          <w:szCs w:val="28"/>
        </w:rPr>
        <w:t xml:space="preserve"> у розмірі не більш як 2 гектари, передбаченої чинним пп. 281.2.1 п. 281.2 ст. 281 ПК</w:t>
      </w:r>
      <w:r w:rsidR="0096582D">
        <w:rPr>
          <w:rFonts w:ascii="Times New Roman" w:hAnsi="Times New Roman"/>
          <w:sz w:val="28"/>
          <w:szCs w:val="28"/>
        </w:rPr>
        <w:t>,</w:t>
      </w:r>
      <w:r w:rsidR="00C50B17" w:rsidRPr="00C50B17">
        <w:rPr>
          <w:rFonts w:ascii="Times New Roman" w:hAnsi="Times New Roman"/>
          <w:sz w:val="28"/>
          <w:szCs w:val="28"/>
        </w:rPr>
        <w:t xml:space="preserve"> та їх оподаткуванн</w:t>
      </w:r>
      <w:r w:rsidR="0096582D">
        <w:rPr>
          <w:rFonts w:ascii="Times New Roman" w:hAnsi="Times New Roman"/>
          <w:sz w:val="28"/>
          <w:szCs w:val="28"/>
        </w:rPr>
        <w:t>я</w:t>
      </w:r>
      <w:r w:rsidR="00C50B17" w:rsidRPr="00C50B17">
        <w:rPr>
          <w:rFonts w:ascii="Times New Roman" w:hAnsi="Times New Roman"/>
          <w:sz w:val="28"/>
          <w:szCs w:val="28"/>
        </w:rPr>
        <w:t xml:space="preserve"> на рівні із сільськогосподарськими виробниками. </w:t>
      </w:r>
      <w:r w:rsidR="00C50B17" w:rsidRPr="001322E8">
        <w:rPr>
          <w:rFonts w:ascii="Times New Roman" w:hAnsi="Times New Roman"/>
          <w:sz w:val="28"/>
          <w:szCs w:val="28"/>
        </w:rPr>
        <w:t>Адже за змістом Закону України «Про особисте селянське господарство» особисте селянське господарство слід розглядати як господарську діяльність, яка має</w:t>
      </w:r>
      <w:r w:rsidR="00C50B17" w:rsidRPr="00C50B17">
        <w:rPr>
          <w:rFonts w:ascii="Times New Roman" w:hAnsi="Times New Roman"/>
          <w:sz w:val="28"/>
          <w:szCs w:val="28"/>
        </w:rPr>
        <w:t xml:space="preserve"> непідприємницький характер, що спрямована, насамперед, на задоволення особистих потреб шляхом виробництва, переробки і споживання сільськогосподарської продукції, та передбачає реалізацію лише її надлишків.</w:t>
      </w:r>
    </w:p>
    <w:p w:rsidR="00273C9B" w:rsidRPr="00C455B8" w:rsidRDefault="00A32775" w:rsidP="00C455B8">
      <w:pPr>
        <w:widowControl w:val="0"/>
        <w:autoSpaceDE w:val="0"/>
        <w:autoSpaceDN w:val="0"/>
        <w:adjustRightInd w:val="0"/>
        <w:spacing w:after="0" w:line="240" w:lineRule="auto"/>
        <w:ind w:right="-1" w:firstLine="708"/>
        <w:jc w:val="both"/>
        <w:rPr>
          <w:rFonts w:ascii="Times New Roman" w:hAnsi="Times New Roman"/>
          <w:sz w:val="28"/>
          <w:szCs w:val="28"/>
        </w:rPr>
      </w:pPr>
      <w:r>
        <w:rPr>
          <w:rFonts w:ascii="Times New Roman" w:hAnsi="Times New Roman"/>
          <w:b/>
          <w:sz w:val="28"/>
          <w:szCs w:val="28"/>
        </w:rPr>
        <w:t>7</w:t>
      </w:r>
      <w:r w:rsidR="00C455B8" w:rsidRPr="00C455B8">
        <w:rPr>
          <w:rFonts w:ascii="Times New Roman" w:hAnsi="Times New Roman"/>
          <w:b/>
          <w:sz w:val="28"/>
          <w:szCs w:val="28"/>
        </w:rPr>
        <w:t>.</w:t>
      </w:r>
      <w:r w:rsidR="0096582D">
        <w:rPr>
          <w:rFonts w:ascii="Times New Roman" w:hAnsi="Times New Roman"/>
          <w:b/>
          <w:sz w:val="28"/>
          <w:szCs w:val="28"/>
        </w:rPr>
        <w:t xml:space="preserve"> </w:t>
      </w:r>
      <w:r w:rsidR="00273C9B" w:rsidRPr="00C455B8">
        <w:rPr>
          <w:rFonts w:ascii="Times New Roman" w:hAnsi="Times New Roman"/>
          <w:sz w:val="28"/>
          <w:szCs w:val="28"/>
        </w:rPr>
        <w:t xml:space="preserve">Не відповідає принципу юридичної визначеності норми положення нового пп. 287.9.1 п. 287.9 ст. 287 ПК, згідно з </w:t>
      </w:r>
      <w:r w:rsidR="00273C9B" w:rsidRPr="00C455B8">
        <w:rPr>
          <w:rFonts w:ascii="Times New Roman" w:hAnsi="Times New Roman"/>
          <w:sz w:val="28"/>
          <w:szCs w:val="28"/>
          <w:lang w:val="ru-RU"/>
        </w:rPr>
        <w:t>яким «п</w:t>
      </w:r>
      <w:r w:rsidR="00273C9B" w:rsidRPr="00C455B8">
        <w:rPr>
          <w:rFonts w:ascii="Times New Roman" w:hAnsi="Times New Roman"/>
          <w:sz w:val="28"/>
          <w:szCs w:val="28"/>
        </w:rPr>
        <w:t xml:space="preserve">латник податку, який не отримав податкове (податкові) повідомлення-рішення до 1 липня поточного року, має право самостійно розрахувати суму податку та </w:t>
      </w:r>
      <w:r w:rsidR="00273C9B" w:rsidRPr="00C455B8">
        <w:rPr>
          <w:rFonts w:ascii="Times New Roman" w:hAnsi="Times New Roman"/>
          <w:i/>
          <w:sz w:val="28"/>
          <w:szCs w:val="28"/>
        </w:rPr>
        <w:t>сплатити</w:t>
      </w:r>
      <w:r w:rsidR="00273C9B" w:rsidRPr="00C455B8">
        <w:rPr>
          <w:rFonts w:ascii="Times New Roman" w:hAnsi="Times New Roman"/>
          <w:sz w:val="28"/>
          <w:szCs w:val="28"/>
        </w:rPr>
        <w:t xml:space="preserve"> її до бюджету у спосіб, визначений абзацом другим пункту 287.5 цієї статті, або </w:t>
      </w:r>
      <w:r w:rsidR="00273C9B" w:rsidRPr="00C455B8">
        <w:rPr>
          <w:rFonts w:ascii="Times New Roman" w:hAnsi="Times New Roman"/>
          <w:i/>
          <w:sz w:val="28"/>
          <w:szCs w:val="28"/>
        </w:rPr>
        <w:t>у будь-який інший спосіб</w:t>
      </w:r>
      <w:r w:rsidR="00273C9B" w:rsidRPr="00C455B8">
        <w:rPr>
          <w:rFonts w:ascii="Times New Roman" w:hAnsi="Times New Roman"/>
          <w:sz w:val="28"/>
          <w:szCs w:val="28"/>
          <w:lang w:val="ru-RU"/>
        </w:rPr>
        <w:t>»</w:t>
      </w:r>
      <w:r w:rsidR="00273C9B" w:rsidRPr="00C455B8">
        <w:rPr>
          <w:rFonts w:ascii="Times New Roman" w:hAnsi="Times New Roman"/>
          <w:sz w:val="28"/>
          <w:szCs w:val="28"/>
        </w:rPr>
        <w:t>.</w:t>
      </w:r>
    </w:p>
    <w:p w:rsidR="00790775" w:rsidRDefault="00790775" w:rsidP="00CB0B41">
      <w:pPr>
        <w:pStyle w:val="a5"/>
        <w:widowControl w:val="0"/>
        <w:autoSpaceDE w:val="0"/>
        <w:autoSpaceDN w:val="0"/>
        <w:adjustRightInd w:val="0"/>
        <w:spacing w:after="0" w:line="240" w:lineRule="auto"/>
        <w:ind w:left="0" w:right="-1" w:firstLine="708"/>
        <w:jc w:val="both"/>
        <w:rPr>
          <w:rFonts w:ascii="Times New Roman" w:hAnsi="Times New Roman"/>
          <w:sz w:val="28"/>
          <w:szCs w:val="28"/>
        </w:rPr>
      </w:pPr>
      <w:r>
        <w:rPr>
          <w:rFonts w:ascii="Times New Roman" w:hAnsi="Times New Roman"/>
          <w:sz w:val="28"/>
          <w:szCs w:val="28"/>
        </w:rPr>
        <w:t>Крім того, в</w:t>
      </w:r>
      <w:r w:rsidR="00CB0B41">
        <w:rPr>
          <w:rFonts w:ascii="Times New Roman" w:hAnsi="Times New Roman"/>
          <w:sz w:val="28"/>
          <w:szCs w:val="28"/>
        </w:rPr>
        <w:t>казана</w:t>
      </w:r>
      <w:r w:rsidR="006C7174">
        <w:rPr>
          <w:rFonts w:ascii="Times New Roman" w:hAnsi="Times New Roman"/>
          <w:sz w:val="28"/>
          <w:szCs w:val="28"/>
        </w:rPr>
        <w:t xml:space="preserve"> норма</w:t>
      </w:r>
      <w:r w:rsidR="00CB0B41">
        <w:rPr>
          <w:rFonts w:ascii="Times New Roman" w:hAnsi="Times New Roman"/>
          <w:sz w:val="28"/>
          <w:szCs w:val="28"/>
        </w:rPr>
        <w:t xml:space="preserve"> стосується не</w:t>
      </w:r>
      <w:r w:rsidR="0096582D">
        <w:rPr>
          <w:rFonts w:ascii="Times New Roman" w:hAnsi="Times New Roman"/>
          <w:sz w:val="28"/>
          <w:szCs w:val="28"/>
        </w:rPr>
        <w:t xml:space="preserve"> </w:t>
      </w:r>
      <w:r w:rsidR="00CB0B41">
        <w:rPr>
          <w:rFonts w:ascii="Times New Roman" w:hAnsi="Times New Roman"/>
          <w:sz w:val="28"/>
          <w:szCs w:val="28"/>
        </w:rPr>
        <w:t>с</w:t>
      </w:r>
      <w:r w:rsidR="00CB0B41" w:rsidRPr="00CB0B41">
        <w:rPr>
          <w:rFonts w:ascii="Times New Roman" w:hAnsi="Times New Roman"/>
          <w:sz w:val="28"/>
          <w:szCs w:val="28"/>
        </w:rPr>
        <w:t>трок</w:t>
      </w:r>
      <w:r w:rsidR="00CB0B41">
        <w:rPr>
          <w:rFonts w:ascii="Times New Roman" w:hAnsi="Times New Roman"/>
          <w:sz w:val="28"/>
          <w:szCs w:val="28"/>
        </w:rPr>
        <w:t>у</w:t>
      </w:r>
      <w:r w:rsidR="00CB0B41" w:rsidRPr="00CB0B41">
        <w:rPr>
          <w:rFonts w:ascii="Times New Roman" w:hAnsi="Times New Roman"/>
          <w:sz w:val="28"/>
          <w:szCs w:val="28"/>
        </w:rPr>
        <w:t xml:space="preserve"> сплати </w:t>
      </w:r>
      <w:r w:rsidR="00CB0B41">
        <w:rPr>
          <w:rFonts w:ascii="Times New Roman" w:hAnsi="Times New Roman"/>
          <w:sz w:val="28"/>
          <w:szCs w:val="28"/>
        </w:rPr>
        <w:t>плати за землю</w:t>
      </w:r>
      <w:r w:rsidR="0096582D">
        <w:rPr>
          <w:rFonts w:ascii="Times New Roman" w:hAnsi="Times New Roman"/>
          <w:sz w:val="28"/>
          <w:szCs w:val="28"/>
        </w:rPr>
        <w:t>, а</w:t>
      </w:r>
      <w:r w:rsidRPr="00790775">
        <w:rPr>
          <w:rFonts w:ascii="Times New Roman" w:hAnsi="Times New Roman"/>
          <w:sz w:val="28"/>
          <w:szCs w:val="28"/>
        </w:rPr>
        <w:t xml:space="preserve"> порядку його обчислення.</w:t>
      </w:r>
      <w:r w:rsidR="008971CC">
        <w:rPr>
          <w:rFonts w:ascii="Times New Roman" w:hAnsi="Times New Roman"/>
          <w:sz w:val="28"/>
          <w:szCs w:val="28"/>
        </w:rPr>
        <w:t xml:space="preserve"> Аналогічне зауваження стосується й нового п. </w:t>
      </w:r>
      <w:r w:rsidR="008971CC" w:rsidRPr="008971CC">
        <w:rPr>
          <w:rFonts w:ascii="Times New Roman" w:hAnsi="Times New Roman"/>
          <w:sz w:val="28"/>
          <w:szCs w:val="28"/>
        </w:rPr>
        <w:t>287.11</w:t>
      </w:r>
      <w:r w:rsidR="008971CC">
        <w:rPr>
          <w:rFonts w:ascii="Times New Roman" w:hAnsi="Times New Roman"/>
          <w:sz w:val="28"/>
          <w:szCs w:val="28"/>
        </w:rPr>
        <w:t xml:space="preserve"> цієї ж статті.</w:t>
      </w:r>
    </w:p>
    <w:p w:rsidR="004F5BBD" w:rsidRPr="004F5BBD" w:rsidRDefault="00A32775" w:rsidP="004F5BBD">
      <w:pPr>
        <w:pStyle w:val="3"/>
        <w:shd w:val="clear" w:color="auto" w:fill="FFFFFF"/>
        <w:spacing w:before="0" w:beforeAutospacing="0" w:after="0" w:afterAutospacing="0"/>
        <w:ind w:firstLine="709"/>
        <w:jc w:val="both"/>
        <w:textAlignment w:val="baseline"/>
        <w:rPr>
          <w:rStyle w:val="rvts0"/>
          <w:b w:val="0"/>
          <w:bCs w:val="0"/>
          <w:sz w:val="28"/>
          <w:szCs w:val="28"/>
        </w:rPr>
      </w:pPr>
      <w:r>
        <w:rPr>
          <w:rStyle w:val="rvts0"/>
          <w:bCs w:val="0"/>
          <w:sz w:val="28"/>
          <w:szCs w:val="28"/>
        </w:rPr>
        <w:t>8</w:t>
      </w:r>
      <w:r w:rsidR="004F5BBD" w:rsidRPr="00F97A41">
        <w:rPr>
          <w:rStyle w:val="rvts0"/>
          <w:bCs w:val="0"/>
          <w:sz w:val="28"/>
          <w:szCs w:val="28"/>
        </w:rPr>
        <w:t>.</w:t>
      </w:r>
      <w:r w:rsidR="004F5BBD" w:rsidRPr="004F5BBD">
        <w:rPr>
          <w:rStyle w:val="rvts0"/>
          <w:b w:val="0"/>
          <w:bCs w:val="0"/>
          <w:sz w:val="28"/>
          <w:szCs w:val="28"/>
        </w:rPr>
        <w:t xml:space="preserve"> Не сприятиме, на наш погляд, </w:t>
      </w:r>
      <w:r w:rsidR="004F5BBD" w:rsidRPr="004F5BBD">
        <w:rPr>
          <w:b w:val="0"/>
          <w:sz w:val="28"/>
          <w:szCs w:val="28"/>
        </w:rPr>
        <w:t>виправленню ситуації щодо тіньової оренди земель</w:t>
      </w:r>
      <w:r w:rsidR="004F5BBD" w:rsidRPr="004F5BBD">
        <w:rPr>
          <w:rStyle w:val="rvts0"/>
          <w:b w:val="0"/>
          <w:bCs w:val="0"/>
          <w:sz w:val="28"/>
          <w:szCs w:val="28"/>
        </w:rPr>
        <w:t xml:space="preserve"> пропозиція </w:t>
      </w:r>
      <w:r w:rsidR="0096582D">
        <w:rPr>
          <w:rStyle w:val="rvts0"/>
          <w:b w:val="0"/>
          <w:bCs w:val="0"/>
          <w:sz w:val="28"/>
          <w:szCs w:val="28"/>
        </w:rPr>
        <w:t xml:space="preserve">щодо виключення </w:t>
      </w:r>
      <w:r w:rsidR="004F5BBD" w:rsidRPr="004F5BBD">
        <w:rPr>
          <w:rStyle w:val="rvts0"/>
          <w:b w:val="0"/>
          <w:bCs w:val="0"/>
          <w:sz w:val="28"/>
          <w:szCs w:val="28"/>
        </w:rPr>
        <w:t xml:space="preserve">з тексту оновленого </w:t>
      </w:r>
      <w:r w:rsidR="00ED7200">
        <w:rPr>
          <w:rStyle w:val="rvts0"/>
          <w:b w:val="0"/>
          <w:bCs w:val="0"/>
          <w:sz w:val="28"/>
          <w:szCs w:val="28"/>
        </w:rPr>
        <w:br/>
      </w:r>
      <w:r w:rsidR="004F5BBD" w:rsidRPr="004F5BBD">
        <w:rPr>
          <w:b w:val="0"/>
          <w:sz w:val="28"/>
          <w:szCs w:val="28"/>
        </w:rPr>
        <w:t xml:space="preserve">п. 286.5 ст. 286 </w:t>
      </w:r>
      <w:r w:rsidR="00404775">
        <w:rPr>
          <w:rStyle w:val="rvts0"/>
          <w:b w:val="0"/>
          <w:bCs w:val="0"/>
          <w:sz w:val="28"/>
          <w:szCs w:val="28"/>
        </w:rPr>
        <w:t>ПК</w:t>
      </w:r>
      <w:r w:rsidR="004F5BBD" w:rsidRPr="004F5BBD">
        <w:rPr>
          <w:rStyle w:val="rvts0"/>
          <w:b w:val="0"/>
          <w:bCs w:val="0"/>
          <w:sz w:val="28"/>
          <w:szCs w:val="28"/>
        </w:rPr>
        <w:t xml:space="preserve"> слова «оригіналів»</w:t>
      </w:r>
      <w:r w:rsidR="0096582D">
        <w:rPr>
          <w:rStyle w:val="rvts0"/>
          <w:b w:val="0"/>
          <w:bCs w:val="0"/>
          <w:sz w:val="28"/>
          <w:szCs w:val="28"/>
        </w:rPr>
        <w:t>, тобто, де йдеться про в</w:t>
      </w:r>
      <w:r w:rsidR="004F5BBD" w:rsidRPr="004F5BBD">
        <w:rPr>
          <w:rStyle w:val="rvts0"/>
          <w:b w:val="0"/>
          <w:bCs w:val="0"/>
          <w:sz w:val="28"/>
          <w:szCs w:val="28"/>
        </w:rPr>
        <w:t>ідповідн</w:t>
      </w:r>
      <w:r w:rsidR="0096582D">
        <w:rPr>
          <w:rStyle w:val="rvts0"/>
          <w:b w:val="0"/>
          <w:bCs w:val="0"/>
          <w:sz w:val="28"/>
          <w:szCs w:val="28"/>
        </w:rPr>
        <w:t>і</w:t>
      </w:r>
      <w:r w:rsidR="004F5BBD" w:rsidRPr="004F5BBD">
        <w:rPr>
          <w:rStyle w:val="rvts0"/>
          <w:b w:val="0"/>
          <w:bCs w:val="0"/>
          <w:sz w:val="28"/>
          <w:szCs w:val="28"/>
        </w:rPr>
        <w:t xml:space="preserve"> документ</w:t>
      </w:r>
      <w:r w:rsidR="0096582D">
        <w:rPr>
          <w:rStyle w:val="rvts0"/>
          <w:b w:val="0"/>
          <w:bCs w:val="0"/>
          <w:sz w:val="28"/>
          <w:szCs w:val="28"/>
        </w:rPr>
        <w:t>и,</w:t>
      </w:r>
      <w:r w:rsidR="004F5BBD" w:rsidRPr="004F5BBD">
        <w:rPr>
          <w:rStyle w:val="rvts0"/>
          <w:b w:val="0"/>
          <w:bCs w:val="0"/>
          <w:sz w:val="28"/>
          <w:szCs w:val="28"/>
        </w:rPr>
        <w:t xml:space="preserve"> </w:t>
      </w:r>
      <w:r w:rsidR="004F5BBD" w:rsidRPr="004F5BBD">
        <w:rPr>
          <w:b w:val="0"/>
          <w:color w:val="000000" w:themeColor="text1"/>
          <w:sz w:val="28"/>
          <w:szCs w:val="28"/>
        </w:rPr>
        <w:t>на підставі</w:t>
      </w:r>
      <w:r w:rsidR="004F5BBD" w:rsidRPr="004F5BBD">
        <w:rPr>
          <w:rStyle w:val="rvts0"/>
          <w:b w:val="0"/>
          <w:bCs w:val="0"/>
          <w:sz w:val="28"/>
          <w:szCs w:val="28"/>
        </w:rPr>
        <w:t xml:space="preserve"> яких у</w:t>
      </w:r>
      <w:r w:rsidR="004F5BBD" w:rsidRPr="004F5BBD">
        <w:rPr>
          <w:b w:val="0"/>
          <w:color w:val="000000" w:themeColor="text1"/>
          <w:sz w:val="28"/>
          <w:szCs w:val="28"/>
        </w:rPr>
        <w:t xml:space="preserve"> разі виявлення розбіжностей між даними контролюючих органів та даними, підтвердженими платником податку</w:t>
      </w:r>
      <w:r w:rsidR="0096582D">
        <w:rPr>
          <w:b w:val="0"/>
          <w:color w:val="000000" w:themeColor="text1"/>
          <w:sz w:val="28"/>
          <w:szCs w:val="28"/>
        </w:rPr>
        <w:t>,</w:t>
      </w:r>
      <w:r w:rsidR="004F5BBD" w:rsidRPr="004F5BBD">
        <w:rPr>
          <w:b w:val="0"/>
          <w:color w:val="000000" w:themeColor="text1"/>
          <w:sz w:val="28"/>
          <w:szCs w:val="28"/>
        </w:rPr>
        <w:t xml:space="preserve"> проводиться перерахунок суми податку.</w:t>
      </w:r>
    </w:p>
    <w:p w:rsidR="00ED7200" w:rsidRDefault="00A32775" w:rsidP="00ED7200">
      <w:pPr>
        <w:spacing w:after="0" w:line="240" w:lineRule="auto"/>
        <w:ind w:firstLine="708"/>
        <w:jc w:val="both"/>
        <w:rPr>
          <w:rFonts w:ascii="Times New Roman" w:eastAsia="Times New Roman" w:hAnsi="Times New Roman"/>
          <w:sz w:val="28"/>
          <w:szCs w:val="28"/>
          <w:lang w:eastAsia="ru-RU"/>
        </w:rPr>
      </w:pPr>
      <w:r>
        <w:rPr>
          <w:rFonts w:ascii="Times New Roman" w:hAnsi="Times New Roman"/>
          <w:b/>
          <w:color w:val="000000"/>
          <w:sz w:val="28"/>
          <w:szCs w:val="28"/>
          <w:shd w:val="clear" w:color="auto" w:fill="FFFFFF"/>
        </w:rPr>
        <w:t>9</w:t>
      </w:r>
      <w:r w:rsidR="004F5BBD" w:rsidRPr="004F5BBD">
        <w:rPr>
          <w:rFonts w:ascii="Times New Roman" w:hAnsi="Times New Roman"/>
          <w:b/>
          <w:color w:val="000000"/>
          <w:sz w:val="28"/>
          <w:szCs w:val="28"/>
          <w:shd w:val="clear" w:color="auto" w:fill="FFFFFF"/>
        </w:rPr>
        <w:t>.</w:t>
      </w:r>
      <w:r w:rsidR="0096582D">
        <w:rPr>
          <w:rFonts w:ascii="Times New Roman" w:hAnsi="Times New Roman"/>
          <w:b/>
          <w:color w:val="000000"/>
          <w:sz w:val="28"/>
          <w:szCs w:val="28"/>
          <w:shd w:val="clear" w:color="auto" w:fill="FFFFFF"/>
        </w:rPr>
        <w:t xml:space="preserve"> </w:t>
      </w:r>
      <w:r w:rsidR="00ED7200">
        <w:rPr>
          <w:rFonts w:ascii="Times New Roman" w:eastAsia="Times New Roman" w:hAnsi="Times New Roman"/>
          <w:sz w:val="28"/>
          <w:szCs w:val="28"/>
          <w:lang w:eastAsia="ru-RU"/>
        </w:rPr>
        <w:t xml:space="preserve">У супровідних до проекту документах відсутнє належне обґрунтування у контексті його впливу на бюджет, зокрема, у частині динаміки бюджетних надходжень у коротко-, середньо- та довгостроковій </w:t>
      </w:r>
      <w:r w:rsidR="00ED7200">
        <w:rPr>
          <w:rFonts w:ascii="Times New Roman" w:eastAsia="Times New Roman" w:hAnsi="Times New Roman"/>
          <w:sz w:val="28"/>
          <w:szCs w:val="28"/>
          <w:lang w:eastAsia="ru-RU"/>
        </w:rPr>
        <w:lastRenderedPageBreak/>
        <w:t>перспективі, у тому числі, з урахуванням ймовірних зрушень у структурі сільськогосподарських товаровиробників за їх організаційно-правовою формою. Потреба у таких розрахунках вбачається доцільною з огляду на те, що очікуваний ефект, у частині бюджетних надходжень, може мати місце лише у короткостроковому періоді, проте у більш віддаленій перспективі він може бути знівельований зниженням податкоспроможності товаровиробників внаслідок збільшення фіскального навантаження на них.</w:t>
      </w:r>
    </w:p>
    <w:p w:rsidR="00D82C75" w:rsidRDefault="00ED7200" w:rsidP="004F5BBD">
      <w:pPr>
        <w:spacing w:after="0" w:line="240" w:lineRule="auto"/>
        <w:ind w:firstLine="708"/>
        <w:jc w:val="both"/>
        <w:rPr>
          <w:rStyle w:val="rvts46"/>
          <w:rFonts w:ascii="Times New Roman" w:hAnsi="Times New Roman"/>
          <w:sz w:val="28"/>
          <w:szCs w:val="28"/>
        </w:rPr>
      </w:pPr>
      <w:r w:rsidRPr="00ED7200">
        <w:rPr>
          <w:rFonts w:ascii="Times New Roman" w:hAnsi="Times New Roman"/>
          <w:b/>
          <w:color w:val="000000"/>
          <w:sz w:val="28"/>
          <w:szCs w:val="28"/>
          <w:shd w:val="clear" w:color="auto" w:fill="FFFFFF"/>
        </w:rPr>
        <w:t>1</w:t>
      </w:r>
      <w:r w:rsidR="00A32775">
        <w:rPr>
          <w:rFonts w:ascii="Times New Roman" w:hAnsi="Times New Roman"/>
          <w:b/>
          <w:color w:val="000000"/>
          <w:sz w:val="28"/>
          <w:szCs w:val="28"/>
          <w:shd w:val="clear" w:color="auto" w:fill="FFFFFF"/>
        </w:rPr>
        <w:t>0</w:t>
      </w:r>
      <w:r w:rsidRPr="00ED7200">
        <w:rPr>
          <w:rFonts w:ascii="Times New Roman" w:hAnsi="Times New Roman"/>
          <w:b/>
          <w:color w:val="000000"/>
          <w:sz w:val="28"/>
          <w:szCs w:val="28"/>
          <w:shd w:val="clear" w:color="auto" w:fill="FFFFFF"/>
        </w:rPr>
        <w:t>.</w:t>
      </w:r>
      <w:r>
        <w:rPr>
          <w:rFonts w:ascii="Times New Roman" w:hAnsi="Times New Roman"/>
          <w:color w:val="000000"/>
          <w:sz w:val="28"/>
          <w:szCs w:val="28"/>
          <w:shd w:val="clear" w:color="auto" w:fill="FFFFFF"/>
        </w:rPr>
        <w:t xml:space="preserve"> </w:t>
      </w:r>
      <w:r w:rsidR="00FD2907" w:rsidRPr="00D82C75">
        <w:rPr>
          <w:rFonts w:ascii="Times New Roman" w:hAnsi="Times New Roman"/>
          <w:color w:val="000000"/>
          <w:sz w:val="28"/>
          <w:szCs w:val="28"/>
          <w:shd w:val="clear" w:color="auto" w:fill="FFFFFF"/>
        </w:rPr>
        <w:t>Пропозиція до Закону України «</w:t>
      </w:r>
      <w:r w:rsidR="00FD2907" w:rsidRPr="00D82C75">
        <w:rPr>
          <w:rFonts w:ascii="Times New Roman" w:hAnsi="Times New Roman"/>
          <w:color w:val="000000" w:themeColor="text1"/>
          <w:sz w:val="28"/>
          <w:szCs w:val="28"/>
        </w:rPr>
        <w:t xml:space="preserve">Про місцеве самоврядування в Україні» </w:t>
      </w:r>
      <w:r w:rsidR="0096582D">
        <w:rPr>
          <w:rFonts w:ascii="Times New Roman" w:hAnsi="Times New Roman"/>
          <w:color w:val="000000" w:themeColor="text1"/>
          <w:sz w:val="28"/>
          <w:szCs w:val="28"/>
        </w:rPr>
        <w:t xml:space="preserve">виглядає зайвою, </w:t>
      </w:r>
      <w:r w:rsidR="00FD2907" w:rsidRPr="00D82C75">
        <w:rPr>
          <w:rFonts w:ascii="Times New Roman" w:hAnsi="Times New Roman"/>
          <w:color w:val="000000" w:themeColor="text1"/>
          <w:sz w:val="28"/>
          <w:szCs w:val="28"/>
        </w:rPr>
        <w:t xml:space="preserve">оскільки дублює </w:t>
      </w:r>
      <w:r w:rsidR="009809F3" w:rsidRPr="004F5BBD">
        <w:rPr>
          <w:rFonts w:ascii="Times New Roman" w:hAnsi="Times New Roman"/>
          <w:color w:val="000000" w:themeColor="text1"/>
          <w:sz w:val="28"/>
          <w:szCs w:val="28"/>
        </w:rPr>
        <w:t xml:space="preserve">чинний </w:t>
      </w:r>
      <w:r w:rsidR="00D82C75" w:rsidRPr="004F5BBD">
        <w:rPr>
          <w:rFonts w:ascii="Times New Roman" w:hAnsi="Times New Roman"/>
          <w:color w:val="000000" w:themeColor="text1"/>
          <w:sz w:val="28"/>
          <w:szCs w:val="28"/>
        </w:rPr>
        <w:t xml:space="preserve">пп. 15 п. </w:t>
      </w:r>
      <w:r w:rsidR="00FE3137">
        <w:rPr>
          <w:rStyle w:val="rvts46"/>
          <w:rFonts w:ascii="Times New Roman" w:hAnsi="Times New Roman"/>
          <w:sz w:val="28"/>
          <w:szCs w:val="28"/>
        </w:rPr>
        <w:t>«</w:t>
      </w:r>
      <w:r w:rsidR="00D82C75" w:rsidRPr="004F5BBD">
        <w:rPr>
          <w:rStyle w:val="rvts46"/>
          <w:rFonts w:ascii="Times New Roman" w:hAnsi="Times New Roman"/>
          <w:sz w:val="28"/>
          <w:szCs w:val="28"/>
        </w:rPr>
        <w:t>б</w:t>
      </w:r>
      <w:r w:rsidR="00FE3137">
        <w:rPr>
          <w:rStyle w:val="rvts46"/>
          <w:rFonts w:ascii="Times New Roman" w:hAnsi="Times New Roman"/>
          <w:sz w:val="28"/>
          <w:szCs w:val="28"/>
        </w:rPr>
        <w:t>»</w:t>
      </w:r>
      <w:r w:rsidR="00D82C75" w:rsidRPr="004F5BBD">
        <w:rPr>
          <w:rStyle w:val="rvts46"/>
          <w:rFonts w:ascii="Times New Roman" w:hAnsi="Times New Roman"/>
          <w:sz w:val="28"/>
          <w:szCs w:val="28"/>
        </w:rPr>
        <w:t xml:space="preserve"> ч. </w:t>
      </w:r>
      <w:r w:rsidR="00FE3137">
        <w:rPr>
          <w:rStyle w:val="rvts46"/>
          <w:rFonts w:ascii="Times New Roman" w:hAnsi="Times New Roman"/>
          <w:sz w:val="28"/>
          <w:szCs w:val="28"/>
        </w:rPr>
        <w:t>1</w:t>
      </w:r>
      <w:r w:rsidR="00D82C75" w:rsidRPr="004F5BBD">
        <w:rPr>
          <w:rStyle w:val="rvts46"/>
          <w:rFonts w:ascii="Times New Roman" w:hAnsi="Times New Roman"/>
          <w:sz w:val="28"/>
          <w:szCs w:val="28"/>
        </w:rPr>
        <w:t xml:space="preserve"> ст</w:t>
      </w:r>
      <w:r w:rsidR="009809F3" w:rsidRPr="004F5BBD">
        <w:rPr>
          <w:rStyle w:val="rvts46"/>
          <w:rFonts w:ascii="Times New Roman" w:hAnsi="Times New Roman"/>
          <w:sz w:val="28"/>
          <w:szCs w:val="28"/>
        </w:rPr>
        <w:t>. 33</w:t>
      </w:r>
      <w:r w:rsidR="0096582D">
        <w:rPr>
          <w:rStyle w:val="rvts46"/>
          <w:rFonts w:ascii="Times New Roman" w:hAnsi="Times New Roman"/>
          <w:sz w:val="28"/>
          <w:szCs w:val="28"/>
        </w:rPr>
        <w:t xml:space="preserve"> </w:t>
      </w:r>
      <w:r w:rsidR="00FE3137">
        <w:rPr>
          <w:rStyle w:val="rvts46"/>
          <w:rFonts w:ascii="Times New Roman" w:hAnsi="Times New Roman"/>
          <w:sz w:val="28"/>
          <w:szCs w:val="28"/>
        </w:rPr>
        <w:t xml:space="preserve">вказаного </w:t>
      </w:r>
      <w:r w:rsidR="00D82C75" w:rsidRPr="004F5BBD">
        <w:rPr>
          <w:rStyle w:val="rvts46"/>
          <w:rFonts w:ascii="Times New Roman" w:hAnsi="Times New Roman"/>
          <w:sz w:val="28"/>
          <w:szCs w:val="28"/>
        </w:rPr>
        <w:t>Закону.</w:t>
      </w:r>
    </w:p>
    <w:p w:rsidR="00D46ECF" w:rsidRDefault="00D46ECF" w:rsidP="00D46ECF">
      <w:pPr>
        <w:tabs>
          <w:tab w:val="left" w:pos="567"/>
          <w:tab w:val="left" w:pos="709"/>
          <w:tab w:val="left" w:pos="993"/>
          <w:tab w:val="left" w:pos="1276"/>
        </w:tabs>
        <w:spacing w:after="0" w:line="240" w:lineRule="auto"/>
        <w:ind w:firstLine="709"/>
        <w:jc w:val="both"/>
        <w:rPr>
          <w:rFonts w:ascii="Times New Roman" w:hAnsi="Times New Roman"/>
          <w:sz w:val="28"/>
          <w:szCs w:val="28"/>
          <w:lang w:eastAsia="ru-RU"/>
        </w:rPr>
      </w:pPr>
      <w:r>
        <w:rPr>
          <w:rStyle w:val="rvts0"/>
          <w:rFonts w:ascii="Times New Roman" w:hAnsi="Times New Roman"/>
          <w:b/>
          <w:sz w:val="28"/>
          <w:szCs w:val="28"/>
        </w:rPr>
        <w:t>1</w:t>
      </w:r>
      <w:r w:rsidR="00A32775">
        <w:rPr>
          <w:rStyle w:val="rvts0"/>
          <w:rFonts w:ascii="Times New Roman" w:hAnsi="Times New Roman"/>
          <w:b/>
          <w:sz w:val="28"/>
          <w:szCs w:val="28"/>
        </w:rPr>
        <w:t>1</w:t>
      </w:r>
      <w:r w:rsidRPr="00D25F16">
        <w:rPr>
          <w:rStyle w:val="rvts0"/>
          <w:rFonts w:ascii="Times New Roman" w:hAnsi="Times New Roman"/>
          <w:b/>
          <w:sz w:val="28"/>
          <w:szCs w:val="28"/>
        </w:rPr>
        <w:t>.</w:t>
      </w:r>
      <w:r>
        <w:rPr>
          <w:rStyle w:val="rvts0"/>
          <w:rFonts w:ascii="Times New Roman" w:hAnsi="Times New Roman"/>
          <w:sz w:val="28"/>
          <w:szCs w:val="28"/>
        </w:rPr>
        <w:t xml:space="preserve"> </w:t>
      </w:r>
      <w:r w:rsidRPr="00A1605C">
        <w:rPr>
          <w:rStyle w:val="rvts0"/>
          <w:rFonts w:ascii="Times New Roman" w:hAnsi="Times New Roman"/>
          <w:sz w:val="28"/>
          <w:szCs w:val="28"/>
        </w:rPr>
        <w:t xml:space="preserve">Назва проекту </w:t>
      </w:r>
      <w:r w:rsidRPr="00A1605C">
        <w:rPr>
          <w:rFonts w:ascii="Times New Roman" w:hAnsi="Times New Roman"/>
          <w:sz w:val="28"/>
          <w:szCs w:val="28"/>
          <w:lang w:eastAsia="ru-RU"/>
        </w:rPr>
        <w:t>не повною мірою відображає його зміст, в якому передбачені зміни лише до одного закону – Закону України «Про місцеве самоврядування в Україні».</w:t>
      </w:r>
    </w:p>
    <w:p w:rsidR="00E15F99" w:rsidRPr="00556323" w:rsidRDefault="00E15F99" w:rsidP="004F5BBD">
      <w:pPr>
        <w:spacing w:after="0" w:line="240" w:lineRule="auto"/>
        <w:ind w:firstLine="708"/>
        <w:jc w:val="both"/>
        <w:rPr>
          <w:rFonts w:ascii="Times New Roman" w:hAnsi="Times New Roman"/>
          <w:sz w:val="28"/>
          <w:szCs w:val="28"/>
        </w:rPr>
      </w:pPr>
      <w:r>
        <w:rPr>
          <w:rFonts w:ascii="Times New Roman" w:hAnsi="Times New Roman"/>
          <w:b/>
          <w:color w:val="000000"/>
          <w:sz w:val="28"/>
          <w:szCs w:val="28"/>
          <w:shd w:val="clear" w:color="auto" w:fill="FFFFFF"/>
        </w:rPr>
        <w:t>1</w:t>
      </w:r>
      <w:r w:rsidR="00A32775">
        <w:rPr>
          <w:rFonts w:ascii="Times New Roman" w:hAnsi="Times New Roman"/>
          <w:b/>
          <w:color w:val="000000"/>
          <w:sz w:val="28"/>
          <w:szCs w:val="28"/>
          <w:shd w:val="clear" w:color="auto" w:fill="FFFFFF"/>
        </w:rPr>
        <w:t>2</w:t>
      </w:r>
      <w:r w:rsidRPr="00896BD6">
        <w:rPr>
          <w:rFonts w:ascii="Times New Roman" w:hAnsi="Times New Roman"/>
          <w:b/>
          <w:color w:val="000000"/>
          <w:sz w:val="28"/>
          <w:szCs w:val="28"/>
          <w:shd w:val="clear" w:color="auto" w:fill="FFFFFF"/>
        </w:rPr>
        <w:t>.</w:t>
      </w:r>
      <w:r w:rsidRPr="00896BD6">
        <w:rPr>
          <w:rFonts w:ascii="Times New Roman" w:hAnsi="Times New Roman"/>
          <w:color w:val="000000"/>
          <w:sz w:val="28"/>
          <w:szCs w:val="28"/>
          <w:shd w:val="clear" w:color="auto" w:fill="FFFFFF"/>
        </w:rPr>
        <w:t xml:space="preserve"> О</w:t>
      </w:r>
      <w:r w:rsidRPr="00896BD6">
        <w:rPr>
          <w:rFonts w:ascii="Times New Roman" w:hAnsi="Times New Roman"/>
          <w:sz w:val="28"/>
          <w:szCs w:val="28"/>
        </w:rPr>
        <w:t>скільки згідно зі ст. 116 К</w:t>
      </w:r>
      <w:r w:rsidRPr="0013364D">
        <w:rPr>
          <w:rFonts w:ascii="Times New Roman" w:hAnsi="Times New Roman"/>
          <w:sz w:val="28"/>
          <w:szCs w:val="28"/>
        </w:rPr>
        <w:t>онституції України Кабінет Міністрів України забезпечує проведення фінансової та податкової політики, для прийняття виваженого рішення щодо</w:t>
      </w:r>
      <w:r w:rsidRPr="00556323">
        <w:rPr>
          <w:rFonts w:ascii="Times New Roman" w:hAnsi="Times New Roman"/>
          <w:sz w:val="28"/>
          <w:szCs w:val="28"/>
        </w:rPr>
        <w:t xml:space="preserve"> внесеного законопроекту доцільно отримати висновок Уряду.</w:t>
      </w:r>
    </w:p>
    <w:p w:rsidR="00E15F99" w:rsidRDefault="00E15F99" w:rsidP="004F5BBD">
      <w:pPr>
        <w:spacing w:after="0" w:line="240" w:lineRule="auto"/>
        <w:ind w:firstLine="709"/>
        <w:jc w:val="both"/>
        <w:rPr>
          <w:rFonts w:ascii="Times New Roman" w:eastAsia="Times New Roman" w:hAnsi="Times New Roman"/>
          <w:sz w:val="28"/>
          <w:szCs w:val="28"/>
          <w:lang w:eastAsia="uk-UA"/>
        </w:rPr>
      </w:pPr>
    </w:p>
    <w:p w:rsidR="00E15F99" w:rsidRDefault="00E15F99" w:rsidP="004F5BBD">
      <w:pPr>
        <w:spacing w:after="0" w:line="240" w:lineRule="auto"/>
        <w:ind w:firstLine="709"/>
        <w:jc w:val="both"/>
        <w:rPr>
          <w:rFonts w:ascii="Times New Roman" w:eastAsia="Times New Roman" w:hAnsi="Times New Roman"/>
          <w:sz w:val="28"/>
          <w:szCs w:val="28"/>
          <w:lang w:eastAsia="uk-UA"/>
        </w:rPr>
      </w:pPr>
    </w:p>
    <w:p w:rsidR="00E15F99" w:rsidRPr="00556323" w:rsidRDefault="00E15F99" w:rsidP="004F5BBD">
      <w:pPr>
        <w:spacing w:after="0" w:line="240" w:lineRule="auto"/>
        <w:ind w:firstLine="709"/>
        <w:jc w:val="both"/>
        <w:rPr>
          <w:rFonts w:ascii="Times New Roman" w:eastAsia="Times New Roman" w:hAnsi="Times New Roman"/>
          <w:sz w:val="28"/>
          <w:szCs w:val="28"/>
          <w:lang w:eastAsia="uk-UA"/>
        </w:rPr>
      </w:pPr>
      <w:r w:rsidRPr="00556323">
        <w:rPr>
          <w:rFonts w:ascii="Times New Roman" w:eastAsia="Times New Roman" w:hAnsi="Times New Roman"/>
          <w:sz w:val="28"/>
          <w:szCs w:val="28"/>
          <w:lang w:eastAsia="uk-UA"/>
        </w:rPr>
        <w:t xml:space="preserve">Керівник Головного управління                                             </w:t>
      </w:r>
      <w:r>
        <w:rPr>
          <w:rFonts w:ascii="Times New Roman" w:eastAsia="Times New Roman" w:hAnsi="Times New Roman"/>
          <w:sz w:val="28"/>
          <w:szCs w:val="28"/>
          <w:lang w:eastAsia="uk-UA"/>
        </w:rPr>
        <w:tab/>
      </w:r>
      <w:r w:rsidRPr="00556323">
        <w:rPr>
          <w:rFonts w:ascii="Times New Roman" w:eastAsia="Times New Roman" w:hAnsi="Times New Roman"/>
          <w:sz w:val="28"/>
          <w:szCs w:val="28"/>
          <w:lang w:eastAsia="uk-UA"/>
        </w:rPr>
        <w:t>С. Тихонюк</w:t>
      </w:r>
    </w:p>
    <w:p w:rsidR="00E15F99" w:rsidRPr="00556323" w:rsidRDefault="00E15F99" w:rsidP="004F5BBD">
      <w:pPr>
        <w:spacing w:after="0" w:line="240" w:lineRule="auto"/>
        <w:ind w:firstLine="709"/>
        <w:jc w:val="both"/>
        <w:rPr>
          <w:rFonts w:ascii="Times New Roman" w:eastAsia="Times New Roman" w:hAnsi="Times New Roman"/>
          <w:sz w:val="28"/>
          <w:szCs w:val="28"/>
          <w:lang w:eastAsia="uk-UA"/>
        </w:rPr>
      </w:pPr>
    </w:p>
    <w:p w:rsidR="00E15F99" w:rsidRPr="00556323" w:rsidRDefault="00E15F99" w:rsidP="004F5BBD">
      <w:pPr>
        <w:spacing w:after="0" w:line="240" w:lineRule="auto"/>
        <w:ind w:firstLine="709"/>
        <w:jc w:val="both"/>
        <w:rPr>
          <w:rFonts w:ascii="Times New Roman" w:eastAsia="Times New Roman" w:hAnsi="Times New Roman"/>
          <w:sz w:val="28"/>
          <w:szCs w:val="28"/>
          <w:lang w:eastAsia="uk-UA"/>
        </w:rPr>
      </w:pPr>
    </w:p>
    <w:p w:rsidR="00E15F99" w:rsidRDefault="00E15F99" w:rsidP="004F5BBD">
      <w:pPr>
        <w:spacing w:after="0" w:line="240" w:lineRule="auto"/>
        <w:ind w:firstLine="709"/>
        <w:jc w:val="both"/>
      </w:pPr>
      <w:r w:rsidRPr="00556323">
        <w:rPr>
          <w:rFonts w:ascii="Times New Roman" w:eastAsia="Times New Roman" w:hAnsi="Times New Roman"/>
          <w:sz w:val="20"/>
          <w:szCs w:val="20"/>
          <w:lang w:eastAsia="uk-UA"/>
        </w:rPr>
        <w:t>Вик.: І. Крегул, Є. Гришко</w:t>
      </w:r>
    </w:p>
    <w:p w:rsidR="00E15F99" w:rsidRDefault="00E15F99" w:rsidP="004F5BBD">
      <w:pPr>
        <w:spacing w:after="0" w:line="240" w:lineRule="auto"/>
        <w:ind w:firstLine="709"/>
      </w:pPr>
    </w:p>
    <w:p w:rsidR="00E15F99" w:rsidRDefault="00E15F99" w:rsidP="004F5BBD">
      <w:pPr>
        <w:spacing w:after="0" w:line="240" w:lineRule="auto"/>
      </w:pPr>
    </w:p>
    <w:p w:rsidR="00E15F99" w:rsidRDefault="00E15F99" w:rsidP="004F5BBD">
      <w:pPr>
        <w:spacing w:after="0" w:line="240" w:lineRule="auto"/>
        <w:ind w:firstLine="709"/>
      </w:pPr>
    </w:p>
    <w:sectPr w:rsidR="00E15F99" w:rsidSect="00786567">
      <w:headerReference w:type="default" r:id="rId8"/>
      <w:headerReference w:type="first" r:id="rId9"/>
      <w:pgSz w:w="11906" w:h="16838"/>
      <w:pgMar w:top="1134" w:right="851" w:bottom="96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32891" w:rsidRDefault="00B32891" w:rsidP="00E15F99">
      <w:pPr>
        <w:spacing w:after="0" w:line="240" w:lineRule="auto"/>
      </w:pPr>
      <w:r>
        <w:separator/>
      </w:r>
    </w:p>
  </w:endnote>
  <w:endnote w:type="continuationSeparator" w:id="0">
    <w:p w:rsidR="00B32891" w:rsidRDefault="00B32891" w:rsidP="00E15F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Antiqua">
    <w:altName w:val="Century Gothic"/>
    <w:panose1 w:val="00000000000000000000"/>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32891" w:rsidRDefault="00B32891" w:rsidP="00E15F99">
      <w:pPr>
        <w:spacing w:after="0" w:line="240" w:lineRule="auto"/>
      </w:pPr>
      <w:r>
        <w:separator/>
      </w:r>
    </w:p>
  </w:footnote>
  <w:footnote w:type="continuationSeparator" w:id="0">
    <w:p w:rsidR="00B32891" w:rsidRDefault="00B32891" w:rsidP="00E15F9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3CCA" w:rsidRDefault="004B1138">
    <w:pPr>
      <w:pStyle w:val="a3"/>
      <w:jc w:val="right"/>
    </w:pPr>
    <w:r>
      <w:fldChar w:fldCharType="begin"/>
    </w:r>
    <w:r w:rsidR="007F3F9F">
      <w:instrText>PAGE   \* MERGEFORMAT</w:instrText>
    </w:r>
    <w:r>
      <w:fldChar w:fldCharType="separate"/>
    </w:r>
    <w:r w:rsidR="00C9155A">
      <w:rPr>
        <w:noProof/>
      </w:rPr>
      <w:t>6</w:t>
    </w:r>
    <w:r>
      <w:rPr>
        <w:noProof/>
      </w:rPr>
      <w:fldChar w:fldCharType="end"/>
    </w:r>
  </w:p>
  <w:p w:rsidR="00B23CCA" w:rsidRDefault="00B32891">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3CCA" w:rsidRPr="007778E7" w:rsidRDefault="007F3F9F" w:rsidP="00B23CCA">
    <w:pPr>
      <w:keepNext/>
      <w:tabs>
        <w:tab w:val="left" w:pos="5670"/>
        <w:tab w:val="right" w:pos="9354"/>
      </w:tabs>
      <w:spacing w:after="0" w:line="240" w:lineRule="auto"/>
      <w:ind w:left="5670"/>
      <w:jc w:val="right"/>
      <w:outlineLvl w:val="5"/>
      <w:rPr>
        <w:rFonts w:ascii="Times New Roman" w:eastAsia="Times New Roman" w:hAnsi="Times New Roman"/>
        <w:sz w:val="20"/>
        <w:szCs w:val="20"/>
        <w:lang w:val="ru-RU" w:eastAsia="ru-RU"/>
      </w:rPr>
    </w:pPr>
    <w:r w:rsidRPr="001D49B5">
      <w:rPr>
        <w:rFonts w:ascii="Times New Roman" w:eastAsia="Times New Roman" w:hAnsi="Times New Roman"/>
        <w:sz w:val="20"/>
        <w:szCs w:val="20"/>
        <w:lang w:eastAsia="ru-RU"/>
      </w:rPr>
      <w:t xml:space="preserve">До реєстр. № </w:t>
    </w:r>
    <w:r>
      <w:rPr>
        <w:rFonts w:ascii="Times New Roman" w:eastAsia="Times New Roman" w:hAnsi="Times New Roman"/>
        <w:sz w:val="20"/>
        <w:szCs w:val="20"/>
        <w:lang w:val="ru-RU" w:eastAsia="ru-RU"/>
      </w:rPr>
      <w:t>3</w:t>
    </w:r>
    <w:r w:rsidRPr="0029451D">
      <w:rPr>
        <w:rFonts w:ascii="Times New Roman" w:eastAsia="Times New Roman" w:hAnsi="Times New Roman"/>
        <w:sz w:val="20"/>
        <w:szCs w:val="20"/>
        <w:lang w:val="ru-RU" w:eastAsia="ru-RU"/>
      </w:rPr>
      <w:t>1</w:t>
    </w:r>
    <w:r w:rsidR="00E15F99">
      <w:rPr>
        <w:rFonts w:ascii="Times New Roman" w:eastAsia="Times New Roman" w:hAnsi="Times New Roman"/>
        <w:sz w:val="20"/>
        <w:szCs w:val="20"/>
        <w:lang w:val="ru-RU" w:eastAsia="ru-RU"/>
      </w:rPr>
      <w:t>31-1</w:t>
    </w:r>
    <w:r w:rsidRPr="001D49B5">
      <w:rPr>
        <w:rFonts w:ascii="Times New Roman" w:eastAsia="Times New Roman" w:hAnsi="Times New Roman"/>
        <w:sz w:val="20"/>
        <w:szCs w:val="20"/>
        <w:lang w:eastAsia="ru-RU"/>
      </w:rPr>
      <w:t xml:space="preserve"> від </w:t>
    </w:r>
    <w:r w:rsidR="00E15F99">
      <w:rPr>
        <w:rFonts w:ascii="Times New Roman" w:eastAsia="Times New Roman" w:hAnsi="Times New Roman"/>
        <w:sz w:val="20"/>
        <w:szCs w:val="20"/>
        <w:lang w:eastAsia="ru-RU"/>
      </w:rPr>
      <w:t>17</w:t>
    </w:r>
    <w:r w:rsidRPr="001D49B5">
      <w:rPr>
        <w:rFonts w:ascii="Times New Roman" w:eastAsia="Times New Roman" w:hAnsi="Times New Roman"/>
        <w:sz w:val="20"/>
        <w:szCs w:val="20"/>
        <w:lang w:eastAsia="ru-RU"/>
      </w:rPr>
      <w:t>.0</w:t>
    </w:r>
    <w:r>
      <w:rPr>
        <w:rFonts w:ascii="Times New Roman" w:eastAsia="Times New Roman" w:hAnsi="Times New Roman"/>
        <w:sz w:val="20"/>
        <w:szCs w:val="20"/>
        <w:lang w:eastAsia="ru-RU"/>
      </w:rPr>
      <w:t>3</w:t>
    </w:r>
    <w:r w:rsidRPr="001D49B5">
      <w:rPr>
        <w:rFonts w:ascii="Times New Roman" w:eastAsia="Times New Roman" w:hAnsi="Times New Roman"/>
        <w:sz w:val="20"/>
        <w:szCs w:val="20"/>
        <w:lang w:eastAsia="ru-RU"/>
      </w:rPr>
      <w:t>.20</w:t>
    </w:r>
    <w:r>
      <w:rPr>
        <w:rFonts w:ascii="Times New Roman" w:eastAsia="Times New Roman" w:hAnsi="Times New Roman"/>
        <w:sz w:val="20"/>
        <w:szCs w:val="20"/>
        <w:lang w:val="ru-RU" w:eastAsia="ru-RU"/>
      </w:rPr>
      <w:t>20</w:t>
    </w:r>
  </w:p>
  <w:p w:rsidR="001D49B5" w:rsidRPr="001D49B5" w:rsidRDefault="007F3F9F" w:rsidP="001D49B5">
    <w:pPr>
      <w:pStyle w:val="a3"/>
      <w:contextualSpacing/>
      <w:jc w:val="right"/>
      <w:rPr>
        <w:rFonts w:ascii="Times New Roman" w:hAnsi="Times New Roman"/>
        <w:sz w:val="20"/>
      </w:rPr>
    </w:pPr>
    <w:r>
      <w:rPr>
        <w:rFonts w:ascii="Times New Roman" w:hAnsi="Times New Roman"/>
        <w:sz w:val="20"/>
      </w:rPr>
      <w:t>Народн</w:t>
    </w:r>
    <w:r w:rsidR="00E15F99">
      <w:rPr>
        <w:rFonts w:ascii="Times New Roman" w:hAnsi="Times New Roman"/>
        <w:sz w:val="20"/>
      </w:rPr>
      <w:t>і</w:t>
    </w:r>
    <w:r w:rsidRPr="001D49B5">
      <w:rPr>
        <w:rFonts w:ascii="Times New Roman" w:hAnsi="Times New Roman"/>
        <w:sz w:val="20"/>
      </w:rPr>
      <w:t xml:space="preserve"> депутат</w:t>
    </w:r>
    <w:r w:rsidR="00E15F99">
      <w:rPr>
        <w:rFonts w:ascii="Times New Roman" w:hAnsi="Times New Roman"/>
        <w:sz w:val="20"/>
      </w:rPr>
      <w:t>и</w:t>
    </w:r>
    <w:r w:rsidRPr="001D49B5">
      <w:rPr>
        <w:rFonts w:ascii="Times New Roman" w:hAnsi="Times New Roman"/>
        <w:sz w:val="20"/>
      </w:rPr>
      <w:t xml:space="preserve"> України</w:t>
    </w:r>
  </w:p>
  <w:p w:rsidR="004E1B2F" w:rsidRPr="00F42378" w:rsidRDefault="00E15F99" w:rsidP="00C455B8">
    <w:pPr>
      <w:keepNext/>
      <w:tabs>
        <w:tab w:val="left" w:pos="5670"/>
        <w:tab w:val="right" w:pos="9354"/>
      </w:tabs>
      <w:spacing w:after="0" w:line="240" w:lineRule="auto"/>
      <w:ind w:left="5670" w:hanging="992"/>
      <w:jc w:val="right"/>
      <w:outlineLvl w:val="5"/>
      <w:rPr>
        <w:rFonts w:ascii="Times New Roman" w:hAnsi="Times New Roman"/>
        <w:sz w:val="20"/>
        <w:szCs w:val="20"/>
      </w:rPr>
    </w:pPr>
    <w:r>
      <w:rPr>
        <w:rFonts w:ascii="Times New Roman" w:hAnsi="Times New Roman"/>
        <w:sz w:val="20"/>
        <w:szCs w:val="20"/>
        <w:lang w:val="ru-RU"/>
      </w:rPr>
      <w:t>О. Тарасов</w:t>
    </w:r>
    <w:r w:rsidR="00C455B8">
      <w:rPr>
        <w:rFonts w:ascii="Times New Roman" w:hAnsi="Times New Roman"/>
        <w:sz w:val="20"/>
        <w:szCs w:val="20"/>
      </w:rPr>
      <w:t>, Д.</w:t>
    </w:r>
    <w:r w:rsidR="007B2775">
      <w:rPr>
        <w:rFonts w:ascii="Times New Roman" w:hAnsi="Times New Roman"/>
        <w:sz w:val="20"/>
        <w:szCs w:val="20"/>
      </w:rPr>
      <w:t xml:space="preserve"> </w:t>
    </w:r>
    <w:r w:rsidR="00C455B8">
      <w:rPr>
        <w:rFonts w:ascii="Times New Roman" w:hAnsi="Times New Roman"/>
        <w:sz w:val="20"/>
        <w:szCs w:val="20"/>
        <w:lang w:val="ru-RU"/>
      </w:rPr>
      <w:t>Соломчук,</w:t>
    </w:r>
    <w:r w:rsidR="007B2775">
      <w:rPr>
        <w:rFonts w:ascii="Times New Roman" w:hAnsi="Times New Roman"/>
        <w:sz w:val="20"/>
        <w:szCs w:val="20"/>
        <w:lang w:val="ru-RU"/>
      </w:rPr>
      <w:t xml:space="preserve"> </w:t>
    </w:r>
    <w:r w:rsidR="00C455B8">
      <w:rPr>
        <w:rFonts w:ascii="Times New Roman" w:hAnsi="Times New Roman"/>
        <w:sz w:val="20"/>
        <w:szCs w:val="20"/>
        <w:lang w:val="ru-RU"/>
      </w:rPr>
      <w:t>І. Чайківський</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D62ED8"/>
    <w:multiLevelType w:val="hybridMultilevel"/>
    <w:tmpl w:val="8CE6D23C"/>
    <w:lvl w:ilvl="0" w:tplc="DADE2B54">
      <w:start w:val="1"/>
      <w:numFmt w:val="decimal"/>
      <w:lvlText w:val="%1."/>
      <w:lvlJc w:val="left"/>
      <w:pPr>
        <w:ind w:left="1068" w:hanging="360"/>
      </w:pPr>
      <w:rPr>
        <w:rFonts w:ascii="Times New Roman" w:hAnsi="Times New Roman" w:hint="default"/>
        <w:b/>
        <w:sz w:val="28"/>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15:restartNumberingAfterBreak="0">
    <w:nsid w:val="4B791E76"/>
    <w:multiLevelType w:val="hybridMultilevel"/>
    <w:tmpl w:val="0234EC68"/>
    <w:lvl w:ilvl="0" w:tplc="EDE28EDA">
      <w:start w:val="1"/>
      <w:numFmt w:val="decimal"/>
      <w:lvlText w:val="%1."/>
      <w:lvlJc w:val="left"/>
      <w:pPr>
        <w:ind w:left="644" w:hanging="360"/>
      </w:pPr>
      <w:rPr>
        <w:rFonts w:hint="default"/>
        <w:b/>
      </w:rPr>
    </w:lvl>
    <w:lvl w:ilvl="1" w:tplc="04220019" w:tentative="1">
      <w:start w:val="1"/>
      <w:numFmt w:val="lowerLetter"/>
      <w:lvlText w:val="%2."/>
      <w:lvlJc w:val="left"/>
      <w:pPr>
        <w:ind w:left="1364" w:hanging="360"/>
      </w:pPr>
    </w:lvl>
    <w:lvl w:ilvl="2" w:tplc="0422001B" w:tentative="1">
      <w:start w:val="1"/>
      <w:numFmt w:val="lowerRoman"/>
      <w:lvlText w:val="%3."/>
      <w:lvlJc w:val="right"/>
      <w:pPr>
        <w:ind w:left="2084" w:hanging="180"/>
      </w:pPr>
    </w:lvl>
    <w:lvl w:ilvl="3" w:tplc="0422000F" w:tentative="1">
      <w:start w:val="1"/>
      <w:numFmt w:val="decimal"/>
      <w:lvlText w:val="%4."/>
      <w:lvlJc w:val="left"/>
      <w:pPr>
        <w:ind w:left="2804" w:hanging="360"/>
      </w:pPr>
    </w:lvl>
    <w:lvl w:ilvl="4" w:tplc="04220019" w:tentative="1">
      <w:start w:val="1"/>
      <w:numFmt w:val="lowerLetter"/>
      <w:lvlText w:val="%5."/>
      <w:lvlJc w:val="left"/>
      <w:pPr>
        <w:ind w:left="3524" w:hanging="360"/>
      </w:pPr>
    </w:lvl>
    <w:lvl w:ilvl="5" w:tplc="0422001B" w:tentative="1">
      <w:start w:val="1"/>
      <w:numFmt w:val="lowerRoman"/>
      <w:lvlText w:val="%6."/>
      <w:lvlJc w:val="right"/>
      <w:pPr>
        <w:ind w:left="4244" w:hanging="180"/>
      </w:pPr>
    </w:lvl>
    <w:lvl w:ilvl="6" w:tplc="0422000F" w:tentative="1">
      <w:start w:val="1"/>
      <w:numFmt w:val="decimal"/>
      <w:lvlText w:val="%7."/>
      <w:lvlJc w:val="left"/>
      <w:pPr>
        <w:ind w:left="4964" w:hanging="360"/>
      </w:pPr>
    </w:lvl>
    <w:lvl w:ilvl="7" w:tplc="04220019" w:tentative="1">
      <w:start w:val="1"/>
      <w:numFmt w:val="lowerLetter"/>
      <w:lvlText w:val="%8."/>
      <w:lvlJc w:val="left"/>
      <w:pPr>
        <w:ind w:left="5684" w:hanging="360"/>
      </w:pPr>
    </w:lvl>
    <w:lvl w:ilvl="8" w:tplc="0422001B" w:tentative="1">
      <w:start w:val="1"/>
      <w:numFmt w:val="lowerRoman"/>
      <w:lvlText w:val="%9."/>
      <w:lvlJc w:val="right"/>
      <w:pPr>
        <w:ind w:left="6404"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5F99"/>
    <w:rsid w:val="00020418"/>
    <w:rsid w:val="00050900"/>
    <w:rsid w:val="0006763B"/>
    <w:rsid w:val="000906F2"/>
    <w:rsid w:val="000B5809"/>
    <w:rsid w:val="000F070F"/>
    <w:rsid w:val="00110CE2"/>
    <w:rsid w:val="001322E8"/>
    <w:rsid w:val="00171F14"/>
    <w:rsid w:val="001810EB"/>
    <w:rsid w:val="00186E17"/>
    <w:rsid w:val="001B06DA"/>
    <w:rsid w:val="001E1D52"/>
    <w:rsid w:val="001F1AE3"/>
    <w:rsid w:val="001F66AE"/>
    <w:rsid w:val="00224123"/>
    <w:rsid w:val="00273C9B"/>
    <w:rsid w:val="002906AC"/>
    <w:rsid w:val="00313CF9"/>
    <w:rsid w:val="00316D73"/>
    <w:rsid w:val="00324AE5"/>
    <w:rsid w:val="003815E4"/>
    <w:rsid w:val="00386C3C"/>
    <w:rsid w:val="003A7598"/>
    <w:rsid w:val="00404775"/>
    <w:rsid w:val="00461EE3"/>
    <w:rsid w:val="004B1138"/>
    <w:rsid w:val="004D7AA6"/>
    <w:rsid w:val="004E7701"/>
    <w:rsid w:val="004F5BBD"/>
    <w:rsid w:val="00570B3B"/>
    <w:rsid w:val="005947E6"/>
    <w:rsid w:val="00597AA9"/>
    <w:rsid w:val="005F4E62"/>
    <w:rsid w:val="00611758"/>
    <w:rsid w:val="00636840"/>
    <w:rsid w:val="00667B8E"/>
    <w:rsid w:val="006824CA"/>
    <w:rsid w:val="00682BBC"/>
    <w:rsid w:val="00682BD6"/>
    <w:rsid w:val="006C715D"/>
    <w:rsid w:val="006C7174"/>
    <w:rsid w:val="007222D0"/>
    <w:rsid w:val="00786567"/>
    <w:rsid w:val="00790775"/>
    <w:rsid w:val="00794553"/>
    <w:rsid w:val="007B2775"/>
    <w:rsid w:val="007C0308"/>
    <w:rsid w:val="007C4271"/>
    <w:rsid w:val="007E0A2D"/>
    <w:rsid w:val="007F3F9F"/>
    <w:rsid w:val="00863B89"/>
    <w:rsid w:val="00882603"/>
    <w:rsid w:val="008971CC"/>
    <w:rsid w:val="008B1964"/>
    <w:rsid w:val="008F6B2C"/>
    <w:rsid w:val="0096582D"/>
    <w:rsid w:val="00976C20"/>
    <w:rsid w:val="009809F3"/>
    <w:rsid w:val="00981E1F"/>
    <w:rsid w:val="009A38FD"/>
    <w:rsid w:val="009A56C2"/>
    <w:rsid w:val="00A27C2F"/>
    <w:rsid w:val="00A32775"/>
    <w:rsid w:val="00A3672B"/>
    <w:rsid w:val="00A52E3F"/>
    <w:rsid w:val="00A775CF"/>
    <w:rsid w:val="00AB4127"/>
    <w:rsid w:val="00AB6E7C"/>
    <w:rsid w:val="00AE4FE5"/>
    <w:rsid w:val="00AF7438"/>
    <w:rsid w:val="00B26C40"/>
    <w:rsid w:val="00B302A2"/>
    <w:rsid w:val="00B32891"/>
    <w:rsid w:val="00B432B9"/>
    <w:rsid w:val="00BB07D9"/>
    <w:rsid w:val="00BE0006"/>
    <w:rsid w:val="00BE3E89"/>
    <w:rsid w:val="00C149C9"/>
    <w:rsid w:val="00C32991"/>
    <w:rsid w:val="00C455B8"/>
    <w:rsid w:val="00C50B17"/>
    <w:rsid w:val="00C9155A"/>
    <w:rsid w:val="00CB0B41"/>
    <w:rsid w:val="00CB4E55"/>
    <w:rsid w:val="00CD06DE"/>
    <w:rsid w:val="00CD18E5"/>
    <w:rsid w:val="00D01108"/>
    <w:rsid w:val="00D46CCD"/>
    <w:rsid w:val="00D46ECF"/>
    <w:rsid w:val="00D520BA"/>
    <w:rsid w:val="00D82C75"/>
    <w:rsid w:val="00DA0A52"/>
    <w:rsid w:val="00DA5223"/>
    <w:rsid w:val="00DB12D3"/>
    <w:rsid w:val="00DB68D5"/>
    <w:rsid w:val="00E0477F"/>
    <w:rsid w:val="00E15F99"/>
    <w:rsid w:val="00E16BE7"/>
    <w:rsid w:val="00E20C14"/>
    <w:rsid w:val="00E227F0"/>
    <w:rsid w:val="00E25FAF"/>
    <w:rsid w:val="00E83945"/>
    <w:rsid w:val="00E83989"/>
    <w:rsid w:val="00EB6EB0"/>
    <w:rsid w:val="00ED7200"/>
    <w:rsid w:val="00EE21AC"/>
    <w:rsid w:val="00F05C16"/>
    <w:rsid w:val="00F338B0"/>
    <w:rsid w:val="00F37A4E"/>
    <w:rsid w:val="00F66720"/>
    <w:rsid w:val="00F97A41"/>
    <w:rsid w:val="00FC3D9D"/>
    <w:rsid w:val="00FD2907"/>
    <w:rsid w:val="00FD554C"/>
    <w:rsid w:val="00FE3137"/>
  </w:rsids>
  <m:mathPr>
    <m:mathFont m:val="Cambria Math"/>
    <m:brkBin m:val="before"/>
    <m:brkBinSub m:val="--"/>
    <m:smallFrac/>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104802"/>
  <w15:docId w15:val="{0D143EA4-5669-4204-8188-F7533A9AB2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HAns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15F99"/>
    <w:rPr>
      <w:rFonts w:ascii="Calibri" w:eastAsia="Calibri" w:hAnsi="Calibri" w:cs="Times New Roman"/>
      <w:sz w:val="22"/>
    </w:rPr>
  </w:style>
  <w:style w:type="paragraph" w:styleId="3">
    <w:name w:val="heading 3"/>
    <w:basedOn w:val="a"/>
    <w:link w:val="30"/>
    <w:qFormat/>
    <w:rsid w:val="00E15F99"/>
    <w:pPr>
      <w:spacing w:before="100" w:beforeAutospacing="1" w:after="100" w:afterAutospacing="1" w:line="240" w:lineRule="auto"/>
      <w:outlineLvl w:val="2"/>
    </w:pPr>
    <w:rPr>
      <w:rFonts w:ascii="Times New Roman" w:eastAsia="Times New Roman" w:hAnsi="Times New Roman"/>
      <w:b/>
      <w:bCs/>
      <w:sz w:val="27"/>
      <w:szCs w:val="27"/>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E15F99"/>
    <w:rPr>
      <w:rFonts w:eastAsia="Times New Roman" w:cs="Times New Roman"/>
      <w:b/>
      <w:bCs/>
      <w:sz w:val="27"/>
      <w:szCs w:val="27"/>
      <w:lang w:eastAsia="uk-UA"/>
    </w:rPr>
  </w:style>
  <w:style w:type="character" w:customStyle="1" w:styleId="rvts0">
    <w:name w:val="rvts0"/>
    <w:basedOn w:val="a0"/>
    <w:rsid w:val="00E15F99"/>
  </w:style>
  <w:style w:type="paragraph" w:styleId="a3">
    <w:name w:val="header"/>
    <w:basedOn w:val="a"/>
    <w:link w:val="a4"/>
    <w:uiPriority w:val="99"/>
    <w:unhideWhenUsed/>
    <w:rsid w:val="00E15F99"/>
    <w:pPr>
      <w:tabs>
        <w:tab w:val="center" w:pos="4819"/>
        <w:tab w:val="right" w:pos="9639"/>
      </w:tabs>
      <w:spacing w:after="0" w:line="240" w:lineRule="auto"/>
    </w:pPr>
    <w:rPr>
      <w:szCs w:val="20"/>
    </w:rPr>
  </w:style>
  <w:style w:type="character" w:customStyle="1" w:styleId="a4">
    <w:name w:val="Верхній колонтитул Знак"/>
    <w:basedOn w:val="a0"/>
    <w:link w:val="a3"/>
    <w:uiPriority w:val="99"/>
    <w:rsid w:val="00E15F99"/>
    <w:rPr>
      <w:rFonts w:ascii="Calibri" w:eastAsia="Calibri" w:hAnsi="Calibri" w:cs="Times New Roman"/>
      <w:sz w:val="22"/>
      <w:szCs w:val="20"/>
    </w:rPr>
  </w:style>
  <w:style w:type="paragraph" w:styleId="a5">
    <w:name w:val="List Paragraph"/>
    <w:basedOn w:val="a"/>
    <w:uiPriority w:val="34"/>
    <w:qFormat/>
    <w:rsid w:val="00E15F99"/>
    <w:pPr>
      <w:ind w:left="720"/>
      <w:contextualSpacing/>
    </w:pPr>
  </w:style>
  <w:style w:type="paragraph" w:customStyle="1" w:styleId="a6">
    <w:name w:val="Нормальний текст"/>
    <w:basedOn w:val="a"/>
    <w:link w:val="a7"/>
    <w:uiPriority w:val="99"/>
    <w:rsid w:val="00E15F99"/>
    <w:pPr>
      <w:spacing w:before="120" w:after="0" w:line="240" w:lineRule="auto"/>
      <w:ind w:firstLine="567"/>
      <w:jc w:val="both"/>
    </w:pPr>
    <w:rPr>
      <w:rFonts w:ascii="Antiqua" w:eastAsia="Times New Roman" w:hAnsi="Antiqua"/>
      <w:sz w:val="26"/>
      <w:szCs w:val="20"/>
      <w:lang w:eastAsia="ru-RU"/>
    </w:rPr>
  </w:style>
  <w:style w:type="character" w:customStyle="1" w:styleId="a7">
    <w:name w:val="Нормальний текст Знак"/>
    <w:link w:val="a6"/>
    <w:uiPriority w:val="99"/>
    <w:locked/>
    <w:rsid w:val="00E15F99"/>
    <w:rPr>
      <w:rFonts w:ascii="Antiqua" w:eastAsia="Times New Roman" w:hAnsi="Antiqua" w:cs="Times New Roman"/>
      <w:sz w:val="26"/>
      <w:szCs w:val="20"/>
      <w:lang w:eastAsia="ru-RU"/>
    </w:rPr>
  </w:style>
  <w:style w:type="paragraph" w:styleId="a8">
    <w:name w:val="footer"/>
    <w:basedOn w:val="a"/>
    <w:link w:val="a9"/>
    <w:uiPriority w:val="99"/>
    <w:unhideWhenUsed/>
    <w:rsid w:val="00E15F99"/>
    <w:pPr>
      <w:tabs>
        <w:tab w:val="center" w:pos="4819"/>
        <w:tab w:val="right" w:pos="9639"/>
      </w:tabs>
      <w:spacing w:after="0" w:line="240" w:lineRule="auto"/>
    </w:pPr>
  </w:style>
  <w:style w:type="character" w:customStyle="1" w:styleId="a9">
    <w:name w:val="Нижній колонтитул Знак"/>
    <w:basedOn w:val="a0"/>
    <w:link w:val="a8"/>
    <w:uiPriority w:val="99"/>
    <w:rsid w:val="00E15F99"/>
    <w:rPr>
      <w:rFonts w:ascii="Calibri" w:eastAsia="Calibri" w:hAnsi="Calibri" w:cs="Times New Roman"/>
      <w:sz w:val="22"/>
    </w:rPr>
  </w:style>
  <w:style w:type="character" w:customStyle="1" w:styleId="rvts46">
    <w:name w:val="rvts46"/>
    <w:basedOn w:val="a0"/>
    <w:rsid w:val="00D82C75"/>
  </w:style>
  <w:style w:type="character" w:styleId="aa">
    <w:name w:val="Hyperlink"/>
    <w:basedOn w:val="a0"/>
    <w:rsid w:val="00020418"/>
    <w:rPr>
      <w:color w:val="2474B2"/>
      <w:u w:val="single"/>
    </w:rPr>
  </w:style>
  <w:style w:type="paragraph" w:styleId="ab">
    <w:name w:val="Body Text"/>
    <w:basedOn w:val="a"/>
    <w:link w:val="ac"/>
    <w:rsid w:val="00020418"/>
    <w:pPr>
      <w:spacing w:after="120" w:line="240" w:lineRule="auto"/>
    </w:pPr>
    <w:rPr>
      <w:rFonts w:ascii="Times New Roman" w:eastAsia="Times New Roman" w:hAnsi="Times New Roman"/>
      <w:sz w:val="24"/>
      <w:szCs w:val="24"/>
      <w:lang w:val="en-US"/>
    </w:rPr>
  </w:style>
  <w:style w:type="character" w:customStyle="1" w:styleId="ac">
    <w:name w:val="Основний текст Знак"/>
    <w:basedOn w:val="a0"/>
    <w:link w:val="ab"/>
    <w:rsid w:val="00020418"/>
    <w:rPr>
      <w:rFonts w:eastAsia="Times New Roman" w:cs="Times New Roman"/>
      <w:sz w:val="24"/>
      <w:szCs w:val="24"/>
      <w:lang w:val="en-US"/>
    </w:rPr>
  </w:style>
  <w:style w:type="character" w:customStyle="1" w:styleId="FontStyle">
    <w:name w:val="Font Style"/>
    <w:rsid w:val="00020418"/>
    <w:rPr>
      <w:rFonts w:cs="Courier New"/>
      <w:color w:val="000000"/>
      <w:sz w:val="20"/>
      <w:szCs w:val="20"/>
    </w:rPr>
  </w:style>
  <w:style w:type="character" w:styleId="ad">
    <w:name w:val="page number"/>
    <w:rsid w:val="00020418"/>
    <w:rPr>
      <w:rFonts w:cs="Times New Roman"/>
    </w:rPr>
  </w:style>
  <w:style w:type="character" w:customStyle="1" w:styleId="rvts44">
    <w:name w:val="rvts44"/>
    <w:basedOn w:val="a0"/>
    <w:rsid w:val="00020418"/>
  </w:style>
  <w:style w:type="character" w:customStyle="1" w:styleId="st42">
    <w:name w:val="st42"/>
    <w:rsid w:val="00020418"/>
    <w:rPr>
      <w:rFonts w:ascii="Times New Roman" w:hAnsi="Times New Roman"/>
      <w:color w:val="000000"/>
    </w:rPr>
  </w:style>
  <w:style w:type="paragraph" w:customStyle="1" w:styleId="StyleZakonu">
    <w:name w:val="StyleZakonu"/>
    <w:basedOn w:val="a"/>
    <w:rsid w:val="00020418"/>
    <w:pPr>
      <w:spacing w:after="60" w:line="220" w:lineRule="exact"/>
      <w:ind w:firstLine="284"/>
      <w:jc w:val="both"/>
    </w:pPr>
    <w:rPr>
      <w:rFonts w:ascii="Times New Roman" w:eastAsia="Times New Roman" w:hAnsi="Times New Roman"/>
      <w:sz w:val="20"/>
      <w:szCs w:val="20"/>
      <w:lang w:eastAsia="ru-RU"/>
    </w:rPr>
  </w:style>
  <w:style w:type="paragraph" w:customStyle="1" w:styleId="tjbmf">
    <w:name w:val="tj bmf"/>
    <w:basedOn w:val="a"/>
    <w:rsid w:val="00020418"/>
    <w:pPr>
      <w:spacing w:before="100" w:beforeAutospacing="1" w:after="100" w:afterAutospacing="1" w:line="240" w:lineRule="auto"/>
    </w:pPr>
    <w:rPr>
      <w:rFonts w:ascii="Times New Roman" w:eastAsia="Times New Roman" w:hAnsi="Times New Roman"/>
      <w:sz w:val="24"/>
      <w:szCs w:val="24"/>
      <w:lang w:val="ru-RU" w:eastAsia="ru-RU"/>
    </w:rPr>
  </w:style>
  <w:style w:type="paragraph" w:styleId="ae">
    <w:name w:val="Normal (Web)"/>
    <w:basedOn w:val="a"/>
    <w:uiPriority w:val="99"/>
    <w:semiHidden/>
    <w:unhideWhenUsed/>
    <w:rsid w:val="00A52E3F"/>
    <w:pPr>
      <w:spacing w:before="100" w:beforeAutospacing="1" w:after="100" w:afterAutospacing="1" w:line="240" w:lineRule="auto"/>
    </w:pPr>
    <w:rPr>
      <w:rFonts w:ascii="Times New Roman" w:eastAsia="Times New Roman" w:hAnsi="Times New Roman"/>
      <w:sz w:val="24"/>
      <w:szCs w:val="24"/>
      <w:lang w:eastAsia="uk-UA"/>
    </w:rPr>
  </w:style>
  <w:style w:type="character" w:styleId="af">
    <w:name w:val="Strong"/>
    <w:basedOn w:val="a0"/>
    <w:uiPriority w:val="22"/>
    <w:qFormat/>
    <w:rsid w:val="00A52E3F"/>
    <w:rPr>
      <w:b/>
      <w:bCs/>
    </w:rPr>
  </w:style>
  <w:style w:type="character" w:styleId="af0">
    <w:name w:val="annotation reference"/>
    <w:basedOn w:val="a0"/>
    <w:uiPriority w:val="99"/>
    <w:semiHidden/>
    <w:unhideWhenUsed/>
    <w:rsid w:val="00A52E3F"/>
    <w:rPr>
      <w:sz w:val="16"/>
      <w:szCs w:val="16"/>
    </w:rPr>
  </w:style>
  <w:style w:type="paragraph" w:styleId="af1">
    <w:name w:val="annotation text"/>
    <w:basedOn w:val="a"/>
    <w:link w:val="af2"/>
    <w:uiPriority w:val="99"/>
    <w:semiHidden/>
    <w:unhideWhenUsed/>
    <w:rsid w:val="00A52E3F"/>
    <w:pPr>
      <w:spacing w:line="240" w:lineRule="auto"/>
    </w:pPr>
    <w:rPr>
      <w:sz w:val="20"/>
      <w:szCs w:val="20"/>
    </w:rPr>
  </w:style>
  <w:style w:type="character" w:customStyle="1" w:styleId="af2">
    <w:name w:val="Текст примітки Знак"/>
    <w:basedOn w:val="a0"/>
    <w:link w:val="af1"/>
    <w:uiPriority w:val="99"/>
    <w:semiHidden/>
    <w:rsid w:val="00A52E3F"/>
    <w:rPr>
      <w:rFonts w:ascii="Calibri" w:eastAsia="Calibri" w:hAnsi="Calibri" w:cs="Times New Roman"/>
      <w:sz w:val="20"/>
      <w:szCs w:val="20"/>
    </w:rPr>
  </w:style>
  <w:style w:type="paragraph" w:styleId="af3">
    <w:name w:val="annotation subject"/>
    <w:basedOn w:val="af1"/>
    <w:next w:val="af1"/>
    <w:link w:val="af4"/>
    <w:uiPriority w:val="99"/>
    <w:semiHidden/>
    <w:unhideWhenUsed/>
    <w:rsid w:val="00A52E3F"/>
    <w:rPr>
      <w:b/>
      <w:bCs/>
    </w:rPr>
  </w:style>
  <w:style w:type="character" w:customStyle="1" w:styleId="af4">
    <w:name w:val="Тема примітки Знак"/>
    <w:basedOn w:val="af2"/>
    <w:link w:val="af3"/>
    <w:uiPriority w:val="99"/>
    <w:semiHidden/>
    <w:rsid w:val="00A52E3F"/>
    <w:rPr>
      <w:rFonts w:ascii="Calibri" w:eastAsia="Calibri" w:hAnsi="Calibri" w:cs="Times New Roman"/>
      <w:b/>
      <w:bCs/>
      <w:sz w:val="20"/>
      <w:szCs w:val="20"/>
    </w:rPr>
  </w:style>
  <w:style w:type="paragraph" w:styleId="af5">
    <w:name w:val="Balloon Text"/>
    <w:basedOn w:val="a"/>
    <w:link w:val="af6"/>
    <w:uiPriority w:val="99"/>
    <w:semiHidden/>
    <w:unhideWhenUsed/>
    <w:rsid w:val="00A52E3F"/>
    <w:pPr>
      <w:spacing w:after="0" w:line="240" w:lineRule="auto"/>
    </w:pPr>
    <w:rPr>
      <w:rFonts w:ascii="Segoe UI" w:hAnsi="Segoe UI" w:cs="Segoe UI"/>
      <w:sz w:val="18"/>
      <w:szCs w:val="18"/>
    </w:rPr>
  </w:style>
  <w:style w:type="character" w:customStyle="1" w:styleId="af6">
    <w:name w:val="Текст у виносці Знак"/>
    <w:basedOn w:val="a0"/>
    <w:link w:val="af5"/>
    <w:uiPriority w:val="99"/>
    <w:semiHidden/>
    <w:rsid w:val="00A52E3F"/>
    <w:rPr>
      <w:rFonts w:ascii="Segoe UI" w:eastAsia="Calibri" w:hAnsi="Segoe UI" w:cs="Segoe UI"/>
      <w:sz w:val="18"/>
      <w:szCs w:val="18"/>
    </w:rPr>
  </w:style>
  <w:style w:type="paragraph" w:styleId="af7">
    <w:name w:val="footnote text"/>
    <w:basedOn w:val="a"/>
    <w:link w:val="af8"/>
    <w:uiPriority w:val="99"/>
    <w:semiHidden/>
    <w:unhideWhenUsed/>
    <w:rsid w:val="00A52E3F"/>
    <w:pPr>
      <w:spacing w:after="0" w:line="240" w:lineRule="auto"/>
    </w:pPr>
    <w:rPr>
      <w:sz w:val="20"/>
      <w:szCs w:val="20"/>
    </w:rPr>
  </w:style>
  <w:style w:type="character" w:customStyle="1" w:styleId="af8">
    <w:name w:val="Текст виноски Знак"/>
    <w:basedOn w:val="a0"/>
    <w:link w:val="af7"/>
    <w:uiPriority w:val="99"/>
    <w:semiHidden/>
    <w:rsid w:val="00A52E3F"/>
    <w:rPr>
      <w:rFonts w:ascii="Calibri" w:eastAsia="Calibri" w:hAnsi="Calibri" w:cs="Times New Roman"/>
      <w:sz w:val="20"/>
      <w:szCs w:val="20"/>
    </w:rPr>
  </w:style>
  <w:style w:type="character" w:styleId="af9">
    <w:name w:val="footnote reference"/>
    <w:basedOn w:val="a0"/>
    <w:uiPriority w:val="99"/>
    <w:semiHidden/>
    <w:unhideWhenUsed/>
    <w:rsid w:val="00A52E3F"/>
    <w:rPr>
      <w:vertAlign w:val="superscript"/>
    </w:rPr>
  </w:style>
  <w:style w:type="paragraph" w:customStyle="1" w:styleId="rvps2">
    <w:name w:val="rvps2"/>
    <w:basedOn w:val="a"/>
    <w:rsid w:val="00DA0A52"/>
    <w:pPr>
      <w:spacing w:before="100" w:beforeAutospacing="1" w:after="100" w:afterAutospacing="1" w:line="240" w:lineRule="auto"/>
    </w:pPr>
    <w:rPr>
      <w:rFonts w:ascii="Times New Roman" w:eastAsia="Times New Roman" w:hAnsi="Times New Roman"/>
      <w:sz w:val="24"/>
      <w:szCs w:val="24"/>
      <w:lang w:eastAsia="uk-UA"/>
    </w:rPr>
  </w:style>
  <w:style w:type="character" w:customStyle="1" w:styleId="rvts9">
    <w:name w:val="rvts9"/>
    <w:basedOn w:val="a0"/>
    <w:rsid w:val="00DA0A52"/>
  </w:style>
  <w:style w:type="character" w:customStyle="1" w:styleId="xfm37977586">
    <w:name w:val="xfm_37977586"/>
    <w:basedOn w:val="a0"/>
    <w:rsid w:val="003815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9221305">
      <w:bodyDiv w:val="1"/>
      <w:marLeft w:val="0"/>
      <w:marRight w:val="0"/>
      <w:marTop w:val="0"/>
      <w:marBottom w:val="0"/>
      <w:divBdr>
        <w:top w:val="none" w:sz="0" w:space="0" w:color="auto"/>
        <w:left w:val="none" w:sz="0" w:space="0" w:color="auto"/>
        <w:bottom w:val="none" w:sz="0" w:space="0" w:color="auto"/>
        <w:right w:val="none" w:sz="0" w:space="0" w:color="auto"/>
      </w:divBdr>
    </w:div>
    <w:div w:id="398291753">
      <w:bodyDiv w:val="1"/>
      <w:marLeft w:val="0"/>
      <w:marRight w:val="0"/>
      <w:marTop w:val="0"/>
      <w:marBottom w:val="0"/>
      <w:divBdr>
        <w:top w:val="none" w:sz="0" w:space="0" w:color="auto"/>
        <w:left w:val="none" w:sz="0" w:space="0" w:color="auto"/>
        <w:bottom w:val="none" w:sz="0" w:space="0" w:color="auto"/>
        <w:right w:val="none" w:sz="0" w:space="0" w:color="auto"/>
      </w:divBdr>
    </w:div>
    <w:div w:id="517545101">
      <w:bodyDiv w:val="1"/>
      <w:marLeft w:val="0"/>
      <w:marRight w:val="0"/>
      <w:marTop w:val="0"/>
      <w:marBottom w:val="0"/>
      <w:divBdr>
        <w:top w:val="none" w:sz="0" w:space="0" w:color="auto"/>
        <w:left w:val="none" w:sz="0" w:space="0" w:color="auto"/>
        <w:bottom w:val="none" w:sz="0" w:space="0" w:color="auto"/>
        <w:right w:val="none" w:sz="0" w:space="0" w:color="auto"/>
      </w:divBdr>
    </w:div>
    <w:div w:id="846554266">
      <w:bodyDiv w:val="1"/>
      <w:marLeft w:val="0"/>
      <w:marRight w:val="0"/>
      <w:marTop w:val="0"/>
      <w:marBottom w:val="0"/>
      <w:divBdr>
        <w:top w:val="none" w:sz="0" w:space="0" w:color="auto"/>
        <w:left w:val="none" w:sz="0" w:space="0" w:color="auto"/>
        <w:bottom w:val="none" w:sz="0" w:space="0" w:color="auto"/>
        <w:right w:val="none" w:sz="0" w:space="0" w:color="auto"/>
      </w:divBdr>
    </w:div>
    <w:div w:id="17818000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C34486-A272-4F0F-8BC7-3C790E3BA2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9729</Words>
  <Characters>5547</Characters>
  <Application>Microsoft Office Word</Application>
  <DocSecurity>0</DocSecurity>
  <Lines>46</Lines>
  <Paragraphs>30</Paragraphs>
  <ScaleCrop>false</ScaleCrop>
  <HeadingPairs>
    <vt:vector size="6" baseType="variant">
      <vt:variant>
        <vt:lpstr>Назва</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Grizli777</Company>
  <LinksUpToDate>false</LinksUpToDate>
  <CharactersWithSpaces>15246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SND</dc:creator>
  <cp:lastModifiedBy>Інна Григорівна Лопотуха</cp:lastModifiedBy>
  <cp:revision>6</cp:revision>
  <dcterms:created xsi:type="dcterms:W3CDTF">2020-06-02T14:07:00Z</dcterms:created>
  <dcterms:modified xsi:type="dcterms:W3CDTF">2020-06-02T14:10:00Z</dcterms:modified>
</cp:coreProperties>
</file>