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2E55" w:rsidRPr="009126F0" w:rsidRDefault="00C32E55" w:rsidP="006A609A">
      <w:pPr>
        <w:pStyle w:val="StyleZakonu"/>
        <w:spacing w:after="0" w:line="240" w:lineRule="auto"/>
        <w:ind w:firstLine="0"/>
        <w:jc w:val="center"/>
        <w:outlineLvl w:val="0"/>
        <w:rPr>
          <w:color w:val="000000"/>
          <w:sz w:val="28"/>
          <w:szCs w:val="28"/>
        </w:rPr>
      </w:pPr>
      <w:r w:rsidRPr="009126F0">
        <w:rPr>
          <w:color w:val="000000"/>
          <w:sz w:val="28"/>
          <w:szCs w:val="28"/>
          <w:lang w:val="ru-RU"/>
        </w:rPr>
        <w:t xml:space="preserve">                                                                                                  </w:t>
      </w:r>
      <w:r w:rsidRPr="009126F0">
        <w:rPr>
          <w:color w:val="000000"/>
          <w:sz w:val="28"/>
          <w:szCs w:val="28"/>
        </w:rPr>
        <w:t>Проект</w:t>
      </w:r>
    </w:p>
    <w:p w:rsidR="00C32E55" w:rsidRPr="009126F0" w:rsidRDefault="00C32E55" w:rsidP="006A609A">
      <w:pPr>
        <w:pStyle w:val="StyleZakonu"/>
        <w:spacing w:after="0" w:line="240" w:lineRule="auto"/>
        <w:jc w:val="right"/>
        <w:outlineLvl w:val="0"/>
        <w:rPr>
          <w:color w:val="000000"/>
          <w:sz w:val="28"/>
          <w:szCs w:val="28"/>
          <w:lang w:val="ru-RU"/>
        </w:rPr>
      </w:pPr>
      <w:r w:rsidRPr="009126F0">
        <w:rPr>
          <w:color w:val="000000"/>
          <w:sz w:val="28"/>
          <w:szCs w:val="28"/>
        </w:rPr>
        <w:t>вноситься народними</w:t>
      </w:r>
    </w:p>
    <w:p w:rsidR="00C32E55" w:rsidRPr="009126F0" w:rsidRDefault="00C32E55" w:rsidP="006A609A">
      <w:pPr>
        <w:pStyle w:val="StyleZakonu"/>
        <w:spacing w:after="0" w:line="240" w:lineRule="auto"/>
        <w:jc w:val="right"/>
        <w:outlineLvl w:val="0"/>
        <w:rPr>
          <w:color w:val="000000"/>
          <w:sz w:val="28"/>
          <w:szCs w:val="28"/>
        </w:rPr>
      </w:pPr>
      <w:r w:rsidRPr="009126F0">
        <w:rPr>
          <w:color w:val="000000"/>
          <w:sz w:val="28"/>
          <w:szCs w:val="28"/>
        </w:rPr>
        <w:t>депутатами України</w:t>
      </w:r>
    </w:p>
    <w:p w:rsidR="00C32E55" w:rsidRPr="009126F0" w:rsidRDefault="00C32E55" w:rsidP="006A609A">
      <w:pPr>
        <w:rPr>
          <w:b/>
          <w:bCs/>
          <w:color w:val="000000"/>
          <w:sz w:val="28"/>
          <w:szCs w:val="28"/>
          <w:lang w:val="uk-UA"/>
        </w:rPr>
      </w:pPr>
    </w:p>
    <w:p w:rsidR="00C32E55" w:rsidRPr="009126F0" w:rsidRDefault="00C32E55" w:rsidP="006A609A">
      <w:pPr>
        <w:ind w:firstLine="720"/>
        <w:jc w:val="center"/>
        <w:rPr>
          <w:b/>
          <w:bCs/>
          <w:color w:val="000000"/>
          <w:sz w:val="28"/>
          <w:szCs w:val="28"/>
          <w:lang w:val="uk-UA"/>
        </w:rPr>
      </w:pPr>
    </w:p>
    <w:p w:rsidR="00C32E55" w:rsidRDefault="00C32E55" w:rsidP="006A609A">
      <w:pPr>
        <w:ind w:firstLine="720"/>
        <w:jc w:val="center"/>
        <w:rPr>
          <w:b/>
          <w:bCs/>
          <w:color w:val="000000"/>
          <w:sz w:val="28"/>
          <w:szCs w:val="28"/>
          <w:lang w:val="uk-UA"/>
        </w:rPr>
      </w:pPr>
    </w:p>
    <w:p w:rsidR="00C32E55" w:rsidRDefault="00C32E55" w:rsidP="006A609A">
      <w:pPr>
        <w:ind w:firstLine="720"/>
        <w:jc w:val="center"/>
        <w:rPr>
          <w:b/>
          <w:bCs/>
          <w:color w:val="000000"/>
          <w:sz w:val="28"/>
          <w:szCs w:val="28"/>
          <w:lang w:val="uk-UA"/>
        </w:rPr>
      </w:pPr>
    </w:p>
    <w:p w:rsidR="00C32E55" w:rsidRPr="009126F0" w:rsidRDefault="00C32E55" w:rsidP="006A609A">
      <w:pPr>
        <w:ind w:firstLine="720"/>
        <w:jc w:val="center"/>
        <w:rPr>
          <w:b/>
          <w:bCs/>
          <w:color w:val="000000"/>
          <w:sz w:val="28"/>
          <w:szCs w:val="28"/>
          <w:lang w:val="uk-UA"/>
        </w:rPr>
      </w:pPr>
    </w:p>
    <w:p w:rsidR="00C32E55" w:rsidRPr="009126F0" w:rsidRDefault="00C32E55" w:rsidP="006A609A">
      <w:pPr>
        <w:ind w:firstLine="720"/>
        <w:jc w:val="center"/>
        <w:rPr>
          <w:b/>
          <w:bCs/>
          <w:color w:val="000000"/>
          <w:sz w:val="28"/>
          <w:szCs w:val="28"/>
          <w:lang w:val="uk-UA"/>
        </w:rPr>
      </w:pPr>
    </w:p>
    <w:p w:rsidR="00C32E55" w:rsidRPr="009126F0" w:rsidRDefault="00C32E55" w:rsidP="006A609A">
      <w:pPr>
        <w:ind w:firstLine="720"/>
        <w:jc w:val="center"/>
        <w:rPr>
          <w:b/>
          <w:bCs/>
          <w:color w:val="000000"/>
          <w:sz w:val="28"/>
          <w:szCs w:val="28"/>
          <w:lang w:val="uk-UA"/>
        </w:rPr>
      </w:pPr>
      <w:r w:rsidRPr="009126F0">
        <w:rPr>
          <w:b/>
          <w:bCs/>
          <w:color w:val="000000"/>
          <w:sz w:val="28"/>
          <w:szCs w:val="28"/>
          <w:lang w:val="uk-UA"/>
        </w:rPr>
        <w:t>ЗАКОН УКРАЇНИ</w:t>
      </w:r>
    </w:p>
    <w:p w:rsidR="00C32E55" w:rsidRPr="009126F0" w:rsidRDefault="00C32E55" w:rsidP="009126F0">
      <w:pPr>
        <w:jc w:val="center"/>
        <w:rPr>
          <w:b/>
          <w:bCs/>
          <w:sz w:val="28"/>
          <w:szCs w:val="28"/>
          <w:lang w:val="uk-UA"/>
        </w:rPr>
      </w:pPr>
      <w:r w:rsidRPr="009126F0">
        <w:rPr>
          <w:b/>
          <w:bCs/>
          <w:sz w:val="28"/>
          <w:szCs w:val="28"/>
          <w:lang w:val="uk-UA"/>
        </w:rPr>
        <w:t>Про внесення змін до Закону України «Про соціальний захист дітей війни» щодо підвищення рівня пенсійного забезпечення дітей війни та збільшення для них пільг за користування комунальними послугами</w:t>
      </w:r>
    </w:p>
    <w:p w:rsidR="00C32E55" w:rsidRPr="009126F0" w:rsidRDefault="00C32E55" w:rsidP="006A609A">
      <w:pPr>
        <w:pStyle w:val="90"/>
        <w:shd w:val="clear" w:color="auto" w:fill="auto"/>
        <w:spacing w:before="0" w:line="240" w:lineRule="auto"/>
        <w:ind w:firstLine="720"/>
        <w:rPr>
          <w:color w:val="000000"/>
          <w:spacing w:val="7"/>
          <w:sz w:val="28"/>
          <w:szCs w:val="28"/>
          <w:lang w:val="uk-UA" w:eastAsia="en-US"/>
        </w:rPr>
      </w:pPr>
    </w:p>
    <w:p w:rsidR="00C32E55" w:rsidRDefault="00C32E55" w:rsidP="006A609A">
      <w:pPr>
        <w:ind w:firstLine="720"/>
        <w:jc w:val="both"/>
        <w:rPr>
          <w:b/>
          <w:bCs/>
          <w:color w:val="000000"/>
          <w:sz w:val="28"/>
          <w:szCs w:val="28"/>
          <w:lang w:val="uk-UA"/>
        </w:rPr>
      </w:pPr>
      <w:r w:rsidRPr="009126F0">
        <w:rPr>
          <w:color w:val="000000"/>
          <w:sz w:val="28"/>
          <w:szCs w:val="28"/>
          <w:lang w:val="uk-UA"/>
        </w:rPr>
        <w:t xml:space="preserve">Верховна Рада України </w:t>
      </w:r>
      <w:r w:rsidRPr="009126F0">
        <w:rPr>
          <w:b/>
          <w:bCs/>
          <w:color w:val="000000"/>
          <w:sz w:val="28"/>
          <w:szCs w:val="28"/>
          <w:lang w:val="uk-UA"/>
        </w:rPr>
        <w:t>п о с т а н о в л я є:</w:t>
      </w:r>
    </w:p>
    <w:p w:rsidR="00C32E55" w:rsidRPr="009126F0" w:rsidRDefault="00C32E55" w:rsidP="006A609A">
      <w:pPr>
        <w:ind w:firstLine="720"/>
        <w:jc w:val="both"/>
        <w:rPr>
          <w:b/>
          <w:bCs/>
          <w:color w:val="000000"/>
          <w:sz w:val="28"/>
          <w:szCs w:val="28"/>
          <w:lang w:val="uk-UA"/>
        </w:rPr>
      </w:pPr>
    </w:p>
    <w:p w:rsidR="00C32E55" w:rsidRDefault="00C32E55" w:rsidP="006A609A">
      <w:pPr>
        <w:pStyle w:val="rvps18"/>
        <w:spacing w:before="0" w:beforeAutospacing="0" w:after="0" w:afterAutospacing="0"/>
        <w:ind w:firstLine="709"/>
        <w:jc w:val="both"/>
        <w:rPr>
          <w:color w:val="000000"/>
          <w:sz w:val="28"/>
          <w:szCs w:val="28"/>
        </w:rPr>
      </w:pPr>
      <w:r w:rsidRPr="009126F0">
        <w:rPr>
          <w:color w:val="000000"/>
          <w:sz w:val="28"/>
          <w:szCs w:val="28"/>
        </w:rPr>
        <w:t>І. Внести до Закону України «Про соціальний захист дітей війни» (Відомості Верховної Ради України</w:t>
      </w:r>
      <w:r w:rsidRPr="009126F0">
        <w:rPr>
          <w:color w:val="000000"/>
          <w:sz w:val="28"/>
          <w:szCs w:val="28"/>
          <w:lang w:val="ru-RU"/>
        </w:rPr>
        <w:t xml:space="preserve">, </w:t>
      </w:r>
      <w:r w:rsidRPr="009126F0">
        <w:rPr>
          <w:color w:val="000000"/>
          <w:sz w:val="28"/>
          <w:szCs w:val="28"/>
        </w:rPr>
        <w:t xml:space="preserve">2005, № 4, ст. </w:t>
      </w:r>
      <w:bookmarkStart w:id="0" w:name="o11"/>
      <w:bookmarkEnd w:id="0"/>
      <w:r w:rsidRPr="009126F0">
        <w:rPr>
          <w:color w:val="000000"/>
          <w:sz w:val="28"/>
          <w:szCs w:val="28"/>
        </w:rPr>
        <w:t xml:space="preserve">94) </w:t>
      </w:r>
      <w:r w:rsidRPr="009126F0">
        <w:rPr>
          <w:color w:val="000000"/>
          <w:sz w:val="28"/>
          <w:szCs w:val="28"/>
          <w:lang w:val="ru-RU"/>
        </w:rPr>
        <w:t>так</w:t>
      </w:r>
      <w:r w:rsidRPr="009126F0">
        <w:rPr>
          <w:color w:val="000000"/>
          <w:sz w:val="28"/>
          <w:szCs w:val="28"/>
        </w:rPr>
        <w:t>і зміни:</w:t>
      </w:r>
    </w:p>
    <w:p w:rsidR="00C32E55" w:rsidRPr="009126F0" w:rsidRDefault="00C32E55" w:rsidP="006A609A">
      <w:pPr>
        <w:pStyle w:val="rvps18"/>
        <w:spacing w:before="0" w:beforeAutospacing="0" w:after="0" w:afterAutospacing="0"/>
        <w:ind w:firstLine="709"/>
        <w:jc w:val="both"/>
        <w:rPr>
          <w:color w:val="000000"/>
          <w:sz w:val="28"/>
          <w:szCs w:val="28"/>
        </w:rPr>
      </w:pPr>
    </w:p>
    <w:p w:rsidR="00C32E55" w:rsidRPr="009126F0" w:rsidRDefault="00C32E55" w:rsidP="006A609A">
      <w:pPr>
        <w:pStyle w:val="rvps18"/>
        <w:spacing w:before="0" w:beforeAutospacing="0" w:after="0" w:afterAutospacing="0"/>
        <w:ind w:firstLine="709"/>
        <w:jc w:val="both"/>
        <w:rPr>
          <w:color w:val="000000"/>
          <w:sz w:val="28"/>
          <w:szCs w:val="28"/>
        </w:rPr>
      </w:pPr>
      <w:r>
        <w:rPr>
          <w:color w:val="000000"/>
          <w:sz w:val="28"/>
          <w:szCs w:val="28"/>
        </w:rPr>
        <w:t>1.</w:t>
      </w:r>
      <w:r w:rsidRPr="009126F0">
        <w:rPr>
          <w:color w:val="000000"/>
          <w:sz w:val="28"/>
          <w:szCs w:val="28"/>
        </w:rPr>
        <w:t xml:space="preserve"> абзац сьомий статті 5 викласти у такій редакції:</w:t>
      </w:r>
    </w:p>
    <w:p w:rsidR="00C32E55" w:rsidRDefault="00C32E55" w:rsidP="006A609A">
      <w:pPr>
        <w:pStyle w:val="HTMLPreformatted"/>
        <w:jc w:val="both"/>
        <w:rPr>
          <w:rFonts w:ascii="Times New Roman" w:hAnsi="Times New Roman" w:cs="Times New Roman"/>
          <w:color w:val="000000"/>
          <w:sz w:val="28"/>
          <w:szCs w:val="28"/>
          <w:lang w:val="uk-UA"/>
        </w:rPr>
      </w:pPr>
      <w:r w:rsidRPr="009126F0">
        <w:rPr>
          <w:rFonts w:ascii="Times New Roman" w:hAnsi="Times New Roman" w:cs="Times New Roman"/>
          <w:color w:val="000000"/>
          <w:sz w:val="28"/>
          <w:szCs w:val="28"/>
          <w:lang w:val="uk-UA"/>
        </w:rPr>
        <w:t xml:space="preserve">          «право на 50-відсоткову знижку при платі за користування комунальними послугами (газом, електроенергією тощо) у межах середніх норм споживання за умови, якщо розмір середньомісячного сукупного доходу сім’ї в розрахунку на одну особу за попередні шість місяців не перевищує трьох прожиткових мінімумів для осіб, які втратили працездатність»;</w:t>
      </w:r>
    </w:p>
    <w:p w:rsidR="00C32E55" w:rsidRPr="009126F0" w:rsidRDefault="00C32E55" w:rsidP="006A609A">
      <w:pPr>
        <w:pStyle w:val="HTMLPreformatted"/>
        <w:jc w:val="both"/>
        <w:rPr>
          <w:rFonts w:ascii="Times New Roman" w:hAnsi="Times New Roman" w:cs="Times New Roman"/>
          <w:color w:val="000000"/>
          <w:sz w:val="28"/>
          <w:szCs w:val="28"/>
          <w:lang w:val="uk-UA"/>
        </w:rPr>
      </w:pPr>
    </w:p>
    <w:p w:rsidR="00C32E55" w:rsidRPr="009126F0" w:rsidRDefault="00C32E55" w:rsidP="006A609A">
      <w:pPr>
        <w:pStyle w:val="HTMLPreformatted"/>
        <w:jc w:val="both"/>
        <w:rPr>
          <w:rFonts w:ascii="Times New Roman" w:hAnsi="Times New Roman" w:cs="Times New Roman"/>
          <w:color w:val="000000"/>
          <w:sz w:val="28"/>
          <w:szCs w:val="28"/>
          <w:lang w:val="uk-UA"/>
        </w:rPr>
      </w:pPr>
      <w:r w:rsidRPr="009126F0">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lang w:val="uk-UA"/>
        </w:rPr>
        <w:t>2.</w:t>
      </w:r>
      <w:r w:rsidRPr="009126F0">
        <w:rPr>
          <w:rFonts w:ascii="Times New Roman" w:hAnsi="Times New Roman" w:cs="Times New Roman"/>
          <w:color w:val="000000"/>
          <w:sz w:val="28"/>
          <w:szCs w:val="28"/>
          <w:lang w:val="uk-UA"/>
        </w:rPr>
        <w:t xml:space="preserve"> частину першу статті 6 викласти у такій редакції:</w:t>
      </w:r>
      <w:r w:rsidRPr="009126F0">
        <w:rPr>
          <w:rFonts w:ascii="Times New Roman" w:hAnsi="Times New Roman" w:cs="Times New Roman"/>
          <w:color w:val="000000"/>
          <w:sz w:val="28"/>
          <w:szCs w:val="28"/>
          <w:lang w:val="uk-UA"/>
        </w:rPr>
        <w:tab/>
      </w:r>
    </w:p>
    <w:p w:rsidR="00C32E55" w:rsidRDefault="00C32E55" w:rsidP="006A609A">
      <w:pPr>
        <w:pStyle w:val="HTMLPreformatted"/>
        <w:jc w:val="both"/>
        <w:rPr>
          <w:rFonts w:ascii="Times New Roman" w:hAnsi="Times New Roman" w:cs="Times New Roman"/>
          <w:color w:val="000000"/>
          <w:sz w:val="28"/>
          <w:szCs w:val="28"/>
          <w:lang w:val="uk-UA"/>
        </w:rPr>
      </w:pPr>
      <w:r w:rsidRPr="009126F0">
        <w:rPr>
          <w:rFonts w:ascii="Times New Roman" w:hAnsi="Times New Roman" w:cs="Times New Roman"/>
          <w:color w:val="000000"/>
          <w:sz w:val="28"/>
          <w:szCs w:val="28"/>
          <w:lang w:val="uk-UA"/>
        </w:rPr>
        <w:t xml:space="preserve">           «Дітям війни (крім тих, на яких поширюється дія Закону України "Про статус ветеранів війни, гарантії їх соціального захисту") до пенсії або щомісячного довічного грошового утримання чи державної соціальної допомоги, що виплачується замість пенсії, виплачується підвищення </w:t>
      </w:r>
      <w:r w:rsidRPr="009126F0">
        <w:rPr>
          <w:rFonts w:ascii="Times New Roman" w:hAnsi="Times New Roman" w:cs="Times New Roman"/>
          <w:color w:val="000000"/>
          <w:sz w:val="28"/>
          <w:szCs w:val="28"/>
          <w:shd w:val="clear" w:color="auto" w:fill="FFFFFF"/>
          <w:lang w:val="uk-UA"/>
        </w:rPr>
        <w:t xml:space="preserve">у порядку та розмірах, встановлених Кабінетом Міністрів України, але не менше </w:t>
      </w:r>
      <w:r w:rsidRPr="009126F0">
        <w:rPr>
          <w:rFonts w:ascii="Times New Roman" w:hAnsi="Times New Roman" w:cs="Times New Roman"/>
          <w:color w:val="000000"/>
          <w:sz w:val="28"/>
          <w:szCs w:val="28"/>
          <w:lang w:val="uk-UA"/>
        </w:rPr>
        <w:t>10 відсотків від мінімальної пенсії за віком».</w:t>
      </w:r>
    </w:p>
    <w:p w:rsidR="00C32E55" w:rsidRPr="009126F0" w:rsidRDefault="00C32E55" w:rsidP="006A609A">
      <w:pPr>
        <w:pStyle w:val="HTMLPreformatted"/>
        <w:jc w:val="both"/>
        <w:rPr>
          <w:rFonts w:ascii="Times New Roman" w:hAnsi="Times New Roman" w:cs="Times New Roman"/>
          <w:color w:val="000000"/>
          <w:sz w:val="28"/>
          <w:szCs w:val="28"/>
          <w:lang w:val="uk-UA"/>
        </w:rPr>
      </w:pPr>
    </w:p>
    <w:p w:rsidR="00C32E55" w:rsidRDefault="00C32E55" w:rsidP="006A609A">
      <w:pPr>
        <w:ind w:firstLine="720"/>
        <w:jc w:val="both"/>
        <w:rPr>
          <w:color w:val="000000"/>
          <w:sz w:val="28"/>
          <w:szCs w:val="28"/>
          <w:lang w:val="uk-UA"/>
        </w:rPr>
      </w:pPr>
      <w:r w:rsidRPr="009126F0">
        <w:rPr>
          <w:color w:val="000000"/>
          <w:sz w:val="28"/>
          <w:szCs w:val="28"/>
          <w:lang w:val="uk-UA"/>
        </w:rPr>
        <w:t>ІІ. Прикінцеві по</w:t>
      </w:r>
      <w:r>
        <w:rPr>
          <w:color w:val="000000"/>
          <w:sz w:val="28"/>
          <w:szCs w:val="28"/>
          <w:lang w:val="uk-UA"/>
        </w:rPr>
        <w:t>ложення.</w:t>
      </w:r>
    </w:p>
    <w:p w:rsidR="00C32E55" w:rsidRPr="009126F0" w:rsidRDefault="00C32E55" w:rsidP="006A609A">
      <w:pPr>
        <w:ind w:firstLine="720"/>
        <w:jc w:val="both"/>
        <w:rPr>
          <w:color w:val="000000"/>
          <w:sz w:val="28"/>
          <w:szCs w:val="28"/>
          <w:lang w:val="uk-UA"/>
        </w:rPr>
      </w:pPr>
    </w:p>
    <w:p w:rsidR="00C32E55" w:rsidRDefault="00C32E55" w:rsidP="00654F45">
      <w:pPr>
        <w:pStyle w:val="HTMLPreformatted"/>
        <w:ind w:firstLine="709"/>
        <w:jc w:val="both"/>
        <w:rPr>
          <w:rFonts w:ascii="Times New Roman" w:hAnsi="Times New Roman" w:cs="Times New Roman"/>
          <w:color w:val="000000"/>
          <w:sz w:val="28"/>
          <w:szCs w:val="28"/>
          <w:lang w:val="uk-UA"/>
        </w:rPr>
      </w:pPr>
      <w:r w:rsidRPr="009126F0">
        <w:rPr>
          <w:rFonts w:ascii="Times New Roman" w:hAnsi="Times New Roman" w:cs="Times New Roman"/>
          <w:color w:val="000000"/>
          <w:sz w:val="28"/>
          <w:szCs w:val="28"/>
          <w:lang w:val="uk-UA"/>
        </w:rPr>
        <w:t>1. Цей Закон набирає чинності з 1 липня 2020 року.</w:t>
      </w:r>
    </w:p>
    <w:p w:rsidR="00C32E55" w:rsidRPr="009126F0" w:rsidRDefault="00C32E55" w:rsidP="00654F45">
      <w:pPr>
        <w:pStyle w:val="HTMLPreformatted"/>
        <w:ind w:firstLine="709"/>
        <w:jc w:val="both"/>
        <w:rPr>
          <w:rFonts w:ascii="Times New Roman" w:hAnsi="Times New Roman" w:cs="Times New Roman"/>
          <w:color w:val="000000"/>
          <w:sz w:val="28"/>
          <w:szCs w:val="28"/>
          <w:lang w:val="uk-UA"/>
        </w:rPr>
      </w:pPr>
    </w:p>
    <w:p w:rsidR="00C32E55" w:rsidRPr="009126F0" w:rsidRDefault="00C32E55" w:rsidP="006A609A">
      <w:pPr>
        <w:ind w:firstLine="720"/>
        <w:jc w:val="both"/>
        <w:rPr>
          <w:color w:val="000000"/>
          <w:sz w:val="28"/>
          <w:szCs w:val="28"/>
          <w:lang w:val="uk-UA"/>
        </w:rPr>
      </w:pPr>
      <w:r w:rsidRPr="009126F0">
        <w:rPr>
          <w:color w:val="000000"/>
          <w:sz w:val="28"/>
          <w:szCs w:val="28"/>
          <w:lang w:val="uk-UA"/>
        </w:rPr>
        <w:t>2. Кабінету Міністрів України:</w:t>
      </w:r>
    </w:p>
    <w:p w:rsidR="00C32E55" w:rsidRPr="009126F0" w:rsidRDefault="00C32E55" w:rsidP="006A609A">
      <w:pPr>
        <w:ind w:firstLine="720"/>
        <w:jc w:val="both"/>
        <w:rPr>
          <w:color w:val="000000"/>
          <w:sz w:val="28"/>
          <w:szCs w:val="28"/>
          <w:lang w:val="uk-UA"/>
        </w:rPr>
      </w:pPr>
      <w:r w:rsidRPr="009126F0">
        <w:rPr>
          <w:color w:val="000000"/>
          <w:sz w:val="28"/>
          <w:szCs w:val="28"/>
          <w:lang w:val="uk-UA"/>
        </w:rPr>
        <w:t>1</w:t>
      </w:r>
      <w:r>
        <w:rPr>
          <w:color w:val="000000"/>
          <w:sz w:val="28"/>
          <w:szCs w:val="28"/>
          <w:lang w:val="uk-UA"/>
        </w:rPr>
        <w:t>)</w:t>
      </w:r>
      <w:r w:rsidRPr="009126F0">
        <w:rPr>
          <w:color w:val="000000"/>
          <w:sz w:val="28"/>
          <w:szCs w:val="28"/>
          <w:lang w:val="uk-UA"/>
        </w:rPr>
        <w:t>. Невідкладно:</w:t>
      </w:r>
    </w:p>
    <w:p w:rsidR="00C32E55" w:rsidRPr="009126F0" w:rsidRDefault="00C32E55" w:rsidP="0017365B">
      <w:pPr>
        <w:pStyle w:val="StyleZakonu"/>
        <w:spacing w:after="0" w:line="240" w:lineRule="auto"/>
        <w:ind w:firstLine="720"/>
        <w:rPr>
          <w:color w:val="000000"/>
          <w:sz w:val="28"/>
          <w:szCs w:val="28"/>
          <w:lang w:eastAsia="en-US"/>
        </w:rPr>
      </w:pPr>
      <w:r w:rsidRPr="009126F0">
        <w:rPr>
          <w:color w:val="000000"/>
          <w:sz w:val="28"/>
          <w:szCs w:val="28"/>
        </w:rPr>
        <w:t xml:space="preserve">подати до Верховної Ради України </w:t>
      </w:r>
      <w:r w:rsidRPr="009126F0">
        <w:rPr>
          <w:color w:val="000000"/>
          <w:sz w:val="28"/>
          <w:szCs w:val="28"/>
          <w:lang w:eastAsia="en-US"/>
        </w:rPr>
        <w:t>проект</w:t>
      </w:r>
      <w:r w:rsidRPr="009126F0">
        <w:rPr>
          <w:color w:val="000000"/>
          <w:sz w:val="28"/>
          <w:szCs w:val="28"/>
        </w:rPr>
        <w:t xml:space="preserve"> Закону України про внесення змін до Закону України «Про Державний бюджет України на 2020 рік» щодо збільшення доходів та видатків у зв’язку з прийняттям цього Закону;</w:t>
      </w:r>
    </w:p>
    <w:p w:rsidR="00C32E55" w:rsidRPr="009126F0" w:rsidRDefault="00C32E55" w:rsidP="006A609A">
      <w:pPr>
        <w:ind w:firstLine="720"/>
        <w:jc w:val="both"/>
        <w:rPr>
          <w:color w:val="000000"/>
          <w:sz w:val="28"/>
          <w:szCs w:val="28"/>
          <w:lang w:val="uk-UA"/>
        </w:rPr>
      </w:pPr>
      <w:r w:rsidRPr="009126F0">
        <w:rPr>
          <w:color w:val="000000"/>
          <w:sz w:val="28"/>
          <w:szCs w:val="28"/>
          <w:lang w:val="uk-UA"/>
        </w:rPr>
        <w:t>затвердити план заходів щодо недопущення укриття податків і зборів у тіньовому секторі економіки та в офшорних зонах;</w:t>
      </w:r>
    </w:p>
    <w:p w:rsidR="00C32E55" w:rsidRPr="009126F0" w:rsidRDefault="00C32E55" w:rsidP="006A609A">
      <w:pPr>
        <w:ind w:firstLine="720"/>
        <w:jc w:val="both"/>
        <w:rPr>
          <w:color w:val="000000"/>
          <w:sz w:val="28"/>
          <w:szCs w:val="28"/>
          <w:lang w:val="uk-UA"/>
        </w:rPr>
      </w:pPr>
      <w:r w:rsidRPr="009126F0">
        <w:rPr>
          <w:color w:val="000000"/>
          <w:sz w:val="28"/>
          <w:szCs w:val="28"/>
          <w:lang w:val="uk-UA"/>
        </w:rPr>
        <w:t>привести свої нормативно-правові акти у відповідність із цим Законом;</w:t>
      </w:r>
    </w:p>
    <w:p w:rsidR="00C32E55" w:rsidRPr="009126F0" w:rsidRDefault="00C32E55" w:rsidP="006A609A">
      <w:pPr>
        <w:ind w:firstLine="720"/>
        <w:jc w:val="both"/>
        <w:rPr>
          <w:color w:val="000000"/>
          <w:sz w:val="28"/>
          <w:szCs w:val="28"/>
          <w:lang w:val="uk-UA"/>
        </w:rPr>
      </w:pPr>
      <w:r w:rsidRPr="009126F0">
        <w:rPr>
          <w:color w:val="000000"/>
          <w:sz w:val="28"/>
          <w:szCs w:val="28"/>
          <w:lang w:val="uk-UA"/>
        </w:rPr>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p w:rsidR="00C32E55" w:rsidRPr="009126F0" w:rsidRDefault="00C32E55" w:rsidP="00D91A8B">
      <w:pPr>
        <w:jc w:val="both"/>
        <w:rPr>
          <w:rStyle w:val="rvts0"/>
          <w:color w:val="000000"/>
          <w:sz w:val="28"/>
          <w:szCs w:val="28"/>
          <w:lang w:val="uk-UA"/>
        </w:rPr>
      </w:pPr>
      <w:r w:rsidRPr="009126F0">
        <w:rPr>
          <w:color w:val="000000"/>
          <w:sz w:val="28"/>
          <w:szCs w:val="28"/>
          <w:lang w:val="uk-UA"/>
        </w:rPr>
        <w:tab/>
      </w:r>
      <w:r>
        <w:rPr>
          <w:color w:val="000000"/>
          <w:sz w:val="28"/>
          <w:szCs w:val="28"/>
          <w:lang w:val="uk-UA"/>
        </w:rPr>
        <w:t>2).</w:t>
      </w:r>
      <w:r w:rsidRPr="009126F0">
        <w:rPr>
          <w:color w:val="000000"/>
          <w:sz w:val="28"/>
          <w:szCs w:val="28"/>
          <w:lang w:val="uk-UA"/>
        </w:rPr>
        <w:t xml:space="preserve"> Забезпечити перерахунок </w:t>
      </w:r>
      <w:r w:rsidRPr="009126F0">
        <w:rPr>
          <w:rStyle w:val="rvts0"/>
          <w:color w:val="000000"/>
          <w:sz w:val="28"/>
          <w:szCs w:val="28"/>
          <w:lang w:val="uk-UA"/>
        </w:rPr>
        <w:t xml:space="preserve">пенсій за нормами цього Закону України особам, яким пенсія призначена до 1 березня 2020 року. </w:t>
      </w:r>
    </w:p>
    <w:p w:rsidR="00C32E55" w:rsidRPr="009126F0" w:rsidRDefault="00C32E55" w:rsidP="006A609A">
      <w:pPr>
        <w:ind w:firstLine="720"/>
        <w:jc w:val="both"/>
        <w:rPr>
          <w:color w:val="000000"/>
          <w:sz w:val="28"/>
          <w:szCs w:val="28"/>
          <w:lang w:val="uk-UA"/>
        </w:rPr>
      </w:pPr>
    </w:p>
    <w:p w:rsidR="00C32E55" w:rsidRPr="009126F0" w:rsidRDefault="00C32E55" w:rsidP="006A609A">
      <w:pPr>
        <w:ind w:firstLine="708"/>
        <w:rPr>
          <w:b/>
          <w:bCs/>
          <w:color w:val="000000"/>
          <w:sz w:val="28"/>
          <w:szCs w:val="28"/>
          <w:lang w:val="uk-UA"/>
        </w:rPr>
      </w:pPr>
      <w:r w:rsidRPr="009126F0">
        <w:rPr>
          <w:b/>
          <w:bCs/>
          <w:color w:val="000000"/>
          <w:sz w:val="28"/>
          <w:szCs w:val="28"/>
          <w:lang w:val="uk-UA"/>
        </w:rPr>
        <w:t xml:space="preserve">Голова Верховної Ради  </w:t>
      </w:r>
    </w:p>
    <w:p w:rsidR="00C32E55" w:rsidRPr="009126F0" w:rsidRDefault="00C32E55" w:rsidP="006A609A">
      <w:pPr>
        <w:rPr>
          <w:color w:val="000000"/>
          <w:sz w:val="28"/>
          <w:szCs w:val="28"/>
          <w:lang w:val="uk-UA"/>
        </w:rPr>
      </w:pPr>
      <w:r w:rsidRPr="009126F0">
        <w:rPr>
          <w:b/>
          <w:bCs/>
          <w:color w:val="000000"/>
          <w:sz w:val="28"/>
          <w:szCs w:val="28"/>
          <w:lang w:val="uk-UA"/>
        </w:rPr>
        <w:t xml:space="preserve">                       України</w:t>
      </w:r>
      <w:r w:rsidRPr="009126F0">
        <w:rPr>
          <w:b/>
          <w:bCs/>
          <w:color w:val="000000"/>
          <w:sz w:val="28"/>
          <w:szCs w:val="28"/>
          <w:lang w:val="uk-UA"/>
        </w:rPr>
        <w:tab/>
        <w:t xml:space="preserve">    </w:t>
      </w:r>
      <w:bookmarkStart w:id="1" w:name="o401"/>
      <w:bookmarkEnd w:id="1"/>
    </w:p>
    <w:sectPr w:rsidR="00C32E55" w:rsidRPr="009126F0" w:rsidSect="00F834D0">
      <w:headerReference w:type="default" r:id="rId7"/>
      <w:footerReference w:type="default" r:id="rId8"/>
      <w:pgSz w:w="11906" w:h="16838"/>
      <w:pgMar w:top="851" w:right="510" w:bottom="510"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2E55" w:rsidRDefault="00C32E55">
      <w:r>
        <w:separator/>
      </w:r>
    </w:p>
  </w:endnote>
  <w:endnote w:type="continuationSeparator" w:id="0">
    <w:p w:rsidR="00C32E55" w:rsidRDefault="00C32E55">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43" w:usb2="00000009" w:usb3="00000000" w:csb0="000001FF" w:csb1="00000000"/>
  </w:font>
  <w:font w:name="Courier New">
    <w:altName w:val="Courier"/>
    <w:panose1 w:val="02070309020205020404"/>
    <w:charset w:val="CC"/>
    <w:family w:val="modern"/>
    <w:pitch w:val="fixed"/>
    <w:sig w:usb0="E0002AFF" w:usb1="C0007843" w:usb2="00000009" w:usb3="00000000" w:csb0="000001FF" w:csb1="00000000"/>
  </w:font>
  <w:font w:name="Tahoma">
    <w:altName w:val=" Arial"/>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E55" w:rsidRDefault="00C32E55" w:rsidP="005C713C">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2E55" w:rsidRDefault="00C32E55">
      <w:r>
        <w:separator/>
      </w:r>
    </w:p>
  </w:footnote>
  <w:footnote w:type="continuationSeparator" w:id="0">
    <w:p w:rsidR="00C32E55" w:rsidRDefault="00C32E5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E55" w:rsidRDefault="00C32E55" w:rsidP="001157C7">
    <w:pPr>
      <w:pStyle w:val="Head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32E55" w:rsidRDefault="00C32E5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A60336"/>
    <w:multiLevelType w:val="hybridMultilevel"/>
    <w:tmpl w:val="3B1065AE"/>
    <w:lvl w:ilvl="0" w:tplc="8B6AFC6A">
      <w:start w:val="1"/>
      <w:numFmt w:val="decimal"/>
      <w:lvlText w:val="%1)"/>
      <w:lvlJc w:val="left"/>
      <w:pPr>
        <w:tabs>
          <w:tab w:val="num" w:pos="1380"/>
        </w:tabs>
        <w:ind w:left="1380" w:hanging="840"/>
      </w:pPr>
      <w:rPr>
        <w:rFonts w:ascii="Times New Roman" w:hAnsi="Times New Roman" w:cs="Times New Roman" w:hint="default"/>
      </w:rPr>
    </w:lvl>
    <w:lvl w:ilvl="1" w:tplc="2C0648B0">
      <w:start w:val="1"/>
      <w:numFmt w:val="decimal"/>
      <w:lvlText w:val="%2."/>
      <w:lvlJc w:val="left"/>
      <w:pPr>
        <w:tabs>
          <w:tab w:val="num" w:pos="1620"/>
        </w:tabs>
        <w:ind w:left="1620" w:hanging="360"/>
      </w:pPr>
      <w:rPr>
        <w:rFonts w:ascii="Times New Roman" w:hAnsi="Times New Roman" w:cs="Times New Roman" w:hint="default"/>
      </w:rPr>
    </w:lvl>
    <w:lvl w:ilvl="2" w:tplc="0419001B">
      <w:start w:val="1"/>
      <w:numFmt w:val="lowerRoman"/>
      <w:lvlText w:val="%3."/>
      <w:lvlJc w:val="right"/>
      <w:pPr>
        <w:tabs>
          <w:tab w:val="num" w:pos="2340"/>
        </w:tabs>
        <w:ind w:left="2340" w:hanging="180"/>
      </w:pPr>
      <w:rPr>
        <w:rFonts w:ascii="Times New Roman" w:hAnsi="Times New Roman" w:cs="Times New Roman"/>
      </w:rPr>
    </w:lvl>
    <w:lvl w:ilvl="3" w:tplc="0419000F">
      <w:start w:val="1"/>
      <w:numFmt w:val="decimal"/>
      <w:lvlText w:val="%4."/>
      <w:lvlJc w:val="left"/>
      <w:pPr>
        <w:tabs>
          <w:tab w:val="num" w:pos="3060"/>
        </w:tabs>
        <w:ind w:left="3060" w:hanging="360"/>
      </w:pPr>
      <w:rPr>
        <w:rFonts w:ascii="Times New Roman" w:hAnsi="Times New Roman" w:cs="Times New Roman"/>
      </w:rPr>
    </w:lvl>
    <w:lvl w:ilvl="4" w:tplc="04190019">
      <w:start w:val="1"/>
      <w:numFmt w:val="lowerLetter"/>
      <w:lvlText w:val="%5."/>
      <w:lvlJc w:val="left"/>
      <w:pPr>
        <w:tabs>
          <w:tab w:val="num" w:pos="3780"/>
        </w:tabs>
        <w:ind w:left="3780" w:hanging="360"/>
      </w:pPr>
      <w:rPr>
        <w:rFonts w:ascii="Times New Roman" w:hAnsi="Times New Roman" w:cs="Times New Roman"/>
      </w:rPr>
    </w:lvl>
    <w:lvl w:ilvl="5" w:tplc="0419001B">
      <w:start w:val="1"/>
      <w:numFmt w:val="lowerRoman"/>
      <w:lvlText w:val="%6."/>
      <w:lvlJc w:val="right"/>
      <w:pPr>
        <w:tabs>
          <w:tab w:val="num" w:pos="4500"/>
        </w:tabs>
        <w:ind w:left="4500" w:hanging="180"/>
      </w:pPr>
      <w:rPr>
        <w:rFonts w:ascii="Times New Roman" w:hAnsi="Times New Roman" w:cs="Times New Roman"/>
      </w:rPr>
    </w:lvl>
    <w:lvl w:ilvl="6" w:tplc="0419000F">
      <w:start w:val="1"/>
      <w:numFmt w:val="decimal"/>
      <w:lvlText w:val="%7."/>
      <w:lvlJc w:val="left"/>
      <w:pPr>
        <w:tabs>
          <w:tab w:val="num" w:pos="5220"/>
        </w:tabs>
        <w:ind w:left="5220" w:hanging="360"/>
      </w:pPr>
      <w:rPr>
        <w:rFonts w:ascii="Times New Roman" w:hAnsi="Times New Roman" w:cs="Times New Roman"/>
      </w:rPr>
    </w:lvl>
    <w:lvl w:ilvl="7" w:tplc="04190019">
      <w:start w:val="1"/>
      <w:numFmt w:val="lowerLetter"/>
      <w:lvlText w:val="%8."/>
      <w:lvlJc w:val="left"/>
      <w:pPr>
        <w:tabs>
          <w:tab w:val="num" w:pos="5940"/>
        </w:tabs>
        <w:ind w:left="5940" w:hanging="360"/>
      </w:pPr>
      <w:rPr>
        <w:rFonts w:ascii="Times New Roman" w:hAnsi="Times New Roman" w:cs="Times New Roman"/>
      </w:rPr>
    </w:lvl>
    <w:lvl w:ilvl="8" w:tplc="0419001B">
      <w:start w:val="1"/>
      <w:numFmt w:val="lowerRoman"/>
      <w:lvlText w:val="%9."/>
      <w:lvlJc w:val="right"/>
      <w:pPr>
        <w:tabs>
          <w:tab w:val="num" w:pos="6660"/>
        </w:tabs>
        <w:ind w:left="6660" w:hanging="180"/>
      </w:pPr>
      <w:rPr>
        <w:rFonts w:ascii="Times New Roman" w:hAnsi="Times New Roman" w:cs="Times New Roman"/>
      </w:rPr>
    </w:lvl>
  </w:abstractNum>
  <w:abstractNum w:abstractNumId="1">
    <w:nsid w:val="4A8F14D3"/>
    <w:multiLevelType w:val="multilevel"/>
    <w:tmpl w:val="FFFFFFFF"/>
    <w:lvl w:ilvl="0">
      <w:start w:val="1"/>
      <w:numFmt w:val="decimal"/>
      <w:lvlText w:val="%1."/>
      <w:lvlJc w:val="left"/>
      <w:rPr>
        <w:rFonts w:ascii="Times New Roman" w:eastAsia="Times New Roman" w:hAnsi="Times New Roman"/>
        <w:b w:val="0"/>
        <w:bCs w:val="0"/>
        <w:i w:val="0"/>
        <w:iCs w:val="0"/>
        <w:smallCaps w:val="0"/>
        <w:strike w:val="0"/>
        <w:color w:val="000000"/>
        <w:spacing w:val="6"/>
        <w:w w:val="100"/>
        <w:position w:val="0"/>
        <w:sz w:val="25"/>
        <w:szCs w:val="25"/>
        <w:u w:val="none"/>
      </w:rPr>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06565"/>
    <w:rsid w:val="000125EF"/>
    <w:rsid w:val="00014D1F"/>
    <w:rsid w:val="00030A63"/>
    <w:rsid w:val="00056B54"/>
    <w:rsid w:val="00066EDD"/>
    <w:rsid w:val="00107284"/>
    <w:rsid w:val="001157C7"/>
    <w:rsid w:val="001225BF"/>
    <w:rsid w:val="00132534"/>
    <w:rsid w:val="0017365B"/>
    <w:rsid w:val="00186AD3"/>
    <w:rsid w:val="001875E5"/>
    <w:rsid w:val="001B5B5B"/>
    <w:rsid w:val="001F5CC6"/>
    <w:rsid w:val="00234EAA"/>
    <w:rsid w:val="002504AC"/>
    <w:rsid w:val="0025352D"/>
    <w:rsid w:val="00277369"/>
    <w:rsid w:val="00284BAD"/>
    <w:rsid w:val="00286A25"/>
    <w:rsid w:val="002A48CA"/>
    <w:rsid w:val="002C7561"/>
    <w:rsid w:val="002E2BE1"/>
    <w:rsid w:val="00310DB3"/>
    <w:rsid w:val="00342AE1"/>
    <w:rsid w:val="003464C7"/>
    <w:rsid w:val="00350D2F"/>
    <w:rsid w:val="00353DCE"/>
    <w:rsid w:val="003A1F8F"/>
    <w:rsid w:val="003A2BAB"/>
    <w:rsid w:val="003B62A1"/>
    <w:rsid w:val="00414ADC"/>
    <w:rsid w:val="00436D69"/>
    <w:rsid w:val="00456866"/>
    <w:rsid w:val="004775D2"/>
    <w:rsid w:val="00480523"/>
    <w:rsid w:val="004A34B7"/>
    <w:rsid w:val="004B5325"/>
    <w:rsid w:val="004F604B"/>
    <w:rsid w:val="00503EAC"/>
    <w:rsid w:val="00506121"/>
    <w:rsid w:val="00576743"/>
    <w:rsid w:val="005C713C"/>
    <w:rsid w:val="00654F45"/>
    <w:rsid w:val="00660426"/>
    <w:rsid w:val="006A609A"/>
    <w:rsid w:val="006C12BE"/>
    <w:rsid w:val="006D79C4"/>
    <w:rsid w:val="006E4A84"/>
    <w:rsid w:val="006E62E0"/>
    <w:rsid w:val="006F0DC1"/>
    <w:rsid w:val="006F2D22"/>
    <w:rsid w:val="007607CE"/>
    <w:rsid w:val="007613B5"/>
    <w:rsid w:val="00781A13"/>
    <w:rsid w:val="0078511C"/>
    <w:rsid w:val="007C40DA"/>
    <w:rsid w:val="007F3E97"/>
    <w:rsid w:val="0083453F"/>
    <w:rsid w:val="00870FEA"/>
    <w:rsid w:val="0088269F"/>
    <w:rsid w:val="008A445E"/>
    <w:rsid w:val="008B1AE6"/>
    <w:rsid w:val="008D0821"/>
    <w:rsid w:val="008D2ECE"/>
    <w:rsid w:val="009126F0"/>
    <w:rsid w:val="009A18F7"/>
    <w:rsid w:val="009B3637"/>
    <w:rsid w:val="009C08FB"/>
    <w:rsid w:val="00A034ED"/>
    <w:rsid w:val="00A0618A"/>
    <w:rsid w:val="00A305ED"/>
    <w:rsid w:val="00A36A8D"/>
    <w:rsid w:val="00A56B19"/>
    <w:rsid w:val="00AC004F"/>
    <w:rsid w:val="00B0162A"/>
    <w:rsid w:val="00B02910"/>
    <w:rsid w:val="00B40C1D"/>
    <w:rsid w:val="00B42A2F"/>
    <w:rsid w:val="00B648DE"/>
    <w:rsid w:val="00B816BE"/>
    <w:rsid w:val="00B8171F"/>
    <w:rsid w:val="00BB0C7E"/>
    <w:rsid w:val="00BD0019"/>
    <w:rsid w:val="00BF1B97"/>
    <w:rsid w:val="00C03929"/>
    <w:rsid w:val="00C06565"/>
    <w:rsid w:val="00C1593B"/>
    <w:rsid w:val="00C2220E"/>
    <w:rsid w:val="00C32E55"/>
    <w:rsid w:val="00C44915"/>
    <w:rsid w:val="00C5118B"/>
    <w:rsid w:val="00CC66FA"/>
    <w:rsid w:val="00CC685C"/>
    <w:rsid w:val="00CE537C"/>
    <w:rsid w:val="00D10C81"/>
    <w:rsid w:val="00D35D69"/>
    <w:rsid w:val="00D62942"/>
    <w:rsid w:val="00D65694"/>
    <w:rsid w:val="00D91A8B"/>
    <w:rsid w:val="00DD4B74"/>
    <w:rsid w:val="00E0039B"/>
    <w:rsid w:val="00E37B4D"/>
    <w:rsid w:val="00E40B2C"/>
    <w:rsid w:val="00E62A4D"/>
    <w:rsid w:val="00E8018E"/>
    <w:rsid w:val="00E95110"/>
    <w:rsid w:val="00EB702A"/>
    <w:rsid w:val="00EF44C0"/>
    <w:rsid w:val="00EF4F71"/>
    <w:rsid w:val="00F41967"/>
    <w:rsid w:val="00F41D2A"/>
    <w:rsid w:val="00F448E9"/>
    <w:rsid w:val="00F53689"/>
    <w:rsid w:val="00F6499C"/>
    <w:rsid w:val="00F655AF"/>
    <w:rsid w:val="00F834D0"/>
    <w:rsid w:val="00FA6ED4"/>
    <w:rsid w:val="00FB7F37"/>
    <w:rsid w:val="00FC3196"/>
    <w:rsid w:val="00FC320E"/>
    <w:rsid w:val="00FE6660"/>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9">
    <w:name w:val="Основной текст (9)_"/>
    <w:basedOn w:val="DefaultParagraphFont"/>
    <w:uiPriority w:val="99"/>
    <w:rPr>
      <w:rFonts w:ascii="Times New Roman" w:hAnsi="Times New Roman" w:cs="Times New Roman"/>
      <w:b/>
      <w:bCs/>
      <w:spacing w:val="2"/>
      <w:sz w:val="25"/>
      <w:szCs w:val="25"/>
    </w:rPr>
  </w:style>
  <w:style w:type="character" w:customStyle="1" w:styleId="90pt">
    <w:name w:val="Основной текст (9) + Интервал 0 pt"/>
    <w:basedOn w:val="9"/>
    <w:uiPriority w:val="99"/>
    <w:rPr>
      <w:color w:val="000000"/>
      <w:spacing w:val="7"/>
      <w:w w:val="100"/>
      <w:position w:val="0"/>
      <w:lang w:val="uk-UA"/>
    </w:rPr>
  </w:style>
  <w:style w:type="paragraph" w:customStyle="1" w:styleId="1">
    <w:name w:val="Заголовок №1"/>
    <w:basedOn w:val="Normal"/>
    <w:uiPriority w:val="99"/>
    <w:pPr>
      <w:widowControl w:val="0"/>
      <w:shd w:val="clear" w:color="auto" w:fill="FFFFFF"/>
      <w:spacing w:before="300" w:after="420" w:line="240" w:lineRule="atLeast"/>
      <w:jc w:val="center"/>
      <w:outlineLvl w:val="0"/>
    </w:pPr>
    <w:rPr>
      <w:b/>
      <w:bCs/>
      <w:noProof/>
      <w:spacing w:val="11"/>
      <w:sz w:val="28"/>
      <w:szCs w:val="28"/>
      <w:lang w:val="uk-UA" w:eastAsia="uk-UA"/>
    </w:rPr>
  </w:style>
  <w:style w:type="character" w:customStyle="1" w:styleId="0pt">
    <w:name w:val="Основной текст + Интервал 0 pt"/>
    <w:uiPriority w:val="99"/>
    <w:rPr>
      <w:color w:val="000000"/>
      <w:spacing w:val="6"/>
      <w:w w:val="100"/>
      <w:position w:val="0"/>
      <w:sz w:val="25"/>
      <w:szCs w:val="25"/>
      <w:lang w:val="uk-UA"/>
    </w:rPr>
  </w:style>
  <w:style w:type="character" w:customStyle="1" w:styleId="10">
    <w:name w:val="Заголовок №1_"/>
    <w:basedOn w:val="DefaultParagraphFont"/>
    <w:uiPriority w:val="99"/>
    <w:rPr>
      <w:rFonts w:ascii="Times New Roman" w:hAnsi="Times New Roman" w:cs="Times New Roman"/>
      <w:b/>
      <w:bCs/>
      <w:spacing w:val="11"/>
      <w:sz w:val="28"/>
      <w:szCs w:val="28"/>
    </w:rPr>
  </w:style>
  <w:style w:type="character" w:customStyle="1" w:styleId="a">
    <w:name w:val="Основной текст + Полужирный"/>
    <w:aliases w:val="Интервал 0 pt"/>
    <w:uiPriority w:val="99"/>
    <w:rPr>
      <w:b/>
      <w:bCs/>
      <w:color w:val="000000"/>
      <w:spacing w:val="7"/>
      <w:w w:val="100"/>
      <w:position w:val="0"/>
      <w:sz w:val="25"/>
      <w:szCs w:val="25"/>
      <w:lang w:val="uk-UA"/>
    </w:rPr>
  </w:style>
  <w:style w:type="paragraph" w:customStyle="1" w:styleId="90">
    <w:name w:val="Основной текст (9)"/>
    <w:basedOn w:val="Normal"/>
    <w:uiPriority w:val="99"/>
    <w:pPr>
      <w:widowControl w:val="0"/>
      <w:shd w:val="clear" w:color="auto" w:fill="FFFFFF"/>
      <w:spacing w:before="2340" w:line="643" w:lineRule="exact"/>
      <w:jc w:val="center"/>
    </w:pPr>
    <w:rPr>
      <w:b/>
      <w:bCs/>
      <w:noProof/>
      <w:spacing w:val="2"/>
      <w:sz w:val="25"/>
      <w:szCs w:val="25"/>
      <w:lang w:val="uk-UA" w:eastAsia="uk-UA"/>
    </w:rPr>
  </w:style>
  <w:style w:type="paragraph" w:styleId="BodyText">
    <w:name w:val="Body Text"/>
    <w:basedOn w:val="Normal"/>
    <w:link w:val="BodyTextChar1"/>
    <w:uiPriority w:val="99"/>
    <w:pPr>
      <w:widowControl w:val="0"/>
      <w:shd w:val="clear" w:color="auto" w:fill="FFFFFF"/>
      <w:spacing w:line="240" w:lineRule="atLeast"/>
    </w:pPr>
    <w:rPr>
      <w:noProof/>
      <w:spacing w:val="2"/>
      <w:sz w:val="25"/>
      <w:szCs w:val="25"/>
      <w:lang w:val="uk-UA" w:eastAsia="uk-UA"/>
    </w:rPr>
  </w:style>
  <w:style w:type="character" w:customStyle="1" w:styleId="BodyTextChar">
    <w:name w:val="Body Text Char"/>
    <w:basedOn w:val="DefaultParagraphFont"/>
    <w:link w:val="BodyText"/>
    <w:uiPriority w:val="99"/>
    <w:semiHidden/>
    <w:rsid w:val="00826702"/>
    <w:rPr>
      <w:sz w:val="24"/>
      <w:szCs w:val="24"/>
      <w:lang w:val="ru-RU" w:eastAsia="ru-RU"/>
    </w:rPr>
  </w:style>
  <w:style w:type="character" w:customStyle="1" w:styleId="BodyTextChar1">
    <w:name w:val="Body Text Char1"/>
    <w:basedOn w:val="DefaultParagraphFont"/>
    <w:link w:val="BodyText"/>
    <w:uiPriority w:val="99"/>
    <w:locked/>
    <w:rPr>
      <w:rFonts w:ascii="Times New Roman" w:hAnsi="Times New Roman" w:cs="Times New Roman"/>
      <w:sz w:val="24"/>
      <w:szCs w:val="24"/>
    </w:rPr>
  </w:style>
  <w:style w:type="character" w:customStyle="1" w:styleId="rvts0">
    <w:name w:val="rvts0"/>
    <w:basedOn w:val="DefaultParagraphFont"/>
    <w:uiPriority w:val="99"/>
    <w:rsid w:val="006F2D22"/>
  </w:style>
  <w:style w:type="paragraph" w:customStyle="1" w:styleId="StyleZakonu">
    <w:name w:val="StyleZakonu"/>
    <w:basedOn w:val="Normal"/>
    <w:uiPriority w:val="99"/>
    <w:pPr>
      <w:spacing w:after="60" w:line="220" w:lineRule="exact"/>
      <w:ind w:firstLine="284"/>
      <w:jc w:val="both"/>
    </w:pPr>
    <w:rPr>
      <w:sz w:val="20"/>
      <w:szCs w:val="20"/>
      <w:lang w:val="uk-UA"/>
    </w:rPr>
  </w:style>
  <w:style w:type="character" w:styleId="Hyperlink">
    <w:name w:val="Hyperlink"/>
    <w:basedOn w:val="DefaultParagraphFont"/>
    <w:uiPriority w:val="99"/>
    <w:rsid w:val="006F2D22"/>
    <w:rPr>
      <w:color w:val="0000FF"/>
      <w:u w:val="single"/>
    </w:rPr>
  </w:style>
  <w:style w:type="paragraph" w:styleId="Header">
    <w:name w:val="header"/>
    <w:basedOn w:val="Normal"/>
    <w:link w:val="HeaderChar1"/>
    <w:uiPriority w:val="99"/>
    <w:rsid w:val="003464C7"/>
    <w:pPr>
      <w:tabs>
        <w:tab w:val="center" w:pos="4677"/>
        <w:tab w:val="right" w:pos="9355"/>
      </w:tabs>
    </w:pPr>
  </w:style>
  <w:style w:type="character" w:customStyle="1" w:styleId="HeaderChar">
    <w:name w:val="Header Char"/>
    <w:basedOn w:val="DefaultParagraphFont"/>
    <w:link w:val="Header"/>
    <w:uiPriority w:val="99"/>
    <w:semiHidden/>
    <w:rsid w:val="00826702"/>
    <w:rPr>
      <w:sz w:val="24"/>
      <w:szCs w:val="24"/>
      <w:lang w:val="ru-RU" w:eastAsia="ru-RU"/>
    </w:rPr>
  </w:style>
  <w:style w:type="character" w:customStyle="1" w:styleId="HeaderChar1">
    <w:name w:val="Header Char1"/>
    <w:basedOn w:val="DefaultParagraphFont"/>
    <w:link w:val="Header"/>
    <w:uiPriority w:val="99"/>
    <w:semiHidden/>
    <w:locked/>
    <w:rPr>
      <w:sz w:val="24"/>
      <w:szCs w:val="24"/>
    </w:rPr>
  </w:style>
  <w:style w:type="character" w:styleId="PageNumber">
    <w:name w:val="page number"/>
    <w:basedOn w:val="DefaultParagraphFont"/>
    <w:uiPriority w:val="99"/>
    <w:rsid w:val="005C713C"/>
  </w:style>
  <w:style w:type="paragraph" w:styleId="Footer">
    <w:name w:val="footer"/>
    <w:basedOn w:val="Normal"/>
    <w:link w:val="FooterChar1"/>
    <w:uiPriority w:val="99"/>
    <w:rsid w:val="003464C7"/>
    <w:pPr>
      <w:tabs>
        <w:tab w:val="center" w:pos="4677"/>
        <w:tab w:val="right" w:pos="9355"/>
      </w:tabs>
    </w:pPr>
  </w:style>
  <w:style w:type="character" w:customStyle="1" w:styleId="FooterChar">
    <w:name w:val="Footer Char"/>
    <w:basedOn w:val="DefaultParagraphFont"/>
    <w:link w:val="Footer"/>
    <w:uiPriority w:val="99"/>
    <w:semiHidden/>
    <w:rsid w:val="00826702"/>
    <w:rPr>
      <w:sz w:val="24"/>
      <w:szCs w:val="24"/>
      <w:lang w:val="ru-RU" w:eastAsia="ru-RU"/>
    </w:rPr>
  </w:style>
  <w:style w:type="character" w:customStyle="1" w:styleId="FooterChar1">
    <w:name w:val="Footer Char1"/>
    <w:basedOn w:val="DefaultParagraphFont"/>
    <w:link w:val="Footer"/>
    <w:uiPriority w:val="99"/>
    <w:semiHidden/>
    <w:locked/>
    <w:rPr>
      <w:sz w:val="24"/>
      <w:szCs w:val="24"/>
    </w:rPr>
  </w:style>
  <w:style w:type="character" w:customStyle="1" w:styleId="err">
    <w:name w:val="err"/>
    <w:basedOn w:val="DefaultParagraphFont"/>
    <w:uiPriority w:val="99"/>
    <w:rsid w:val="001F5CC6"/>
  </w:style>
  <w:style w:type="paragraph" w:styleId="HTMLPreformatted">
    <w:name w:val="HTML Preformatted"/>
    <w:basedOn w:val="Normal"/>
    <w:link w:val="HTMLPreformattedChar1"/>
    <w:uiPriority w:val="99"/>
    <w:rsid w:val="001F5C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826702"/>
    <w:rPr>
      <w:rFonts w:ascii="Courier New" w:hAnsi="Courier New" w:cs="Courier New"/>
      <w:sz w:val="20"/>
      <w:szCs w:val="20"/>
      <w:lang w:val="ru-RU" w:eastAsia="ru-RU"/>
    </w:rPr>
  </w:style>
  <w:style w:type="character" w:customStyle="1" w:styleId="HTMLPreformattedChar1">
    <w:name w:val="HTML Preformatted Char1"/>
    <w:basedOn w:val="DefaultParagraphFont"/>
    <w:link w:val="HTMLPreformatted"/>
    <w:uiPriority w:val="99"/>
    <w:locked/>
    <w:rPr>
      <w:rFonts w:ascii="Courier New" w:hAnsi="Courier New" w:cs="Courier New"/>
      <w:sz w:val="20"/>
      <w:szCs w:val="20"/>
    </w:rPr>
  </w:style>
  <w:style w:type="character" w:styleId="FollowedHyperlink">
    <w:name w:val="FollowedHyperlink"/>
    <w:basedOn w:val="DefaultParagraphFont"/>
    <w:uiPriority w:val="99"/>
    <w:rsid w:val="008D0821"/>
    <w:rPr>
      <w:color w:val="800080"/>
      <w:u w:val="single"/>
    </w:rPr>
  </w:style>
  <w:style w:type="character" w:customStyle="1" w:styleId="a0">
    <w:name w:val="Текст выноски Знак"/>
    <w:basedOn w:val="DefaultParagraphFont"/>
    <w:uiPriority w:val="99"/>
    <w:rsid w:val="008D0821"/>
    <w:rPr>
      <w:rFonts w:ascii="Tahoma" w:hAnsi="Tahoma" w:cs="Tahoma"/>
      <w:sz w:val="16"/>
      <w:szCs w:val="16"/>
    </w:rPr>
  </w:style>
  <w:style w:type="character" w:customStyle="1" w:styleId="apple-converted-space">
    <w:name w:val="apple-converted-space"/>
    <w:basedOn w:val="DefaultParagraphFont"/>
    <w:uiPriority w:val="99"/>
    <w:rsid w:val="00506121"/>
  </w:style>
  <w:style w:type="character" w:customStyle="1" w:styleId="rvts37">
    <w:name w:val="rvts37"/>
    <w:basedOn w:val="DefaultParagraphFont"/>
    <w:uiPriority w:val="99"/>
    <w:rsid w:val="002C7561"/>
    <w:rPr>
      <w:rFonts w:ascii="Times New Roman" w:hAnsi="Times New Roman" w:cs="Times New Roman"/>
    </w:rPr>
  </w:style>
  <w:style w:type="character" w:customStyle="1" w:styleId="rvts9">
    <w:name w:val="rvts9"/>
    <w:basedOn w:val="DefaultParagraphFont"/>
    <w:uiPriority w:val="99"/>
    <w:rsid w:val="002C7561"/>
    <w:rPr>
      <w:rFonts w:ascii="Times New Roman" w:hAnsi="Times New Roman" w:cs="Times New Roman"/>
    </w:rPr>
  </w:style>
  <w:style w:type="paragraph" w:customStyle="1" w:styleId="rvps18">
    <w:name w:val="rvps18"/>
    <w:basedOn w:val="Normal"/>
    <w:uiPriority w:val="99"/>
    <w:rsid w:val="00B8171F"/>
    <w:pPr>
      <w:spacing w:before="100" w:beforeAutospacing="1" w:after="100" w:afterAutospacing="1"/>
    </w:pPr>
    <w:rPr>
      <w:lang w:val="uk-UA" w:eastAsia="uk-UA"/>
    </w:rPr>
  </w:style>
  <w:style w:type="paragraph" w:customStyle="1" w:styleId="rvps2">
    <w:name w:val="rvps2"/>
    <w:basedOn w:val="Normal"/>
    <w:uiPriority w:val="99"/>
    <w:rsid w:val="00D35D69"/>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56988638">
      <w:marLeft w:val="0"/>
      <w:marRight w:val="0"/>
      <w:marTop w:val="0"/>
      <w:marBottom w:val="0"/>
      <w:divBdr>
        <w:top w:val="none" w:sz="0" w:space="0" w:color="auto"/>
        <w:left w:val="none" w:sz="0" w:space="0" w:color="auto"/>
        <w:bottom w:val="none" w:sz="0" w:space="0" w:color="auto"/>
        <w:right w:val="none" w:sz="0" w:space="0" w:color="auto"/>
      </w:divBdr>
    </w:div>
    <w:div w:id="256988639">
      <w:marLeft w:val="0"/>
      <w:marRight w:val="0"/>
      <w:marTop w:val="0"/>
      <w:marBottom w:val="0"/>
      <w:divBdr>
        <w:top w:val="none" w:sz="0" w:space="0" w:color="auto"/>
        <w:left w:val="none" w:sz="0" w:space="0" w:color="auto"/>
        <w:bottom w:val="none" w:sz="0" w:space="0" w:color="auto"/>
        <w:right w:val="none" w:sz="0" w:space="0" w:color="auto"/>
      </w:divBdr>
      <w:divsChild>
        <w:div w:id="256988642">
          <w:marLeft w:val="0"/>
          <w:marRight w:val="0"/>
          <w:marTop w:val="0"/>
          <w:marBottom w:val="0"/>
          <w:divBdr>
            <w:top w:val="none" w:sz="0" w:space="0" w:color="auto"/>
            <w:left w:val="none" w:sz="0" w:space="0" w:color="auto"/>
            <w:bottom w:val="none" w:sz="0" w:space="0" w:color="auto"/>
            <w:right w:val="none" w:sz="0" w:space="0" w:color="auto"/>
          </w:divBdr>
        </w:div>
      </w:divsChild>
    </w:div>
    <w:div w:id="256988640">
      <w:marLeft w:val="0"/>
      <w:marRight w:val="0"/>
      <w:marTop w:val="0"/>
      <w:marBottom w:val="0"/>
      <w:divBdr>
        <w:top w:val="none" w:sz="0" w:space="0" w:color="auto"/>
        <w:left w:val="none" w:sz="0" w:space="0" w:color="auto"/>
        <w:bottom w:val="none" w:sz="0" w:space="0" w:color="auto"/>
        <w:right w:val="none" w:sz="0" w:space="0" w:color="auto"/>
      </w:divBdr>
    </w:div>
    <w:div w:id="256988641">
      <w:marLeft w:val="0"/>
      <w:marRight w:val="0"/>
      <w:marTop w:val="0"/>
      <w:marBottom w:val="0"/>
      <w:divBdr>
        <w:top w:val="none" w:sz="0" w:space="0" w:color="auto"/>
        <w:left w:val="none" w:sz="0" w:space="0" w:color="auto"/>
        <w:bottom w:val="none" w:sz="0" w:space="0" w:color="auto"/>
        <w:right w:val="none" w:sz="0" w:space="0" w:color="auto"/>
      </w:divBdr>
    </w:div>
    <w:div w:id="256988643">
      <w:marLeft w:val="0"/>
      <w:marRight w:val="0"/>
      <w:marTop w:val="0"/>
      <w:marBottom w:val="0"/>
      <w:divBdr>
        <w:top w:val="none" w:sz="0" w:space="0" w:color="auto"/>
        <w:left w:val="none" w:sz="0" w:space="0" w:color="auto"/>
        <w:bottom w:val="none" w:sz="0" w:space="0" w:color="auto"/>
        <w:right w:val="none" w:sz="0" w:space="0" w:color="auto"/>
      </w:divBdr>
    </w:div>
    <w:div w:id="256988644">
      <w:marLeft w:val="0"/>
      <w:marRight w:val="0"/>
      <w:marTop w:val="0"/>
      <w:marBottom w:val="0"/>
      <w:divBdr>
        <w:top w:val="none" w:sz="0" w:space="0" w:color="auto"/>
        <w:left w:val="none" w:sz="0" w:space="0" w:color="auto"/>
        <w:bottom w:val="none" w:sz="0" w:space="0" w:color="auto"/>
        <w:right w:val="none" w:sz="0" w:space="0" w:color="auto"/>
      </w:divBdr>
    </w:div>
    <w:div w:id="256988645">
      <w:marLeft w:val="0"/>
      <w:marRight w:val="0"/>
      <w:marTop w:val="0"/>
      <w:marBottom w:val="0"/>
      <w:divBdr>
        <w:top w:val="none" w:sz="0" w:space="0" w:color="auto"/>
        <w:left w:val="none" w:sz="0" w:space="0" w:color="auto"/>
        <w:bottom w:val="none" w:sz="0" w:space="0" w:color="auto"/>
        <w:right w:val="none" w:sz="0" w:space="0" w:color="auto"/>
      </w:divBdr>
    </w:div>
    <w:div w:id="256988646">
      <w:marLeft w:val="0"/>
      <w:marRight w:val="0"/>
      <w:marTop w:val="0"/>
      <w:marBottom w:val="0"/>
      <w:divBdr>
        <w:top w:val="none" w:sz="0" w:space="0" w:color="auto"/>
        <w:left w:val="none" w:sz="0" w:space="0" w:color="auto"/>
        <w:bottom w:val="none" w:sz="0" w:space="0" w:color="auto"/>
        <w:right w:val="none" w:sz="0" w:space="0" w:color="auto"/>
      </w:divBdr>
    </w:div>
    <w:div w:id="256988647">
      <w:marLeft w:val="0"/>
      <w:marRight w:val="0"/>
      <w:marTop w:val="0"/>
      <w:marBottom w:val="0"/>
      <w:divBdr>
        <w:top w:val="none" w:sz="0" w:space="0" w:color="auto"/>
        <w:left w:val="none" w:sz="0" w:space="0" w:color="auto"/>
        <w:bottom w:val="none" w:sz="0" w:space="0" w:color="auto"/>
        <w:right w:val="none" w:sz="0" w:space="0" w:color="auto"/>
      </w:divBdr>
    </w:div>
    <w:div w:id="256988648">
      <w:marLeft w:val="0"/>
      <w:marRight w:val="0"/>
      <w:marTop w:val="0"/>
      <w:marBottom w:val="0"/>
      <w:divBdr>
        <w:top w:val="none" w:sz="0" w:space="0" w:color="auto"/>
        <w:left w:val="none" w:sz="0" w:space="0" w:color="auto"/>
        <w:bottom w:val="none" w:sz="0" w:space="0" w:color="auto"/>
        <w:right w:val="none" w:sz="0" w:space="0" w:color="auto"/>
      </w:divBdr>
    </w:div>
    <w:div w:id="256988649">
      <w:marLeft w:val="0"/>
      <w:marRight w:val="0"/>
      <w:marTop w:val="0"/>
      <w:marBottom w:val="0"/>
      <w:divBdr>
        <w:top w:val="none" w:sz="0" w:space="0" w:color="auto"/>
        <w:left w:val="none" w:sz="0" w:space="0" w:color="auto"/>
        <w:bottom w:val="none" w:sz="0" w:space="0" w:color="auto"/>
        <w:right w:val="none" w:sz="0" w:space="0" w:color="auto"/>
      </w:divBdr>
    </w:div>
    <w:div w:id="256988650">
      <w:marLeft w:val="0"/>
      <w:marRight w:val="0"/>
      <w:marTop w:val="0"/>
      <w:marBottom w:val="0"/>
      <w:divBdr>
        <w:top w:val="none" w:sz="0" w:space="0" w:color="auto"/>
        <w:left w:val="none" w:sz="0" w:space="0" w:color="auto"/>
        <w:bottom w:val="none" w:sz="0" w:space="0" w:color="auto"/>
        <w:right w:val="none" w:sz="0" w:space="0" w:color="auto"/>
      </w:divBdr>
    </w:div>
    <w:div w:id="256988651">
      <w:marLeft w:val="0"/>
      <w:marRight w:val="0"/>
      <w:marTop w:val="0"/>
      <w:marBottom w:val="0"/>
      <w:divBdr>
        <w:top w:val="none" w:sz="0" w:space="0" w:color="auto"/>
        <w:left w:val="none" w:sz="0" w:space="0" w:color="auto"/>
        <w:bottom w:val="none" w:sz="0" w:space="0" w:color="auto"/>
        <w:right w:val="none" w:sz="0" w:space="0" w:color="auto"/>
      </w:divBdr>
    </w:div>
    <w:div w:id="256988652">
      <w:marLeft w:val="0"/>
      <w:marRight w:val="0"/>
      <w:marTop w:val="0"/>
      <w:marBottom w:val="0"/>
      <w:divBdr>
        <w:top w:val="none" w:sz="0" w:space="0" w:color="auto"/>
        <w:left w:val="none" w:sz="0" w:space="0" w:color="auto"/>
        <w:bottom w:val="none" w:sz="0" w:space="0" w:color="auto"/>
        <w:right w:val="none" w:sz="0" w:space="0" w:color="auto"/>
      </w:divBdr>
    </w:div>
    <w:div w:id="256988653">
      <w:marLeft w:val="0"/>
      <w:marRight w:val="0"/>
      <w:marTop w:val="0"/>
      <w:marBottom w:val="0"/>
      <w:divBdr>
        <w:top w:val="none" w:sz="0" w:space="0" w:color="auto"/>
        <w:left w:val="none" w:sz="0" w:space="0" w:color="auto"/>
        <w:bottom w:val="none" w:sz="0" w:space="0" w:color="auto"/>
        <w:right w:val="none" w:sz="0" w:space="0" w:color="auto"/>
      </w:divBdr>
    </w:div>
    <w:div w:id="25698865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1454</Words>
  <Characters>829</Characters>
  <Application>Microsoft Office Outlook</Application>
  <DocSecurity>0</DocSecurity>
  <Lines>0</Lines>
  <Paragraphs>0</Paragraphs>
  <ScaleCrop>false</ScaleCrop>
  <Company>Verkhovna Rada(Parliament of Ukraine)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user</dc:creator>
  <cp:keywords/>
  <dc:description/>
  <cp:lastModifiedBy>user</cp:lastModifiedBy>
  <cp:revision>2</cp:revision>
  <cp:lastPrinted>2015-01-28T09:00:00Z</cp:lastPrinted>
  <dcterms:created xsi:type="dcterms:W3CDTF">2020-03-20T00:51:00Z</dcterms:created>
  <dcterms:modified xsi:type="dcterms:W3CDTF">2020-03-20T00:51:00Z</dcterms:modified>
</cp:coreProperties>
</file>