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</w:p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</w:p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</w:p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</w:p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</w:p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</w:p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</w:p>
    <w:p w:rsidR="00F26677" w:rsidRPr="00D262F6" w:rsidRDefault="00F26677">
      <w:pPr>
        <w:widowControl w:val="0"/>
        <w:ind w:firstLine="720"/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F26677" w:rsidRPr="00D262F6" w:rsidRDefault="00F26677">
      <w:pPr>
        <w:pStyle w:val="Iauiue"/>
        <w:ind w:firstLine="709"/>
        <w:jc w:val="center"/>
        <w:rPr>
          <w:b/>
          <w:bCs/>
          <w:i/>
          <w:color w:val="000000"/>
          <w:sz w:val="28"/>
          <w:szCs w:val="28"/>
          <w:lang w:val="uk-UA"/>
        </w:rPr>
      </w:pPr>
    </w:p>
    <w:p w:rsidR="00F26677" w:rsidRPr="00D262F6" w:rsidRDefault="00F26677">
      <w:pPr>
        <w:pStyle w:val="Iauiue"/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F26677" w:rsidRPr="00D262F6" w:rsidRDefault="00D262F6">
      <w:pPr>
        <w:pStyle w:val="Iauiue"/>
        <w:jc w:val="center"/>
        <w:rPr>
          <w:b/>
          <w:bCs/>
          <w:color w:val="000000"/>
          <w:sz w:val="28"/>
          <w:szCs w:val="28"/>
          <w:lang w:val="uk-UA"/>
        </w:rPr>
      </w:pPr>
      <w:r w:rsidRPr="00D262F6">
        <w:rPr>
          <w:b/>
          <w:bCs/>
          <w:color w:val="000000"/>
          <w:sz w:val="28"/>
          <w:szCs w:val="28"/>
          <w:lang w:val="uk-UA"/>
        </w:rPr>
        <w:t>ВИСНОВОК</w:t>
      </w:r>
    </w:p>
    <w:p w:rsidR="00F26677" w:rsidRPr="00D262F6" w:rsidRDefault="00D262F6">
      <w:pPr>
        <w:widowControl w:val="0"/>
        <w:jc w:val="center"/>
        <w:rPr>
          <w:b/>
          <w:color w:val="000000"/>
          <w:sz w:val="28"/>
          <w:szCs w:val="28"/>
        </w:rPr>
      </w:pPr>
      <w:r w:rsidRPr="00D262F6">
        <w:rPr>
          <w:b/>
          <w:color w:val="000000"/>
          <w:sz w:val="28"/>
          <w:szCs w:val="28"/>
        </w:rPr>
        <w:t xml:space="preserve">на проект Закону України «Про внесення зміни до Закону України </w:t>
      </w:r>
    </w:p>
    <w:p w:rsidR="00F26677" w:rsidRPr="00D262F6" w:rsidRDefault="00D262F6">
      <w:pPr>
        <w:widowControl w:val="0"/>
        <w:jc w:val="center"/>
      </w:pPr>
      <w:r w:rsidRPr="00D262F6">
        <w:rPr>
          <w:b/>
          <w:color w:val="000000"/>
          <w:sz w:val="28"/>
          <w:szCs w:val="28"/>
        </w:rPr>
        <w:t>«Про Державний бюджет України на 2020 рік» щодо безперервного забезпечення харчування військовослужбовців»</w:t>
      </w:r>
    </w:p>
    <w:p w:rsidR="00F26677" w:rsidRPr="00D262F6" w:rsidRDefault="00F26677">
      <w:pPr>
        <w:pStyle w:val="20"/>
        <w:widowControl w:val="0"/>
        <w:ind w:firstLine="709"/>
        <w:rPr>
          <w:b/>
          <w:color w:val="FF0000"/>
          <w:sz w:val="28"/>
          <w:lang w:val="uk-UA"/>
        </w:rPr>
      </w:pPr>
    </w:p>
    <w:p w:rsidR="00F26677" w:rsidRPr="00D262F6" w:rsidRDefault="00D262F6">
      <w:pPr>
        <w:pStyle w:val="20"/>
        <w:widowControl w:val="0"/>
        <w:ind w:firstLine="709"/>
        <w:rPr>
          <w:color w:val="000000"/>
          <w:sz w:val="28"/>
          <w:lang w:val="uk-UA"/>
        </w:rPr>
      </w:pPr>
      <w:r w:rsidRPr="00D262F6">
        <w:rPr>
          <w:color w:val="000000"/>
          <w:sz w:val="28"/>
          <w:lang w:val="uk-UA"/>
        </w:rPr>
        <w:t>У законопроекті шляхом</w:t>
      </w:r>
      <w:r w:rsidRPr="00D262F6">
        <w:rPr>
          <w:color w:val="000000"/>
          <w:sz w:val="28"/>
          <w:lang w:val="uk-UA"/>
        </w:rPr>
        <w:t xml:space="preserve"> </w:t>
      </w:r>
      <w:r w:rsidRPr="00D262F6">
        <w:rPr>
          <w:color w:val="000000"/>
          <w:sz w:val="28"/>
          <w:lang w:val="uk-UA"/>
        </w:rPr>
        <w:t xml:space="preserve">внесення змін до Закону України </w:t>
      </w:r>
      <w:r w:rsidRPr="00D262F6">
        <w:rPr>
          <w:color w:val="000000"/>
          <w:sz w:val="28"/>
          <w:lang w:val="uk-UA"/>
        </w:rPr>
        <w:br/>
      </w:r>
      <w:r w:rsidRPr="00D262F6">
        <w:rPr>
          <w:color w:val="000000"/>
          <w:sz w:val="28"/>
          <w:lang w:val="uk-UA"/>
        </w:rPr>
        <w:t xml:space="preserve">«Про Державний бюджет України на 2020 рік» пропонується дозволити </w:t>
      </w:r>
      <w:r w:rsidRPr="00D262F6">
        <w:rPr>
          <w:color w:val="000000"/>
          <w:sz w:val="28"/>
          <w:lang w:val="uk-UA"/>
        </w:rPr>
        <w:t xml:space="preserve">«Міністерству оборони України та Міністерству внутрішніх справ України у 2020 році для забезпечення безперебійності процесу харчування особового складу Збройних Сил України, інших утворених </w:t>
      </w:r>
      <w:r w:rsidRPr="00D262F6">
        <w:rPr>
          <w:color w:val="000000"/>
          <w:sz w:val="28"/>
          <w:lang w:val="uk-UA"/>
        </w:rPr>
        <w:t xml:space="preserve">відповідно до законів України військових формувань та правоохоронних органів продовжити до </w:t>
      </w:r>
      <w:r w:rsidRPr="00D262F6">
        <w:rPr>
          <w:color w:val="000000"/>
          <w:sz w:val="28"/>
          <w:lang w:val="uk-UA"/>
        </w:rPr>
        <w:br/>
      </w:r>
      <w:r w:rsidRPr="00D262F6">
        <w:rPr>
          <w:color w:val="000000"/>
          <w:sz w:val="28"/>
          <w:lang w:val="uk-UA"/>
        </w:rPr>
        <w:t>31 грудня 2020 року у межах відповідних бюджетних асигнувань Міністерства оборони України та Міністерства внутрішніх справ України строк дії договорів про закупівлю</w:t>
      </w:r>
      <w:r w:rsidRPr="00D262F6">
        <w:rPr>
          <w:color w:val="000000"/>
          <w:sz w:val="28"/>
          <w:lang w:val="uk-UA"/>
        </w:rPr>
        <w:t xml:space="preserve"> послуг з харчування, які діяли у 2019 році».</w:t>
      </w:r>
    </w:p>
    <w:p w:rsidR="00F26677" w:rsidRPr="00D262F6" w:rsidRDefault="00D262F6">
      <w:pPr>
        <w:shd w:val="clear" w:color="auto" w:fill="FFFFFF"/>
        <w:ind w:firstLine="709"/>
        <w:jc w:val="both"/>
      </w:pPr>
      <w:r w:rsidRPr="00D262F6">
        <w:rPr>
          <w:color w:val="000000"/>
          <w:sz w:val="28"/>
          <w:szCs w:val="28"/>
        </w:rPr>
        <w:t xml:space="preserve">За змістом пояснювальної записки до проекту необхідність його прийняття обґрунтовується ризиком «зриву забезпечення харчуванням особового складу Збройних Сил України та інших складових сил безпеки та оборони», </w:t>
      </w:r>
      <w:r w:rsidRPr="00D262F6">
        <w:rPr>
          <w:color w:val="000000"/>
          <w:sz w:val="28"/>
          <w:szCs w:val="28"/>
        </w:rPr>
        <w:t>обумовленим «</w:t>
      </w:r>
      <w:r w:rsidRPr="00D262F6">
        <w:rPr>
          <w:spacing w:val="-3"/>
          <w:sz w:val="28"/>
          <w:szCs w:val="28"/>
        </w:rPr>
        <w:t>відмовою переможця за результатами проведених процедур закупівлі послуг з харчування особового складу Збройних Сил України укласти договори на харчування (товариство з обмеженою відповідальністю «ПОНТЕМ.УА» відмовилося надавати послуги з харчу</w:t>
      </w:r>
      <w:r w:rsidRPr="00D262F6">
        <w:rPr>
          <w:spacing w:val="-3"/>
          <w:sz w:val="28"/>
          <w:szCs w:val="28"/>
        </w:rPr>
        <w:t xml:space="preserve">вання в регіонах України у зв’язку з поширенням </w:t>
      </w:r>
      <w:proofErr w:type="spellStart"/>
      <w:r w:rsidRPr="00D262F6">
        <w:rPr>
          <w:spacing w:val="-3"/>
          <w:sz w:val="28"/>
          <w:szCs w:val="28"/>
        </w:rPr>
        <w:t>коронавірусу</w:t>
      </w:r>
      <w:proofErr w:type="spellEnd"/>
      <w:r w:rsidRPr="00D262F6">
        <w:rPr>
          <w:spacing w:val="-3"/>
          <w:sz w:val="28"/>
          <w:szCs w:val="28"/>
        </w:rPr>
        <w:t xml:space="preserve"> </w:t>
      </w:r>
      <w:r w:rsidRPr="00D262F6">
        <w:rPr>
          <w:color w:val="1D1D1B"/>
          <w:sz w:val="28"/>
          <w:szCs w:val="28"/>
          <w:shd w:val="clear" w:color="auto" w:fill="FFFFFF"/>
        </w:rPr>
        <w:t>COVID-19)</w:t>
      </w:r>
      <w:r w:rsidRPr="00D262F6">
        <w:rPr>
          <w:spacing w:val="-3"/>
          <w:sz w:val="28"/>
          <w:szCs w:val="28"/>
        </w:rPr>
        <w:t>» (п. 2).</w:t>
      </w:r>
    </w:p>
    <w:p w:rsidR="00F26677" w:rsidRPr="00D262F6" w:rsidRDefault="00D262F6">
      <w:pPr>
        <w:shd w:val="clear" w:color="auto" w:fill="FFFFFF"/>
        <w:ind w:firstLine="709"/>
        <w:jc w:val="both"/>
      </w:pPr>
      <w:r w:rsidRPr="00D262F6">
        <w:rPr>
          <w:spacing w:val="-3"/>
          <w:sz w:val="28"/>
          <w:szCs w:val="28"/>
        </w:rPr>
        <w:t>Головне управління, погоджуючись з необхідністю належного й безперебійного забезпечення харчуванням особового складу Збройних Сил України, інших військових формувань, правоохор</w:t>
      </w:r>
      <w:r w:rsidRPr="00D262F6">
        <w:rPr>
          <w:spacing w:val="-3"/>
          <w:sz w:val="28"/>
          <w:szCs w:val="28"/>
        </w:rPr>
        <w:t xml:space="preserve">онних органів та в цілому не заперечуючи щодо прийняття внесеної законодавчої пропозиції, зважаючи на актуальність та гостроту порушеної у ньому проблеми, а також складність та нестандартність ситуації, що виникла у даній сфері публічних </w:t>
      </w:r>
      <w:proofErr w:type="spellStart"/>
      <w:r w:rsidRPr="00D262F6">
        <w:rPr>
          <w:spacing w:val="-3"/>
          <w:sz w:val="28"/>
          <w:szCs w:val="28"/>
        </w:rPr>
        <w:t>закупівель</w:t>
      </w:r>
      <w:proofErr w:type="spellEnd"/>
      <w:r w:rsidRPr="00D262F6">
        <w:rPr>
          <w:spacing w:val="-3"/>
          <w:sz w:val="28"/>
          <w:szCs w:val="28"/>
        </w:rPr>
        <w:t>, одноча</w:t>
      </w:r>
      <w:r w:rsidRPr="00D262F6">
        <w:rPr>
          <w:spacing w:val="-3"/>
          <w:sz w:val="28"/>
          <w:szCs w:val="28"/>
        </w:rPr>
        <w:t>сно вважає за доцільне зауважити таке.</w:t>
      </w:r>
    </w:p>
    <w:p w:rsidR="00F26677" w:rsidRPr="00D262F6" w:rsidRDefault="00D262F6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262F6">
        <w:rPr>
          <w:spacing w:val="-3"/>
          <w:sz w:val="28"/>
          <w:szCs w:val="28"/>
        </w:rPr>
        <w:t xml:space="preserve">Щодо пропозиції вирішити порушене у проекті питання законом про Державний бюджет України звертаємо увагу, що відповідно до ч. 2 ст. 2 </w:t>
      </w:r>
      <w:r w:rsidRPr="00D262F6">
        <w:rPr>
          <w:spacing w:val="-3"/>
          <w:sz w:val="28"/>
          <w:szCs w:val="28"/>
        </w:rPr>
        <w:br/>
        <w:t xml:space="preserve">Закону України «Про публічні закупівлі» (далі – Закон) «умови, порядок та </w:t>
      </w:r>
      <w:r w:rsidRPr="00D262F6">
        <w:rPr>
          <w:spacing w:val="-3"/>
          <w:sz w:val="28"/>
          <w:szCs w:val="28"/>
        </w:rPr>
        <w:t xml:space="preserve">процедури </w:t>
      </w:r>
      <w:proofErr w:type="spellStart"/>
      <w:r w:rsidRPr="00D262F6">
        <w:rPr>
          <w:spacing w:val="-3"/>
          <w:sz w:val="28"/>
          <w:szCs w:val="28"/>
        </w:rPr>
        <w:t>закупівель</w:t>
      </w:r>
      <w:proofErr w:type="spellEnd"/>
      <w:r w:rsidRPr="00D262F6">
        <w:rPr>
          <w:spacing w:val="-3"/>
          <w:sz w:val="28"/>
          <w:szCs w:val="28"/>
        </w:rPr>
        <w:t xml:space="preserve"> товарів, робіт і послуг регулюються виключно цим Законом та/або Законом України «Про особливості здійснення </w:t>
      </w:r>
      <w:proofErr w:type="spellStart"/>
      <w:r w:rsidRPr="00D262F6">
        <w:rPr>
          <w:spacing w:val="-3"/>
          <w:sz w:val="28"/>
          <w:szCs w:val="28"/>
        </w:rPr>
        <w:t>закупівель</w:t>
      </w:r>
      <w:proofErr w:type="spellEnd"/>
      <w:r w:rsidRPr="00D262F6">
        <w:rPr>
          <w:spacing w:val="-3"/>
          <w:sz w:val="28"/>
          <w:szCs w:val="28"/>
        </w:rPr>
        <w:t xml:space="preserve"> товарів, робіт і послуг для гарантованого забезпечення потреб оборони</w:t>
      </w:r>
      <w:r w:rsidRPr="00D262F6">
        <w:rPr>
          <w:rFonts w:eastAsia="Calibri"/>
          <w:sz w:val="28"/>
          <w:szCs w:val="28"/>
          <w:lang w:eastAsia="en-US"/>
        </w:rPr>
        <w:t xml:space="preserve"> крім випадків, </w:t>
      </w:r>
      <w:r w:rsidRPr="00D262F6">
        <w:rPr>
          <w:rFonts w:eastAsia="Calibri"/>
          <w:sz w:val="28"/>
          <w:szCs w:val="28"/>
          <w:lang w:eastAsia="en-US"/>
        </w:rPr>
        <w:lastRenderedPageBreak/>
        <w:t xml:space="preserve">передбачених цим Законом, і не </w:t>
      </w:r>
      <w:r w:rsidRPr="00D262F6">
        <w:rPr>
          <w:rFonts w:eastAsia="Calibri"/>
          <w:sz w:val="28"/>
          <w:szCs w:val="28"/>
          <w:lang w:eastAsia="en-US"/>
        </w:rPr>
        <w:t xml:space="preserve">можуть встановлюватися або змінюватися іншими законами України, крім законів, що містять виключно норми щодо внесення змін до цього Закону та/або до Закону України «Про особливості здійснення </w:t>
      </w:r>
      <w:proofErr w:type="spellStart"/>
      <w:r w:rsidRPr="00D262F6">
        <w:rPr>
          <w:rFonts w:eastAsia="Calibri"/>
          <w:sz w:val="28"/>
          <w:szCs w:val="28"/>
          <w:lang w:eastAsia="en-US"/>
        </w:rPr>
        <w:t>закупівель</w:t>
      </w:r>
      <w:proofErr w:type="spellEnd"/>
      <w:r w:rsidRPr="00D262F6">
        <w:rPr>
          <w:rFonts w:eastAsia="Calibri"/>
          <w:sz w:val="28"/>
          <w:szCs w:val="28"/>
          <w:lang w:eastAsia="en-US"/>
        </w:rPr>
        <w:t xml:space="preserve"> товарів, робіт і послуг для гарантованого забезпеченн</w:t>
      </w:r>
      <w:r w:rsidRPr="00D262F6">
        <w:rPr>
          <w:rFonts w:eastAsia="Calibri"/>
          <w:sz w:val="28"/>
          <w:szCs w:val="28"/>
          <w:lang w:eastAsia="en-US"/>
        </w:rPr>
        <w:t>я потреб оборони»».</w:t>
      </w:r>
    </w:p>
    <w:p w:rsidR="00F26677" w:rsidRPr="00D262F6" w:rsidRDefault="00D262F6">
      <w:pPr>
        <w:shd w:val="clear" w:color="auto" w:fill="FFFFFF"/>
        <w:ind w:firstLine="709"/>
        <w:jc w:val="both"/>
      </w:pPr>
      <w:r w:rsidRPr="00D262F6">
        <w:rPr>
          <w:spacing w:val="-3"/>
          <w:sz w:val="28"/>
          <w:szCs w:val="28"/>
        </w:rPr>
        <w:t xml:space="preserve">Крім того, строк дії відповідних договорів вбачається доцільним встановити до дати укладення нових договорів відповідно до вимог Закону, а не до 31 грудня 2020 року, як це пропонується у проекті. </w:t>
      </w:r>
    </w:p>
    <w:p w:rsidR="00F26677" w:rsidRPr="00D262F6" w:rsidRDefault="00F26677">
      <w:pPr>
        <w:widowControl w:val="0"/>
        <w:ind w:firstLine="709"/>
        <w:jc w:val="both"/>
        <w:rPr>
          <w:color w:val="000000"/>
          <w:spacing w:val="-3"/>
          <w:sz w:val="28"/>
          <w:szCs w:val="28"/>
        </w:rPr>
      </w:pPr>
    </w:p>
    <w:p w:rsidR="00F26677" w:rsidRPr="00D262F6" w:rsidRDefault="00F26677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F26677" w:rsidRPr="00D262F6" w:rsidRDefault="00D262F6">
      <w:pPr>
        <w:widowControl w:val="0"/>
        <w:ind w:firstLine="709"/>
        <w:rPr>
          <w:sz w:val="28"/>
          <w:szCs w:val="28"/>
        </w:rPr>
      </w:pPr>
      <w:r w:rsidRPr="00D262F6">
        <w:rPr>
          <w:sz w:val="28"/>
          <w:szCs w:val="28"/>
        </w:rPr>
        <w:t xml:space="preserve">Керівник Головного управління        </w:t>
      </w:r>
      <w:r w:rsidRPr="00D262F6">
        <w:rPr>
          <w:sz w:val="28"/>
          <w:szCs w:val="28"/>
        </w:rPr>
        <w:t xml:space="preserve">                                      С. </w:t>
      </w:r>
      <w:proofErr w:type="spellStart"/>
      <w:r w:rsidRPr="00D262F6">
        <w:rPr>
          <w:sz w:val="28"/>
          <w:szCs w:val="28"/>
        </w:rPr>
        <w:t>Тихонюк</w:t>
      </w:r>
      <w:proofErr w:type="spellEnd"/>
    </w:p>
    <w:p w:rsidR="00F26677" w:rsidRPr="00D262F6" w:rsidRDefault="00F26677">
      <w:pPr>
        <w:widowControl w:val="0"/>
        <w:ind w:firstLine="709"/>
        <w:jc w:val="both"/>
        <w:rPr>
          <w:sz w:val="28"/>
          <w:szCs w:val="28"/>
        </w:rPr>
      </w:pPr>
    </w:p>
    <w:p w:rsidR="00F26677" w:rsidRPr="00D262F6" w:rsidRDefault="00F26677">
      <w:pPr>
        <w:widowControl w:val="0"/>
        <w:ind w:firstLine="709"/>
        <w:jc w:val="both"/>
        <w:rPr>
          <w:sz w:val="28"/>
          <w:szCs w:val="28"/>
        </w:rPr>
      </w:pPr>
    </w:p>
    <w:p w:rsidR="00F26677" w:rsidRPr="00D262F6" w:rsidRDefault="00D262F6">
      <w:pPr>
        <w:widowControl w:val="0"/>
        <w:ind w:firstLine="709"/>
        <w:jc w:val="both"/>
      </w:pPr>
      <w:proofErr w:type="spellStart"/>
      <w:r w:rsidRPr="00D262F6">
        <w:rPr>
          <w:color w:val="000000"/>
        </w:rPr>
        <w:t>Вик</w:t>
      </w:r>
      <w:proofErr w:type="spellEnd"/>
      <w:r w:rsidRPr="00D262F6">
        <w:rPr>
          <w:color w:val="000000"/>
        </w:rPr>
        <w:t>.: Н. Пархоменко, Є. Гришко</w:t>
      </w:r>
    </w:p>
    <w:sectPr w:rsidR="00F26677" w:rsidRPr="00D262F6">
      <w:headerReference w:type="default" r:id="rId7"/>
      <w:headerReference w:type="first" r:id="rId8"/>
      <w:pgSz w:w="11906" w:h="16838"/>
      <w:pgMar w:top="850" w:right="850" w:bottom="850" w:left="1417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262F6">
      <w:r>
        <w:separator/>
      </w:r>
    </w:p>
  </w:endnote>
  <w:endnote w:type="continuationSeparator" w:id="0">
    <w:p w:rsidR="00000000" w:rsidRDefault="00D26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Antiqua;Courier New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262F6">
      <w:r>
        <w:separator/>
      </w:r>
    </w:p>
  </w:footnote>
  <w:footnote w:type="continuationSeparator" w:id="0">
    <w:p w:rsidR="00000000" w:rsidRDefault="00D26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677" w:rsidRDefault="00D262F6">
    <w:pPr>
      <w:pStyle w:val="a8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  <w:p w:rsidR="00F26677" w:rsidRDefault="00F26677">
    <w:pPr>
      <w:pStyle w:val="a8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677" w:rsidRPr="00320AEB" w:rsidRDefault="00D262F6">
    <w:pPr>
      <w:pStyle w:val="Iauiue"/>
      <w:widowControl/>
      <w:ind w:firstLine="709"/>
      <w:jc w:val="right"/>
      <w:rPr>
        <w:color w:val="000000"/>
        <w:sz w:val="20"/>
        <w:szCs w:val="20"/>
        <w:lang w:val="uk-UA"/>
      </w:rPr>
    </w:pPr>
    <w:r w:rsidRPr="00320AEB">
      <w:rPr>
        <w:color w:val="000000"/>
        <w:sz w:val="20"/>
        <w:szCs w:val="20"/>
        <w:lang w:val="uk-UA"/>
      </w:rPr>
      <w:t>До реєстр. № 3254 від 23.03.2020</w:t>
    </w:r>
  </w:p>
  <w:p w:rsidR="00F26677" w:rsidRPr="00320AEB" w:rsidRDefault="00D262F6">
    <w:pPr>
      <w:pStyle w:val="Iauiue"/>
      <w:widowControl/>
      <w:ind w:firstLine="709"/>
      <w:jc w:val="right"/>
      <w:rPr>
        <w:color w:val="000000"/>
        <w:sz w:val="20"/>
        <w:szCs w:val="20"/>
        <w:lang w:val="uk-UA"/>
      </w:rPr>
    </w:pPr>
    <w:r w:rsidRPr="00320AEB">
      <w:rPr>
        <w:color w:val="000000"/>
        <w:sz w:val="20"/>
        <w:szCs w:val="20"/>
        <w:lang w:val="uk-UA"/>
      </w:rPr>
      <w:t>Кабінет Міністрів України</w:t>
    </w:r>
  </w:p>
  <w:p w:rsidR="00F26677" w:rsidRDefault="00F26677">
    <w:pPr>
      <w:pStyle w:val="a8"/>
      <w:rPr>
        <w:color w:val="000000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9355D"/>
    <w:multiLevelType w:val="multilevel"/>
    <w:tmpl w:val="E738DE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677"/>
    <w:rsid w:val="00320AEB"/>
    <w:rsid w:val="00D262F6"/>
    <w:rsid w:val="00E8468E"/>
    <w:rsid w:val="00F2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41DB24-CA31-4E14-B149-7169FDA4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0"/>
      <w:szCs w:val="20"/>
      <w:lang w:val="uk-UA" w:bidi="ar-SA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both"/>
      <w:outlineLvl w:val="1"/>
    </w:pPr>
    <w:rPr>
      <w:szCs w:val="28"/>
      <w:lang w:val="en-US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firstLine="540"/>
      <w:jc w:val="center"/>
      <w:outlineLvl w:val="4"/>
    </w:pPr>
    <w:rPr>
      <w:b/>
      <w:bCs/>
      <w:i/>
      <w:iCs/>
      <w:szCs w:val="28"/>
      <w:u w:val="single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color w:val="000000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BodyTextIndent2Char">
    <w:name w:val="Body Text Indent 2 Char"/>
    <w:qFormat/>
    <w:rPr>
      <w:rFonts w:eastAsia="Times New Roman" w:cs="Times New Roman"/>
      <w:szCs w:val="28"/>
    </w:rPr>
  </w:style>
  <w:style w:type="character" w:customStyle="1" w:styleId="BodyTextIndent3Char">
    <w:name w:val="Body Text Indent 3 Char"/>
    <w:qFormat/>
    <w:rPr>
      <w:rFonts w:eastAsia="Times New Roman" w:cs="Times New Roman"/>
      <w:szCs w:val="28"/>
    </w:rPr>
  </w:style>
  <w:style w:type="character" w:customStyle="1" w:styleId="rvts0">
    <w:name w:val="rvts0"/>
    <w:qFormat/>
  </w:style>
  <w:style w:type="character" w:customStyle="1" w:styleId="HeaderChar">
    <w:name w:val="Header Char"/>
    <w:qFormat/>
    <w:rPr>
      <w:rFonts w:eastAsia="Times New Roman" w:cs="Times New Roman"/>
      <w:sz w:val="20"/>
      <w:szCs w:val="20"/>
    </w:rPr>
  </w:style>
  <w:style w:type="character" w:customStyle="1" w:styleId="FooterChar">
    <w:name w:val="Footer Char"/>
    <w:qFormat/>
    <w:rPr>
      <w:rFonts w:eastAsia="Times New Roman" w:cs="Times New Roman"/>
      <w:sz w:val="20"/>
      <w:szCs w:val="20"/>
    </w:rPr>
  </w:style>
  <w:style w:type="character" w:customStyle="1" w:styleId="Heading2Char">
    <w:name w:val="Heading 2 Char"/>
    <w:qFormat/>
    <w:rPr>
      <w:rFonts w:eastAsia="Times New Roman" w:cs="Times New Roman"/>
      <w:szCs w:val="28"/>
    </w:rPr>
  </w:style>
  <w:style w:type="character" w:customStyle="1" w:styleId="Heading5Char">
    <w:name w:val="Heading 5 Char"/>
    <w:qFormat/>
    <w:rPr>
      <w:rFonts w:eastAsia="Times New Roman" w:cs="Times New Roman"/>
      <w:b/>
      <w:bCs/>
      <w:i/>
      <w:iCs/>
      <w:szCs w:val="28"/>
      <w:u w:val="single"/>
    </w:rPr>
  </w:style>
  <w:style w:type="character" w:customStyle="1" w:styleId="FontStyle">
    <w:name w:val="Font Style"/>
    <w:qFormat/>
    <w:rPr>
      <w:color w:val="000000"/>
      <w:sz w:val="20"/>
    </w:rPr>
  </w:style>
  <w:style w:type="character" w:customStyle="1" w:styleId="HTMLPreformattedChar">
    <w:name w:val="HTML Preformatted Char"/>
    <w:qFormat/>
    <w:rPr>
      <w:rFonts w:ascii="Courier New" w:eastAsia="Arial Unicode MS" w:hAnsi="Courier New" w:cs="Courier New"/>
      <w:color w:val="000000"/>
      <w:sz w:val="23"/>
      <w:szCs w:val="23"/>
      <w:lang w:val="ru-RU"/>
    </w:rPr>
  </w:style>
  <w:style w:type="character" w:customStyle="1" w:styleId="st42">
    <w:name w:val="st42"/>
    <w:qFormat/>
    <w:rPr>
      <w:rFonts w:ascii="Times New Roman" w:hAnsi="Times New Roman" w:cs="Times New Roman"/>
      <w:color w:val="000000"/>
    </w:rPr>
  </w:style>
  <w:style w:type="character" w:customStyle="1" w:styleId="FootnoteTextChar">
    <w:name w:val="Footnote Text Char"/>
    <w:qFormat/>
    <w:rPr>
      <w:rFonts w:eastAsia="Times New Roman" w:cs="Times New Roman"/>
      <w:sz w:val="20"/>
      <w:szCs w:val="20"/>
      <w:lang w:val="ru-RU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rvts46">
    <w:name w:val="rvts46"/>
    <w:basedOn w:val="a0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alloonTextChar">
    <w:name w:val="Balloon Text Char"/>
    <w:qFormat/>
    <w:rPr>
      <w:rFonts w:ascii="Segoe UI" w:eastAsia="Times New Roman" w:hAnsi="Segoe UI" w:cs="Segoe UI"/>
      <w:sz w:val="18"/>
      <w:szCs w:val="18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List Paragraph"/>
    <w:basedOn w:val="a"/>
    <w:qFormat/>
    <w:pPr>
      <w:ind w:left="720"/>
      <w:contextualSpacing/>
    </w:pPr>
    <w:rPr>
      <w:sz w:val="24"/>
      <w:szCs w:val="24"/>
    </w:rPr>
  </w:style>
  <w:style w:type="paragraph" w:customStyle="1" w:styleId="a7">
    <w:name w:val="Нормальний текст"/>
    <w:basedOn w:val="a"/>
    <w:qFormat/>
    <w:pPr>
      <w:spacing w:before="120"/>
      <w:ind w:firstLine="567"/>
    </w:pPr>
    <w:rPr>
      <w:rFonts w:ascii="Antiqua;Courier New" w:hAnsi="Antiqua;Courier New" w:cs="Antiqua;Courier New"/>
      <w:sz w:val="26"/>
    </w:rPr>
  </w:style>
  <w:style w:type="paragraph" w:customStyle="1" w:styleId="Iauiue">
    <w:name w:val="Iau?iue"/>
    <w:qFormat/>
    <w:pPr>
      <w:widowControl w:val="0"/>
    </w:pPr>
    <w:rPr>
      <w:rFonts w:ascii="Times New Roman" w:eastAsia="Times New Roman" w:hAnsi="Times New Roman" w:cs="Times New Roman"/>
      <w:lang w:val="ru-RU" w:bidi="ar-SA"/>
    </w:rPr>
  </w:style>
  <w:style w:type="paragraph" w:styleId="20">
    <w:name w:val="Body Text Indent 2"/>
    <w:basedOn w:val="a"/>
    <w:qFormat/>
    <w:pPr>
      <w:ind w:firstLine="540"/>
      <w:jc w:val="both"/>
    </w:pPr>
    <w:rPr>
      <w:szCs w:val="28"/>
      <w:lang w:val="en-US"/>
    </w:rPr>
  </w:style>
  <w:style w:type="paragraph" w:styleId="3">
    <w:name w:val="Body Text Indent 3"/>
    <w:basedOn w:val="a"/>
    <w:qFormat/>
    <w:pPr>
      <w:ind w:firstLine="709"/>
      <w:jc w:val="both"/>
    </w:pPr>
    <w:rPr>
      <w:szCs w:val="28"/>
      <w:lang w:val="en-US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8">
    <w:name w:val="header"/>
    <w:basedOn w:val="a"/>
    <w:rPr>
      <w:lang w:val="en-US"/>
    </w:rPr>
  </w:style>
  <w:style w:type="paragraph" w:styleId="a9">
    <w:name w:val="footer"/>
    <w:basedOn w:val="a"/>
    <w:rPr>
      <w:lang w:val="en-US"/>
    </w:rPr>
  </w:style>
  <w:style w:type="paragraph" w:styleId="HTML">
    <w:name w:val="HTML Preformatted"/>
    <w:basedOn w:val="a"/>
    <w:qFormat/>
    <w:rPr>
      <w:rFonts w:ascii="Courier New" w:eastAsia="Arial Unicode MS" w:hAnsi="Courier New" w:cs="Courier New"/>
      <w:color w:val="000000"/>
      <w:sz w:val="23"/>
      <w:szCs w:val="23"/>
      <w:lang w:val="ru-RU"/>
    </w:rPr>
  </w:style>
  <w:style w:type="paragraph" w:styleId="aa">
    <w:name w:val="footnote text"/>
    <w:basedOn w:val="a"/>
    <w:rPr>
      <w:lang w:val="ru-RU"/>
    </w:rPr>
  </w:style>
  <w:style w:type="paragraph" w:customStyle="1" w:styleId="Igor">
    <w:name w:val="Igor"/>
    <w:basedOn w:val="a"/>
    <w:qFormat/>
    <w:pPr>
      <w:ind w:firstLine="567"/>
      <w:jc w:val="both"/>
    </w:pPr>
    <w:rPr>
      <w:sz w:val="28"/>
      <w:szCs w:val="28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  <w:lang w:val="en-US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1835</Words>
  <Characters>1046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dc:description/>
  <cp:lastModifiedBy>Лопотуха Інна Григорівна</cp:lastModifiedBy>
  <cp:revision>5</cp:revision>
  <cp:lastPrinted>2020-03-25T09:49:00Z</cp:lastPrinted>
  <dcterms:created xsi:type="dcterms:W3CDTF">2020-03-25T09:48:00Z</dcterms:created>
  <dcterms:modified xsi:type="dcterms:W3CDTF">2020-03-25T09:49:00Z</dcterms:modified>
  <dc:language>en-US</dc:language>
</cp:coreProperties>
</file>