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564" w:rsidRPr="00A13564" w:rsidRDefault="00A13564" w:rsidP="00A13564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13564">
        <w:rPr>
          <w:rFonts w:ascii="Times New Roman" w:hAnsi="Times New Roman"/>
          <w:sz w:val="28"/>
          <w:szCs w:val="28"/>
        </w:rPr>
        <w:t>До реєстр. № 32</w:t>
      </w:r>
      <w:r>
        <w:rPr>
          <w:rFonts w:ascii="Times New Roman" w:hAnsi="Times New Roman"/>
          <w:sz w:val="28"/>
          <w:szCs w:val="28"/>
        </w:rPr>
        <w:t>54</w:t>
      </w:r>
      <w:r w:rsidRPr="00A13564">
        <w:rPr>
          <w:rFonts w:ascii="Times New Roman" w:hAnsi="Times New Roman"/>
          <w:sz w:val="28"/>
          <w:szCs w:val="28"/>
        </w:rPr>
        <w:t xml:space="preserve"> від 2</w:t>
      </w:r>
      <w:r>
        <w:rPr>
          <w:rFonts w:ascii="Times New Roman" w:hAnsi="Times New Roman"/>
          <w:sz w:val="28"/>
          <w:szCs w:val="28"/>
        </w:rPr>
        <w:t>3</w:t>
      </w:r>
      <w:r w:rsidRPr="00A13564">
        <w:rPr>
          <w:rFonts w:ascii="Times New Roman" w:hAnsi="Times New Roman"/>
          <w:sz w:val="28"/>
          <w:szCs w:val="28"/>
        </w:rPr>
        <w:t>.03.2020 р.</w:t>
      </w:r>
    </w:p>
    <w:p w:rsidR="00A13564" w:rsidRPr="00A13564" w:rsidRDefault="00A13564" w:rsidP="00A13564">
      <w:pPr>
        <w:spacing w:before="3000" w:after="0" w:line="240" w:lineRule="auto"/>
        <w:ind w:left="6237"/>
        <w:rPr>
          <w:rFonts w:ascii="Times New Roman" w:hAnsi="Times New Roman"/>
          <w:b/>
          <w:bCs/>
          <w:sz w:val="28"/>
          <w:szCs w:val="28"/>
        </w:rPr>
      </w:pPr>
      <w:r w:rsidRPr="00A13564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A13564" w:rsidRPr="00A13564" w:rsidRDefault="00A13564" w:rsidP="00A13564">
      <w:pPr>
        <w:shd w:val="clear" w:color="auto" w:fill="FFFFFF"/>
        <w:spacing w:before="120" w:after="360" w:line="240" w:lineRule="auto"/>
        <w:ind w:right="17"/>
        <w:jc w:val="both"/>
        <w:rPr>
          <w:rFonts w:ascii="Times New Roman" w:hAnsi="Times New Roman"/>
          <w:i/>
          <w:sz w:val="28"/>
          <w:szCs w:val="28"/>
        </w:rPr>
      </w:pPr>
      <w:r w:rsidRPr="00A13564">
        <w:rPr>
          <w:rFonts w:ascii="Times New Roman" w:hAnsi="Times New Roman"/>
          <w:bCs/>
          <w:i/>
          <w:sz w:val="28"/>
          <w:szCs w:val="28"/>
        </w:rPr>
        <w:t>Про розгляд законопроекту</w:t>
      </w:r>
    </w:p>
    <w:p w:rsidR="0009041D" w:rsidRDefault="00E05CBE" w:rsidP="00E05CBE">
      <w:pPr>
        <w:spacing w:before="48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5CBE">
        <w:rPr>
          <w:rFonts w:ascii="Times New Roman" w:eastAsia="Times New Roman" w:hAnsi="Times New Roman"/>
          <w:sz w:val="28"/>
          <w:szCs w:val="24"/>
          <w:lang w:eastAsia="ru-RU"/>
        </w:rPr>
        <w:t xml:space="preserve">Комітет Верховної Ради України з питань бюджету /далі – Комітет/ на </w:t>
      </w:r>
      <w:r w:rsidRPr="00AC73B9">
        <w:rPr>
          <w:rFonts w:ascii="Times New Roman" w:eastAsia="Times New Roman" w:hAnsi="Times New Roman"/>
          <w:sz w:val="28"/>
          <w:szCs w:val="24"/>
          <w:lang w:eastAsia="ru-RU"/>
        </w:rPr>
        <w:t xml:space="preserve">своєму засіданні </w:t>
      </w:r>
      <w:r w:rsidR="00AC73B9" w:rsidRPr="00AC73B9">
        <w:rPr>
          <w:rFonts w:ascii="Times New Roman" w:eastAsia="Times New Roman" w:hAnsi="Times New Roman"/>
          <w:sz w:val="28"/>
          <w:szCs w:val="24"/>
          <w:lang w:eastAsia="ru-RU"/>
        </w:rPr>
        <w:t>30</w:t>
      </w:r>
      <w:r w:rsidRPr="00AC73B9">
        <w:rPr>
          <w:rFonts w:ascii="Times New Roman" w:eastAsia="Times New Roman" w:hAnsi="Times New Roman"/>
          <w:sz w:val="28"/>
          <w:szCs w:val="24"/>
          <w:lang w:eastAsia="ru-RU"/>
        </w:rPr>
        <w:t> березня 2020 року (протокол № </w:t>
      </w:r>
      <w:r w:rsidR="00542A98" w:rsidRPr="00AC73B9">
        <w:rPr>
          <w:rFonts w:ascii="Times New Roman" w:eastAsia="Times New Roman" w:hAnsi="Times New Roman"/>
          <w:sz w:val="28"/>
          <w:szCs w:val="24"/>
          <w:lang w:eastAsia="ru-RU"/>
        </w:rPr>
        <w:t>31</w:t>
      </w:r>
      <w:r w:rsidRPr="00AC73B9">
        <w:rPr>
          <w:rFonts w:ascii="Times New Roman" w:eastAsia="Times New Roman" w:hAnsi="Times New Roman"/>
          <w:sz w:val="28"/>
          <w:szCs w:val="24"/>
          <w:lang w:eastAsia="ru-RU"/>
        </w:rPr>
        <w:t xml:space="preserve">) розглянув </w:t>
      </w:r>
      <w:r w:rsidR="0009041D" w:rsidRPr="00AC73B9">
        <w:rPr>
          <w:rFonts w:ascii="Times New Roman" w:hAnsi="Times New Roman"/>
          <w:sz w:val="28"/>
          <w:szCs w:val="28"/>
        </w:rPr>
        <w:t>проект</w:t>
      </w:r>
      <w:r w:rsidR="0009041D" w:rsidRPr="0009041D">
        <w:rPr>
          <w:rFonts w:ascii="Times New Roman" w:hAnsi="Times New Roman"/>
          <w:sz w:val="28"/>
          <w:szCs w:val="28"/>
        </w:rPr>
        <w:t xml:space="preserve"> Закону України про внесення зміни до Закону України «Про Державний бюджет України на 2020 рік» щодо безперервного забезпечення харчування військовослужбовців (реєстр. № 3254 від 23.03.2020 р.), поданий Кабінетом Міністрів України</w:t>
      </w:r>
      <w:r w:rsidR="0009041D">
        <w:rPr>
          <w:rFonts w:ascii="Times New Roman" w:hAnsi="Times New Roman"/>
          <w:sz w:val="28"/>
          <w:szCs w:val="28"/>
        </w:rPr>
        <w:t>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>І. До Комітету надійшов на розгляд законопроект про внесення зміни до Закону України «Про Державний бюджет України на 2020 рік» щодо безперервного забезпечення харчування військовослужбовців за реєстр. № 3254 /далі – законопроект/.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>Законопроектом пропонується доповнити Закон України «Про Державний бюджет України на 2020 рік» /далі – Закон/ новою статтею 27, згідно з якою дозволити Міністерству оборони України /далі – Міноборони/ та Міністерству внутрішніх справ України /далі – МВС/ у 2020 році для забезпечення безперебійності процесу харчування особового складу Збройних Сил України /далі – ЗСУ/, інших утворених відповідно до законів України військових формувань та правоохоронних органів продовжити до 31 грудня 2020 року у межах відповідних бюджетних асигнувань Міноборони та МВС строк дії договорів про закупівлю послуг з харчування, які діяли у 2019 році.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>У пояснювальній записці до законопроекту зазначено, що: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– законопроект розроблено Міноборони з метою </w:t>
      </w:r>
      <w:r w:rsidRPr="006517E6">
        <w:rPr>
          <w:rFonts w:ascii="Times New Roman" w:hAnsi="Times New Roman"/>
          <w:color w:val="000000"/>
          <w:sz w:val="28"/>
          <w:szCs w:val="28"/>
        </w:rPr>
        <w:t>безперервного забезпечення харчуванням військовослужбовців</w:t>
      </w:r>
      <w:r w:rsidRPr="006517E6">
        <w:rPr>
          <w:rFonts w:ascii="Times New Roman" w:hAnsi="Times New Roman"/>
          <w:spacing w:val="-3"/>
          <w:sz w:val="28"/>
          <w:szCs w:val="28"/>
        </w:rPr>
        <w:t xml:space="preserve"> складових сил безпеки та оборони, схвалено на засіданні Уряду 18.03.2020 р. з доопрацюванням в одноденний строк у частині поширення дії положень законопроекту на МВС</w:t>
      </w:r>
      <w:r w:rsidRPr="006517E6">
        <w:rPr>
          <w:rFonts w:ascii="Times New Roman" w:hAnsi="Times New Roman"/>
          <w:sz w:val="28"/>
          <w:szCs w:val="28"/>
        </w:rPr>
        <w:t>;</w:t>
      </w:r>
    </w:p>
    <w:p w:rsidR="006517E6" w:rsidRPr="006517E6" w:rsidRDefault="006517E6" w:rsidP="00E05CB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6517E6">
        <w:rPr>
          <w:rFonts w:ascii="Times New Roman" w:hAnsi="Times New Roman"/>
          <w:spacing w:val="-3"/>
          <w:sz w:val="28"/>
          <w:szCs w:val="28"/>
        </w:rPr>
        <w:t xml:space="preserve">– на сьогодні існує реальний ризик зриву забезпечення харчуванням особового складу ЗСУ та інших складових сил безпеки та оборони у зв’язку з виникненням непередбачуваних обставин, що обумовлене відмовою переможця за результатами проведених процедур закупівлі послуг з харчування особового складу ЗСУ укласти договори на харчування (ТОВ “ПОНТЕМ.УА” відмовилося надавати послуги з харчування в регіонах України у зв’язку з поширенням </w:t>
      </w:r>
      <w:proofErr w:type="spellStart"/>
      <w:r w:rsidRPr="006517E6">
        <w:rPr>
          <w:rFonts w:ascii="Times New Roman" w:hAnsi="Times New Roman"/>
          <w:spacing w:val="-3"/>
          <w:sz w:val="28"/>
          <w:szCs w:val="28"/>
        </w:rPr>
        <w:lastRenderedPageBreak/>
        <w:t>коронавірусу</w:t>
      </w:r>
      <w:proofErr w:type="spellEnd"/>
      <w:r w:rsidRPr="006517E6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6517E6">
        <w:rPr>
          <w:rFonts w:ascii="Times New Roman" w:hAnsi="Times New Roman"/>
          <w:color w:val="1D1D1B"/>
          <w:sz w:val="28"/>
          <w:szCs w:val="28"/>
          <w:shd w:val="clear" w:color="auto" w:fill="FFFFFF"/>
        </w:rPr>
        <w:t>COVID-19), в</w:t>
      </w:r>
      <w:r w:rsidRPr="006517E6">
        <w:rPr>
          <w:rFonts w:ascii="Times New Roman" w:hAnsi="Times New Roman"/>
          <w:spacing w:val="-3"/>
          <w:sz w:val="28"/>
          <w:szCs w:val="28"/>
        </w:rPr>
        <w:t>казана обставина призведе до зриву з 24.03.2020 р. харчування особового складу ЗСУ;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– положення Закону України «Про публічні закупівлі» щодо можливості продовження дії договорів на строк проведення процедур закупівлі на суму не більше 20% від вартості укладеного договору не дозволяє в повному обсязі забезпечити харчуванням особовий склад </w:t>
      </w:r>
      <w:r w:rsidRPr="006517E6">
        <w:rPr>
          <w:rFonts w:ascii="Times New Roman" w:hAnsi="Times New Roman"/>
          <w:spacing w:val="-3"/>
          <w:sz w:val="28"/>
          <w:szCs w:val="28"/>
        </w:rPr>
        <w:t>ЗСУ та інших складових сил безпеки та оборони, р</w:t>
      </w:r>
      <w:r w:rsidRPr="006517E6">
        <w:rPr>
          <w:rFonts w:ascii="Times New Roman" w:hAnsi="Times New Roman"/>
          <w:sz w:val="28"/>
          <w:szCs w:val="28"/>
        </w:rPr>
        <w:t>азом з тим, постійне оскарження учасниками процедур закупівлі послуг з харчування в Антимонопольному комітеті не дає можливості Міноборони та МВС своєчасно укласти договори з переможцями процедур закупівлі;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eastAsia="Times New Roman"/>
          <w:szCs w:val="28"/>
        </w:rPr>
      </w:pPr>
      <w:r w:rsidRPr="006517E6">
        <w:rPr>
          <w:rFonts w:eastAsia="Times New Roman"/>
          <w:szCs w:val="28"/>
        </w:rPr>
        <w:t xml:space="preserve">– </w:t>
      </w:r>
      <w:r w:rsidRPr="006517E6">
        <w:rPr>
          <w:rFonts w:ascii="Times New Roman" w:eastAsia="Times New Roman" w:hAnsi="Times New Roman"/>
          <w:sz w:val="28"/>
          <w:lang w:eastAsia="ru-RU"/>
        </w:rPr>
        <w:t>реалізація законопроекту не потребуватиме додаткових видатків з державного бюджету, оскільки х</w:t>
      </w:r>
      <w:r w:rsidRPr="006517E6">
        <w:rPr>
          <w:rFonts w:ascii="Times New Roman" w:eastAsia="Times New Roman" w:hAnsi="Times New Roman"/>
          <w:spacing w:val="-3"/>
          <w:sz w:val="28"/>
          <w:szCs w:val="28"/>
        </w:rPr>
        <w:t>арчування особового складу буде здійснюватися в межах бюджетних асигнувань, передбачених Міноборони та МВС на вказані цілі за відповідними бюджетними програмами</w:t>
      </w:r>
      <w:r w:rsidRPr="006517E6">
        <w:rPr>
          <w:rFonts w:ascii="Times New Roman" w:eastAsia="Times New Roman" w:hAnsi="Times New Roman"/>
          <w:sz w:val="28"/>
          <w:szCs w:val="28"/>
        </w:rPr>
        <w:t>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>ІІ. Щодо особливостей розгляду законопроекту та експертних висновків до нього.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>Згідно з частиною третьою статті 52 Бюджетного кодексу України /далі – Кодекс/ 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Міністерства фінансів України /далі – Мінфін/ (крім поданих Кабінетом Міністрів України проектів законів, розробником яких є Мінфін).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n34"/>
      <w:bookmarkEnd w:id="1"/>
      <w:r w:rsidRPr="006517E6">
        <w:rPr>
          <w:rFonts w:ascii="Times New Roman" w:hAnsi="Times New Roman"/>
          <w:sz w:val="28"/>
          <w:szCs w:val="28"/>
        </w:rPr>
        <w:t xml:space="preserve">Головне науково-експертне управління Апарату Верховної Ради </w:t>
      </w:r>
      <w:r w:rsidRPr="00DD36E6">
        <w:rPr>
          <w:rFonts w:ascii="Times New Roman" w:hAnsi="Times New Roman"/>
          <w:sz w:val="28"/>
          <w:szCs w:val="28"/>
        </w:rPr>
        <w:t xml:space="preserve">України /далі – ГНЕУ/ у своєму висновку до законопроекту </w:t>
      </w:r>
      <w:r w:rsidRPr="00DD36E6">
        <w:rPr>
          <w:rFonts w:ascii="Times New Roman" w:hAnsi="Times New Roman"/>
          <w:i/>
          <w:sz w:val="28"/>
          <w:szCs w:val="28"/>
        </w:rPr>
        <w:t>/лист від 25.03.2020 р. № 16/3-2020/16588</w:t>
      </w:r>
      <w:r w:rsidR="00542A98" w:rsidRPr="00DD36E6">
        <w:rPr>
          <w:rFonts w:ascii="Times New Roman" w:hAnsi="Times New Roman"/>
          <w:i/>
          <w:sz w:val="28"/>
          <w:szCs w:val="28"/>
        </w:rPr>
        <w:t xml:space="preserve"> додається на 2 аркушах</w:t>
      </w:r>
      <w:r w:rsidRPr="00DD36E6">
        <w:rPr>
          <w:rFonts w:ascii="Times New Roman" w:hAnsi="Times New Roman"/>
          <w:i/>
          <w:sz w:val="28"/>
          <w:szCs w:val="28"/>
        </w:rPr>
        <w:t xml:space="preserve">/, </w:t>
      </w:r>
      <w:r w:rsidRPr="00DD36E6">
        <w:rPr>
          <w:rFonts w:ascii="Times New Roman" w:hAnsi="Times New Roman"/>
          <w:sz w:val="28"/>
          <w:szCs w:val="28"/>
        </w:rPr>
        <w:t xml:space="preserve">погоджуючись з </w:t>
      </w:r>
      <w:r w:rsidRPr="00DD36E6">
        <w:rPr>
          <w:rFonts w:ascii="Times New Roman" w:hAnsi="Times New Roman"/>
          <w:spacing w:val="-3"/>
          <w:sz w:val="28"/>
          <w:szCs w:val="28"/>
        </w:rPr>
        <w:t>необхідністю належного й безперебійного забезпечення харчуванням особового</w:t>
      </w:r>
      <w:r w:rsidRPr="006517E6">
        <w:rPr>
          <w:rFonts w:ascii="Times New Roman" w:hAnsi="Times New Roman"/>
          <w:spacing w:val="-3"/>
          <w:sz w:val="28"/>
          <w:szCs w:val="28"/>
        </w:rPr>
        <w:t xml:space="preserve"> складу ЗСУ, інших військових формувань, правоохоронних органів та в цілому не заперечуючи щодо прийняття законопроекту, зважаючи на актуальність та гостроту порушеної у ньому проблеми, а також складність та нестандартність ситуації, що виникла у даній сфері публічних </w:t>
      </w:r>
      <w:proofErr w:type="spellStart"/>
      <w:r w:rsidRPr="006517E6">
        <w:rPr>
          <w:rFonts w:ascii="Times New Roman" w:hAnsi="Times New Roman"/>
          <w:spacing w:val="-3"/>
          <w:sz w:val="28"/>
          <w:szCs w:val="28"/>
        </w:rPr>
        <w:t>закупівель</w:t>
      </w:r>
      <w:proofErr w:type="spellEnd"/>
      <w:r w:rsidRPr="006517E6">
        <w:rPr>
          <w:rFonts w:ascii="Times New Roman" w:hAnsi="Times New Roman"/>
          <w:spacing w:val="-3"/>
          <w:sz w:val="28"/>
          <w:szCs w:val="28"/>
        </w:rPr>
        <w:t>, одночасно висловлює окремі зауваження щодо законопроекту</w:t>
      </w:r>
      <w:r w:rsidRPr="006517E6">
        <w:rPr>
          <w:rFonts w:ascii="Times New Roman" w:hAnsi="Times New Roman"/>
          <w:sz w:val="28"/>
          <w:szCs w:val="28"/>
        </w:rPr>
        <w:t>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Мінфін у своєму експертному висновку до </w:t>
      </w:r>
      <w:r w:rsidRPr="005A2979">
        <w:rPr>
          <w:rFonts w:ascii="Times New Roman" w:hAnsi="Times New Roman"/>
          <w:sz w:val="28"/>
          <w:szCs w:val="28"/>
        </w:rPr>
        <w:t xml:space="preserve">законопроекту </w:t>
      </w:r>
      <w:r w:rsidRPr="005A2979">
        <w:rPr>
          <w:rFonts w:ascii="Times New Roman" w:hAnsi="Times New Roman"/>
          <w:i/>
          <w:sz w:val="28"/>
          <w:szCs w:val="28"/>
        </w:rPr>
        <w:t>/лист від 25.03.2020 р. № 10010-19-2/9121/</w:t>
      </w:r>
      <w:r w:rsidRPr="005A2979">
        <w:rPr>
          <w:rFonts w:ascii="Times New Roman" w:hAnsi="Times New Roman"/>
          <w:sz w:val="28"/>
          <w:szCs w:val="28"/>
        </w:rPr>
        <w:t xml:space="preserve"> зазначає, що реалізація законопроекту не вплине на показники державного бюджету, водночас зауважує</w:t>
      </w:r>
      <w:r w:rsidRPr="006517E6">
        <w:rPr>
          <w:rFonts w:ascii="Times New Roman" w:hAnsi="Times New Roman"/>
          <w:sz w:val="28"/>
          <w:szCs w:val="28"/>
        </w:rPr>
        <w:t>, що законопроект потребує додаткового обґрунтування у частині необхідності продовження строку дії минулорічних договорів МВС про закупівлю послуг з харчування для особового складу системи органів МВС.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На час розгляду законопроекту </w:t>
      </w:r>
      <w:r w:rsidR="006613FF">
        <w:rPr>
          <w:rFonts w:ascii="Times New Roman" w:hAnsi="Times New Roman"/>
          <w:sz w:val="28"/>
          <w:szCs w:val="28"/>
        </w:rPr>
        <w:t>у</w:t>
      </w:r>
      <w:r w:rsidRPr="006517E6">
        <w:rPr>
          <w:rFonts w:ascii="Times New Roman" w:hAnsi="Times New Roman"/>
          <w:sz w:val="28"/>
          <w:szCs w:val="28"/>
        </w:rPr>
        <w:t xml:space="preserve"> Комітет</w:t>
      </w:r>
      <w:r w:rsidR="006613FF">
        <w:rPr>
          <w:rFonts w:ascii="Times New Roman" w:hAnsi="Times New Roman"/>
          <w:sz w:val="28"/>
          <w:szCs w:val="28"/>
        </w:rPr>
        <w:t>і</w:t>
      </w:r>
      <w:r w:rsidRPr="006517E6">
        <w:rPr>
          <w:rFonts w:ascii="Times New Roman" w:hAnsi="Times New Roman"/>
          <w:sz w:val="28"/>
          <w:szCs w:val="28"/>
        </w:rPr>
        <w:t xml:space="preserve"> висновки комітетів Верховної Ради України з питань антикорупційної політики </w:t>
      </w:r>
      <w:r w:rsidRPr="006517E6">
        <w:rPr>
          <w:rFonts w:ascii="Times New Roman" w:hAnsi="Times New Roman"/>
          <w:i/>
          <w:sz w:val="28"/>
          <w:szCs w:val="28"/>
        </w:rPr>
        <w:t>(щодо проведення антикорупційної експертизи законопроекту)</w:t>
      </w:r>
      <w:r w:rsidRPr="006517E6">
        <w:rPr>
          <w:rFonts w:ascii="Times New Roman" w:hAnsi="Times New Roman"/>
          <w:sz w:val="28"/>
          <w:szCs w:val="28"/>
        </w:rPr>
        <w:t xml:space="preserve"> і з питань інтеграції України з Європейським Союзом </w:t>
      </w:r>
      <w:r w:rsidRPr="006517E6">
        <w:rPr>
          <w:rFonts w:ascii="Times New Roman" w:hAnsi="Times New Roman"/>
          <w:i/>
          <w:sz w:val="28"/>
          <w:szCs w:val="28"/>
        </w:rPr>
        <w:t>(щодо оцінки відповідності законопроекту міжнародно-правовим зобов’язанням України у сфері європейської інтеграції)</w:t>
      </w:r>
      <w:r w:rsidRPr="006517E6">
        <w:rPr>
          <w:rFonts w:ascii="Times New Roman" w:hAnsi="Times New Roman"/>
          <w:sz w:val="28"/>
          <w:szCs w:val="28"/>
        </w:rPr>
        <w:t xml:space="preserve"> не надійшли.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ІІІ. У Комітеті попередньо опрацьовано законопроект, проаналізовано отримані висновки до нього та </w:t>
      </w:r>
      <w:proofErr w:type="spellStart"/>
      <w:r w:rsidRPr="006517E6">
        <w:rPr>
          <w:rFonts w:ascii="Times New Roman" w:hAnsi="Times New Roman"/>
          <w:sz w:val="28"/>
          <w:szCs w:val="28"/>
        </w:rPr>
        <w:t>звернуто</w:t>
      </w:r>
      <w:proofErr w:type="spellEnd"/>
      <w:r w:rsidRPr="006517E6">
        <w:rPr>
          <w:rFonts w:ascii="Times New Roman" w:hAnsi="Times New Roman"/>
          <w:sz w:val="28"/>
          <w:szCs w:val="28"/>
        </w:rPr>
        <w:t xml:space="preserve"> увагу на таке.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  <w:lang w:eastAsia="uk-UA"/>
        </w:rPr>
        <w:lastRenderedPageBreak/>
        <w:t xml:space="preserve">Виходячи із змісту законопроекту, законом про державний бюджет дозволяється здійснювати певну частину операцій із закупівлі за бюджетні кошти без застосування процедур і вимог, які передбачені законодавством у сфері публічних </w:t>
      </w:r>
      <w:proofErr w:type="spellStart"/>
      <w:r w:rsidRPr="006517E6">
        <w:rPr>
          <w:rFonts w:ascii="Times New Roman" w:hAnsi="Times New Roman"/>
          <w:sz w:val="28"/>
          <w:szCs w:val="28"/>
          <w:lang w:eastAsia="uk-UA"/>
        </w:rPr>
        <w:t>закупівель</w:t>
      </w:r>
      <w:proofErr w:type="spellEnd"/>
      <w:r w:rsidRPr="006517E6">
        <w:rPr>
          <w:rFonts w:ascii="Times New Roman" w:hAnsi="Times New Roman"/>
          <w:sz w:val="28"/>
          <w:szCs w:val="28"/>
          <w:lang w:eastAsia="uk-UA"/>
        </w:rPr>
        <w:t>. Однак п</w:t>
      </w:r>
      <w:r w:rsidRPr="006517E6">
        <w:rPr>
          <w:rFonts w:ascii="Times New Roman" w:hAnsi="Times New Roman"/>
          <w:sz w:val="28"/>
          <w:szCs w:val="28"/>
        </w:rPr>
        <w:t xml:space="preserve">итання щодо договорів про закупівлю не належить до предмету регулювання закону про державний бюджет, визначеного статтею 40 Кодексу, і має унормовуватися законодавством щодо </w:t>
      </w:r>
      <w:proofErr w:type="spellStart"/>
      <w:r w:rsidRPr="006517E6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6517E6">
        <w:rPr>
          <w:rFonts w:ascii="Times New Roman" w:hAnsi="Times New Roman"/>
          <w:sz w:val="28"/>
          <w:szCs w:val="28"/>
        </w:rPr>
        <w:t xml:space="preserve">. </w:t>
      </w:r>
      <w:r w:rsidRPr="006517E6">
        <w:rPr>
          <w:rFonts w:ascii="Times New Roman" w:hAnsi="Times New Roman"/>
          <w:iCs/>
          <w:sz w:val="28"/>
          <w:szCs w:val="28"/>
        </w:rPr>
        <w:t xml:space="preserve">Зокрема, згідно з частиною другою статті 2 Закону України «Про публічні закупівлі» умови, порядок та процедури </w:t>
      </w:r>
      <w:proofErr w:type="spellStart"/>
      <w:r w:rsidRPr="006517E6">
        <w:rPr>
          <w:rFonts w:ascii="Times New Roman" w:hAnsi="Times New Roman"/>
          <w:iCs/>
          <w:sz w:val="28"/>
          <w:szCs w:val="28"/>
        </w:rPr>
        <w:t>закупівель</w:t>
      </w:r>
      <w:proofErr w:type="spellEnd"/>
      <w:r w:rsidRPr="006517E6">
        <w:rPr>
          <w:rFonts w:ascii="Times New Roman" w:hAnsi="Times New Roman"/>
          <w:iCs/>
          <w:sz w:val="28"/>
          <w:szCs w:val="28"/>
        </w:rPr>
        <w:t xml:space="preserve"> товарів, робіт і послуг можуть установлюватися або змінюватися виключно цим Законом та/або Законом України «Про особливості здійснення </w:t>
      </w:r>
      <w:proofErr w:type="spellStart"/>
      <w:r w:rsidRPr="006517E6">
        <w:rPr>
          <w:rFonts w:ascii="Times New Roman" w:hAnsi="Times New Roman"/>
          <w:iCs/>
          <w:sz w:val="28"/>
          <w:szCs w:val="28"/>
        </w:rPr>
        <w:t>закупівель</w:t>
      </w:r>
      <w:proofErr w:type="spellEnd"/>
      <w:r w:rsidRPr="006517E6">
        <w:rPr>
          <w:rFonts w:ascii="Times New Roman" w:hAnsi="Times New Roman"/>
          <w:iCs/>
          <w:sz w:val="28"/>
          <w:szCs w:val="28"/>
        </w:rPr>
        <w:t xml:space="preserve"> товарів, робіт і послуг для гарантованого забезпечення потреб оборони», а зміна його положень може здійснюватися виключно шляхом внесення змін до вказаних законів. Аналогічне зауваження міститься у висновку ГНЕУ.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При цьому для забезпечення безперебійності окремих </w:t>
      </w:r>
      <w:proofErr w:type="spellStart"/>
      <w:r w:rsidRPr="006517E6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6517E6">
        <w:rPr>
          <w:rFonts w:ascii="Times New Roman" w:hAnsi="Times New Roman"/>
          <w:sz w:val="28"/>
          <w:szCs w:val="28"/>
        </w:rPr>
        <w:t xml:space="preserve"> частиною п’ятою статті 36 Закону України «Про публічні закупівлі» встановлено, що дія договору про закупівлю може продовжуватися на строк, достатній для проведення процедури закупівлі на початку наступного року, в обсязі, що не перевищує 20% суми, визначеної в договорі, укладеному в попередньому році, якщо видатки на цю мету затверджено в установленому порядку.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Відповідно до частини другої статті 25 Господарського кодексу України органам державної влади і органам місцевого самоврядування, що регулюють відносини у сфері господарювання, забороняється приймати акти або вчиняти дії, що визначають привілейоване становище суб'єктів господарювання тієї чи іншої форми власності, або ставлять у нерівне становище окремі категорії суб'єктів господарювання чи іншим способом порушують правила конкуренції. 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>Серед переліку умов внесення змін до закону про державний бюджет (визначених частиною першою статті 52 Кодексу) не передбачено випадків щодо врегулювання порушеного законопроектом питання.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Запропонований у законопроекті дозвіл здійснювати у 2020 році закупівлі послуг з харчування не на конкурсній основі може містити корупційні ризики під час здійснення таких </w:t>
      </w:r>
      <w:proofErr w:type="spellStart"/>
      <w:r w:rsidRPr="006517E6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6517E6">
        <w:rPr>
          <w:rFonts w:ascii="Times New Roman" w:hAnsi="Times New Roman"/>
          <w:sz w:val="28"/>
          <w:szCs w:val="28"/>
        </w:rPr>
        <w:t xml:space="preserve"> та відповідно може призвести до неефективного використання бюджетних коштів, оскільки такі закупівлі потенційно можуть здійснюватися за завищеними цінами. 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У пояснювальній записці до законопроекту не вказано обсяги видатків державного бюджету в розрізі відповідних бюджетних програм Міноборони і МВС на послуги харчування, щодо яких пропонується продовжити дію договорів про закупівлю цих послуг. Загалом до законопроекту не надано фінансово-економічне обґрунтування (включаючи відповідні розрахунки), яке вимагається відповідно до норм частини першої статті 27 Кодексу та частини третьої статті 91 Регламенту Верховної Ради України, на що також звертає увагу Мінфін. 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Разом з тим, згідно з розписом державного бюджету на 2020 рік найбільші асигнування на послуги харчування передбачено Міноборони за </w:t>
      </w:r>
      <w:r w:rsidRPr="006517E6">
        <w:rPr>
          <w:rFonts w:ascii="Times New Roman" w:hAnsi="Times New Roman"/>
          <w:sz w:val="28"/>
          <w:szCs w:val="28"/>
        </w:rPr>
        <w:lastRenderedPageBreak/>
        <w:t xml:space="preserve">бюджетною програмою «Забезпечення діяльності Збройних Сил України, підготовка кадрів і військ, медичне забезпечення особового складу, ветеранів військової служби та членів їхніх сімей, ветеранів війни» (код 2101020) – 3773,2 млн грн, а МВС за бюджетними програмами «Забезпечення виконання завдань та функцій Національної гвардії України» (код 1003020) – 512,3 млн грн, «Забезпечення виконання завдань та функцій Державної прикордонної служби України» (код 1002020) – 235,3 млн грн, «Реалізація державної політики у сфері внутрішніх справ, забезпечення діяльності органів, установ та закладів Міністерства внутрішніх справ України» (код 1001050) – 110,7 млн грн. 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>У висновку Мінфіну вказано, що за розрахунками Міноборони потреба у коштах на 2020 рік на харчування 35,5 тисяч військовослужбовців ЗСУ за 7 минулорічними договорами про закупівлю послуг з харчування, дію яких пропонується продовжити до кінця поточного року, становить 866,8 млн грн (у розрахунку на 9 місяців). Разом з тим, Мінфін зауважує, що до законопроекту не додано обґрунтувань щодо необхідності продовження для МВС дії аналогічних договорів та необхідних фінансово-економічних розрахунків на реалізацію законопроекту для системи органів МВС.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iCs/>
          <w:sz w:val="28"/>
          <w:szCs w:val="28"/>
        </w:rPr>
        <w:t xml:space="preserve">Варто також звернути увагу, що в урядовому законопроекті про державний бюджет на 2020 рік (реєстр. № 2000 від </w:t>
      </w:r>
      <w:r w:rsidRPr="006517E6">
        <w:rPr>
          <w:rFonts w:ascii="Times New Roman" w:hAnsi="Times New Roman"/>
          <w:sz w:val="28"/>
          <w:szCs w:val="28"/>
        </w:rPr>
        <w:t xml:space="preserve">15.09.2019 р.) передбачалося положення, в якому пропонувалося дозволити Міноборони у 2020 р. продовжити до 31.03.2020 р. дію договорів про закупівлю послуг з харчування, які діяли у 2019 р. </w:t>
      </w:r>
      <w:r w:rsidRPr="006517E6">
        <w:rPr>
          <w:rFonts w:ascii="Times New Roman" w:hAnsi="Times New Roman"/>
          <w:i/>
          <w:sz w:val="28"/>
          <w:szCs w:val="28"/>
        </w:rPr>
        <w:t xml:space="preserve">/довідково: аналогічна норма </w:t>
      </w:r>
      <w:r w:rsidRPr="006517E6">
        <w:rPr>
          <w:rFonts w:ascii="Times New Roman" w:hAnsi="Times New Roman"/>
          <w:i/>
          <w:iCs/>
          <w:sz w:val="28"/>
          <w:szCs w:val="28"/>
        </w:rPr>
        <w:t>передбачалася у законах про державний бюджет на 2015-2019 рр./</w:t>
      </w:r>
      <w:r w:rsidRPr="006517E6">
        <w:rPr>
          <w:rFonts w:ascii="Times New Roman" w:hAnsi="Times New Roman"/>
          <w:sz w:val="28"/>
          <w:szCs w:val="28"/>
        </w:rPr>
        <w:t xml:space="preserve">, тобто тільки для Міноборони і лише на І квартал року. З цього приводу Комітет, Рахункова палата і ГНЕУ звертали увагу на невідповідність такого положення вимогам Закону України «Про публічні закупівлі», тому у </w:t>
      </w:r>
      <w:r w:rsidRPr="006517E6">
        <w:rPr>
          <w:rFonts w:ascii="Times New Roman" w:hAnsi="Times New Roman"/>
          <w:sz w:val="28"/>
        </w:rPr>
        <w:t xml:space="preserve">Бюджетних висновках Верховної Ради України запропоновано Кабінету Міністрів України </w:t>
      </w:r>
      <w:r w:rsidRPr="006517E6">
        <w:rPr>
          <w:rFonts w:ascii="Times New Roman" w:hAnsi="Times New Roman"/>
          <w:sz w:val="28"/>
          <w:szCs w:val="28"/>
        </w:rPr>
        <w:t>при підготовці законопроекту за реєстр. № </w:t>
      </w:r>
      <w:r w:rsidRPr="006517E6">
        <w:rPr>
          <w:rFonts w:ascii="Times New Roman" w:hAnsi="Times New Roman"/>
          <w:sz w:val="28"/>
        </w:rPr>
        <w:t xml:space="preserve">2000 до другого читання виключити таке положення, що було враховано Урядом і у прийнятому Законі немає відповідної норми. При цьому Закон прийнято 14.11.2019 р. (за півтора місяці до початку 2020 року), відтак Міноборони мало можливість заздалегідь вжити необхідні заходи для врегулювання питання щодо </w:t>
      </w:r>
      <w:r w:rsidRPr="006517E6">
        <w:rPr>
          <w:rFonts w:ascii="Times New Roman" w:hAnsi="Times New Roman"/>
          <w:sz w:val="28"/>
          <w:szCs w:val="28"/>
        </w:rPr>
        <w:t>закупівлі послуг з харчування у поточному році.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ГНЕУ вважає, що строк </w:t>
      </w:r>
      <w:r w:rsidRPr="006517E6">
        <w:rPr>
          <w:rFonts w:ascii="Times New Roman" w:hAnsi="Times New Roman"/>
          <w:spacing w:val="-3"/>
          <w:sz w:val="28"/>
          <w:szCs w:val="28"/>
        </w:rPr>
        <w:t>дії відповідних договорів вбачається доцільним встановити не до 31 грудня 2020 року, як це пропонується у законопроекті, а до дати укладення нових договорів відповідно до вимог Закону України «Про публічні закупівлі».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7E6">
        <w:rPr>
          <w:rFonts w:ascii="Times New Roman" w:hAnsi="Times New Roman"/>
          <w:sz w:val="28"/>
          <w:szCs w:val="28"/>
        </w:rPr>
        <w:t xml:space="preserve">Враховуючи вищенаведене, Уряду належить комплексно проаналізувати порушене законопроектом питання, на підставі чого розробити і подати законопроект про внесення змін до Закону України «Про публічні закупівлі» щодо визначення особливостей здійснення </w:t>
      </w:r>
      <w:proofErr w:type="spellStart"/>
      <w:r w:rsidRPr="006517E6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6517E6">
        <w:rPr>
          <w:rFonts w:ascii="Times New Roman" w:hAnsi="Times New Roman"/>
          <w:sz w:val="28"/>
          <w:szCs w:val="28"/>
        </w:rPr>
        <w:t xml:space="preserve"> послуг з харчування для забезпечення безперебійності процесу харчування військовослужбовців, що дозволить унормувати дане питання на постійній основі з дотриманням чинного законодавства.</w:t>
      </w:r>
    </w:p>
    <w:p w:rsidR="006517E6" w:rsidRPr="006517E6" w:rsidRDefault="006517E6" w:rsidP="00E05CBE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ru-RU"/>
        </w:rPr>
      </w:pPr>
      <w:r w:rsidRPr="006517E6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lastRenderedPageBreak/>
        <w:t>Крім того, найближчим часом Верховна Рада України може розглянути інші законопроекти щодо внесення змін до Закону. Відтак, у разі прийняття таких законопроектів до розгляду законопроекту за реєстр. № 3254 може потребувати уточнення нумерація і зміст передбаченої законопроектом нової статті Закону з метою забезпечення узгодженості правових норм.</w:t>
      </w:r>
    </w:p>
    <w:p w:rsidR="00DE4024" w:rsidRPr="00DE4024" w:rsidRDefault="00DE4024" w:rsidP="00DE402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024">
        <w:rPr>
          <w:rFonts w:ascii="Times New Roman" w:eastAsia="Times New Roman" w:hAnsi="Times New Roman"/>
          <w:sz w:val="28"/>
          <w:szCs w:val="28"/>
          <w:lang w:eastAsia="ru-RU"/>
        </w:rPr>
        <w:t>За підсумками розгляду даного питання Комітет з питань бюджету ухвалив таке рішення: р</w:t>
      </w:r>
      <w:r w:rsidRPr="00DE4024">
        <w:rPr>
          <w:rFonts w:ascii="Times New Roman" w:eastAsia="Times New Roman" w:hAnsi="Times New Roman"/>
          <w:bCs/>
          <w:spacing w:val="-2"/>
          <w:sz w:val="28"/>
          <w:szCs w:val="28"/>
          <w:lang w:eastAsia="ru-RU"/>
        </w:rPr>
        <w:t>екомендувати</w:t>
      </w:r>
      <w:r w:rsidRPr="00DE4024">
        <w:rPr>
          <w:rFonts w:ascii="Times New Roman" w:hAnsi="Times New Roman"/>
          <w:sz w:val="28"/>
          <w:szCs w:val="28"/>
        </w:rPr>
        <w:t xml:space="preserve"> Верховній Раді України проект Закону України про внесення зміни до Закону України «Про Державний бюджет України на 2020 рік» щодо безперервного забезпечення харчування військовослужбовців (реєстр. № 3254 від 23.03.2020 р.), поданий Кабінетом Міністрів України, за результатами розгляду у першому читанні прийняти за основу та в цілому як закон з урахуванням таких пропозицій Комітету з питань бюджету:</w:t>
      </w:r>
    </w:p>
    <w:p w:rsidR="00DE4024" w:rsidRPr="00DE4024" w:rsidRDefault="00DE4024" w:rsidP="00DE40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024">
        <w:rPr>
          <w:rFonts w:ascii="Times New Roman" w:hAnsi="Times New Roman"/>
          <w:sz w:val="28"/>
          <w:szCs w:val="28"/>
        </w:rPr>
        <w:t>1) у пункті 1 законопроекту цифри і слово «31 грудня» замінити цифрою і словом «1 липня»;</w:t>
      </w:r>
    </w:p>
    <w:p w:rsidR="00DE4024" w:rsidRPr="00DE4024" w:rsidRDefault="00DE4024" w:rsidP="00DE40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024">
        <w:rPr>
          <w:rFonts w:ascii="Times New Roman" w:hAnsi="Times New Roman"/>
          <w:sz w:val="28"/>
          <w:szCs w:val="28"/>
        </w:rPr>
        <w:t>2) доповнити законопроект новим пунктом такого змісту:</w:t>
      </w:r>
    </w:p>
    <w:p w:rsidR="00DE4024" w:rsidRPr="00DE4024" w:rsidRDefault="00DE4024" w:rsidP="00DE40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024">
        <w:rPr>
          <w:rFonts w:ascii="Times New Roman" w:hAnsi="Times New Roman"/>
          <w:sz w:val="28"/>
          <w:szCs w:val="28"/>
        </w:rPr>
        <w:t xml:space="preserve">«__. Кабінету Міністрів України у двомісячний строк з дня опублікування цього Закону подати на розгляд Верховної Ради України законопроект про внесення змін до Закону України «Про публічні закупівлі» щодо визначення особливостей здійснення </w:t>
      </w:r>
      <w:proofErr w:type="spellStart"/>
      <w:r w:rsidRPr="00DE4024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DE4024">
        <w:rPr>
          <w:rFonts w:ascii="Times New Roman" w:hAnsi="Times New Roman"/>
          <w:sz w:val="28"/>
          <w:szCs w:val="28"/>
        </w:rPr>
        <w:t xml:space="preserve"> послуг з харчування для забезпечення безперебійності процесу харчування військовослужбовців»;</w:t>
      </w:r>
    </w:p>
    <w:p w:rsidR="00DE4024" w:rsidRPr="00DE4024" w:rsidRDefault="00DE4024" w:rsidP="00DE40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024">
        <w:rPr>
          <w:rFonts w:ascii="Times New Roman" w:hAnsi="Times New Roman"/>
          <w:sz w:val="28"/>
          <w:szCs w:val="28"/>
        </w:rPr>
        <w:t>3) внести за необхідності відповідні техніко-юридичні правки до тексту законопроекту у разі прийняття Верховною Радою України інших законопроектів щодо внесення змін до Закону України «Про Державний бюджет України на 2020 рік» до розгляду даного законопроекту за реєстр. № 3254.</w:t>
      </w:r>
    </w:p>
    <w:p w:rsidR="00DE4024" w:rsidRPr="00DE4024" w:rsidRDefault="00DE4024" w:rsidP="00DE40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024">
        <w:rPr>
          <w:rFonts w:ascii="Times New Roman" w:hAnsi="Times New Roman"/>
          <w:sz w:val="28"/>
          <w:szCs w:val="28"/>
        </w:rPr>
        <w:t>Відповідно у разі прийняття законопроекту за реєстр. № 3254 Комітету з питань бюджету разом Головним юридичним управлінням Апарату Верховної Ради України при оформленні відповідного закону належить внести до його тексту необхідні редакційні та техніко-юридичні уточнення, пов’язані з ухваленим Комітетом рішенням щодо даного законопроекту.</w:t>
      </w:r>
    </w:p>
    <w:p w:rsidR="00DE4024" w:rsidRPr="00DE4024" w:rsidRDefault="00DE4024" w:rsidP="00DE4024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DE4024">
        <w:rPr>
          <w:rFonts w:ascii="Times New Roman" w:eastAsia="Times New Roman" w:hAnsi="Times New Roman"/>
          <w:sz w:val="28"/>
          <w:szCs w:val="28"/>
          <w:lang w:eastAsia="ru-RU"/>
        </w:rPr>
        <w:t>Співдоповідачем на пленарному засіданні Верховної Ради України з даного питання пропонується Голова підкомітету з питань видатків державного бюджету Комітету з питань бюджету Забуранна Леся Валентинівна.</w:t>
      </w:r>
    </w:p>
    <w:p w:rsidR="00DE4024" w:rsidRPr="00DE4024" w:rsidRDefault="00DE4024" w:rsidP="00DD36E6">
      <w:pPr>
        <w:tabs>
          <w:tab w:val="left" w:pos="7513"/>
        </w:tabs>
        <w:spacing w:before="600"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E40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Голова Комітету</w:t>
      </w:r>
      <w:r w:rsidRPr="00DE4024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DE40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Ю.Ю. Арістов</w:t>
      </w:r>
    </w:p>
    <w:sectPr w:rsidR="00DE4024" w:rsidRPr="00DE4024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EFE" w:rsidRDefault="00F11EFE" w:rsidP="005E306B">
      <w:pPr>
        <w:spacing w:after="0" w:line="240" w:lineRule="auto"/>
      </w:pPr>
      <w:r>
        <w:separator/>
      </w:r>
    </w:p>
  </w:endnote>
  <w:endnote w:type="continuationSeparator" w:id="0">
    <w:p w:rsidR="00F11EFE" w:rsidRDefault="00F11EF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11EF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EFE" w:rsidRDefault="00F11EFE" w:rsidP="005E306B">
      <w:pPr>
        <w:spacing w:after="0" w:line="240" w:lineRule="auto"/>
      </w:pPr>
      <w:r>
        <w:separator/>
      </w:r>
    </w:p>
  </w:footnote>
  <w:footnote w:type="continuationSeparator" w:id="0">
    <w:p w:rsidR="00F11EFE" w:rsidRDefault="00F11EF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27AE9" w:rsidRPr="007B31A3" w:rsidRDefault="00C27AE9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9041D"/>
    <w:rsid w:val="000F1586"/>
    <w:rsid w:val="00141617"/>
    <w:rsid w:val="00160AFD"/>
    <w:rsid w:val="0019108F"/>
    <w:rsid w:val="0019231B"/>
    <w:rsid w:val="001966F0"/>
    <w:rsid w:val="001D3C24"/>
    <w:rsid w:val="001E114E"/>
    <w:rsid w:val="0021032F"/>
    <w:rsid w:val="00235CD7"/>
    <w:rsid w:val="00257012"/>
    <w:rsid w:val="002575D8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2A98"/>
    <w:rsid w:val="00545919"/>
    <w:rsid w:val="0055005A"/>
    <w:rsid w:val="0056039F"/>
    <w:rsid w:val="005625C6"/>
    <w:rsid w:val="0056352F"/>
    <w:rsid w:val="00592C72"/>
    <w:rsid w:val="005A2979"/>
    <w:rsid w:val="005A4728"/>
    <w:rsid w:val="005B71F5"/>
    <w:rsid w:val="005C2B98"/>
    <w:rsid w:val="005C674D"/>
    <w:rsid w:val="005E306B"/>
    <w:rsid w:val="005F20B5"/>
    <w:rsid w:val="006063F4"/>
    <w:rsid w:val="00626A3E"/>
    <w:rsid w:val="006517E6"/>
    <w:rsid w:val="00660B13"/>
    <w:rsid w:val="006613FF"/>
    <w:rsid w:val="0066623D"/>
    <w:rsid w:val="006905EB"/>
    <w:rsid w:val="006F10E8"/>
    <w:rsid w:val="00713E93"/>
    <w:rsid w:val="0073224C"/>
    <w:rsid w:val="007A0252"/>
    <w:rsid w:val="007B31A3"/>
    <w:rsid w:val="007D2B6C"/>
    <w:rsid w:val="007F5D91"/>
    <w:rsid w:val="0080545D"/>
    <w:rsid w:val="00811821"/>
    <w:rsid w:val="0084269F"/>
    <w:rsid w:val="00874537"/>
    <w:rsid w:val="008D0011"/>
    <w:rsid w:val="008D7BBE"/>
    <w:rsid w:val="00945B68"/>
    <w:rsid w:val="00957D31"/>
    <w:rsid w:val="00972232"/>
    <w:rsid w:val="009865D4"/>
    <w:rsid w:val="009A720A"/>
    <w:rsid w:val="00A00059"/>
    <w:rsid w:val="00A13564"/>
    <w:rsid w:val="00A60747"/>
    <w:rsid w:val="00A7635E"/>
    <w:rsid w:val="00A76A60"/>
    <w:rsid w:val="00A833C8"/>
    <w:rsid w:val="00AC73B9"/>
    <w:rsid w:val="00AD7F82"/>
    <w:rsid w:val="00B311E8"/>
    <w:rsid w:val="00B60349"/>
    <w:rsid w:val="00BA62CD"/>
    <w:rsid w:val="00BD0801"/>
    <w:rsid w:val="00BF1E95"/>
    <w:rsid w:val="00C11FB6"/>
    <w:rsid w:val="00C14303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6821"/>
    <w:rsid w:val="00DD36E6"/>
    <w:rsid w:val="00DE4024"/>
    <w:rsid w:val="00DF0115"/>
    <w:rsid w:val="00E05CBE"/>
    <w:rsid w:val="00E11EB8"/>
    <w:rsid w:val="00F11EFE"/>
    <w:rsid w:val="00F55423"/>
    <w:rsid w:val="00F91DD3"/>
    <w:rsid w:val="00FC3DF4"/>
    <w:rsid w:val="00FD5117"/>
    <w:rsid w:val="00FF3963"/>
    <w:rsid w:val="00FF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AA2F9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37EA0-A206-4BEB-B27A-F18476D19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8285</Words>
  <Characters>4723</Characters>
  <Application>Microsoft Office Word</Application>
  <DocSecurity>0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3</cp:revision>
  <cp:lastPrinted>2019-11-08T11:28:00Z</cp:lastPrinted>
  <dcterms:created xsi:type="dcterms:W3CDTF">2020-03-30T09:13:00Z</dcterms:created>
  <dcterms:modified xsi:type="dcterms:W3CDTF">2020-03-30T11:06:00Z</dcterms:modified>
</cp:coreProperties>
</file>