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E00DBA" w:rsidRPr="00AD7F82" w:rsidTr="00E00DBA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AD7F82" w:rsidRDefault="00E00DBA" w:rsidP="006C2939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E00DBA" w:rsidRPr="0021032F" w:rsidRDefault="00F837B1" w:rsidP="006C2939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E00DBA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E00DBA" w:rsidRPr="008D7BBE" w:rsidRDefault="00E00DBA" w:rsidP="006C2939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E00DBA" w:rsidRPr="007B31A3" w:rsidRDefault="00E00DBA" w:rsidP="006C2939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E00DBA" w:rsidRPr="00E00DBA" w:rsidRDefault="00E00DBA" w:rsidP="00E00DBA">
      <w:pPr>
        <w:rPr>
          <w:b/>
          <w:bCs/>
          <w:vanish/>
          <w:szCs w:val="16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F4ECA" w:rsidRPr="00053776" w:rsidTr="002F4ECA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E00DBA" w:rsidRPr="002F4ECA" w:rsidRDefault="00E00DBA" w:rsidP="002F4EC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98013B" w:rsidRDefault="003720C2" w:rsidP="00BF41D6">
      <w:pPr>
        <w:outlineLvl w:val="0"/>
        <w:rPr>
          <w:b/>
          <w:i/>
          <w:iCs/>
          <w:szCs w:val="28"/>
        </w:rPr>
      </w:pPr>
      <w:r w:rsidRPr="006917E2">
        <w:rPr>
          <w:b/>
          <w:i/>
          <w:iCs/>
          <w:szCs w:val="28"/>
        </w:rPr>
        <w:t>До</w:t>
      </w:r>
      <w:r w:rsidR="00F75443" w:rsidRPr="006917E2">
        <w:rPr>
          <w:b/>
          <w:i/>
          <w:iCs/>
          <w:szCs w:val="28"/>
        </w:rPr>
        <w:t xml:space="preserve"> розгляду законопроекту</w:t>
      </w:r>
    </w:p>
    <w:p w:rsidR="006917E2" w:rsidRDefault="0098013B" w:rsidP="00BF41D6">
      <w:pPr>
        <w:outlineLvl w:val="0"/>
        <w:rPr>
          <w:b/>
          <w:bCs/>
          <w:i/>
          <w:szCs w:val="28"/>
        </w:rPr>
      </w:pPr>
      <w:r>
        <w:rPr>
          <w:b/>
          <w:bCs/>
          <w:i/>
          <w:szCs w:val="28"/>
        </w:rPr>
        <w:t xml:space="preserve">за </w:t>
      </w:r>
      <w:r w:rsidR="006917E2" w:rsidRPr="006917E2">
        <w:rPr>
          <w:b/>
          <w:bCs/>
          <w:i/>
          <w:szCs w:val="28"/>
        </w:rPr>
        <w:t>р</w:t>
      </w:r>
      <w:r>
        <w:rPr>
          <w:b/>
          <w:bCs/>
          <w:i/>
          <w:szCs w:val="28"/>
        </w:rPr>
        <w:t>еєстр</w:t>
      </w:r>
      <w:r w:rsidR="006917E2" w:rsidRPr="006917E2">
        <w:rPr>
          <w:b/>
          <w:bCs/>
          <w:i/>
          <w:szCs w:val="28"/>
        </w:rPr>
        <w:t>. №</w:t>
      </w:r>
      <w:r>
        <w:rPr>
          <w:b/>
          <w:bCs/>
          <w:i/>
          <w:szCs w:val="28"/>
        </w:rPr>
        <w:t>3</w:t>
      </w:r>
      <w:r w:rsidR="00BF41D6">
        <w:rPr>
          <w:b/>
          <w:bCs/>
          <w:i/>
          <w:szCs w:val="28"/>
        </w:rPr>
        <w:t>265</w:t>
      </w:r>
    </w:p>
    <w:p w:rsidR="005A75C0" w:rsidRPr="00BF41D6" w:rsidRDefault="00837F6B" w:rsidP="00BF41D6">
      <w:pPr>
        <w:pStyle w:val="rvps2"/>
        <w:spacing w:before="120" w:beforeAutospacing="0" w:after="0" w:afterAutospacing="0"/>
        <w:ind w:firstLine="851"/>
        <w:jc w:val="both"/>
        <w:rPr>
          <w:sz w:val="28"/>
          <w:szCs w:val="28"/>
        </w:rPr>
      </w:pPr>
      <w:r w:rsidRPr="00BF41D6">
        <w:rPr>
          <w:sz w:val="28"/>
          <w:szCs w:val="28"/>
        </w:rPr>
        <w:t>К</w:t>
      </w:r>
      <w:r w:rsidR="00F75443" w:rsidRPr="00BF41D6">
        <w:rPr>
          <w:sz w:val="28"/>
          <w:szCs w:val="28"/>
        </w:rPr>
        <w:t>омітет Верховної Ради України з питань бюджету на своєму засіданні</w:t>
      </w:r>
      <w:r w:rsidR="005F658E" w:rsidRPr="00BF41D6">
        <w:rPr>
          <w:sz w:val="28"/>
          <w:szCs w:val="28"/>
        </w:rPr>
        <w:t xml:space="preserve"> </w:t>
      </w:r>
      <w:r w:rsidR="00125852" w:rsidRPr="00BF41D6">
        <w:rPr>
          <w:sz w:val="28"/>
          <w:szCs w:val="28"/>
        </w:rPr>
        <w:t xml:space="preserve">  </w:t>
      </w:r>
      <w:r w:rsidR="001A7307" w:rsidRPr="00BF41D6">
        <w:rPr>
          <w:sz w:val="28"/>
          <w:szCs w:val="28"/>
        </w:rPr>
        <w:t xml:space="preserve">   </w:t>
      </w:r>
      <w:r w:rsidR="00125852" w:rsidRPr="00BF41D6">
        <w:rPr>
          <w:sz w:val="28"/>
          <w:szCs w:val="28"/>
        </w:rPr>
        <w:t xml:space="preserve"> </w:t>
      </w:r>
      <w:r w:rsidR="0099090A" w:rsidRPr="00BF41D6">
        <w:rPr>
          <w:sz w:val="28"/>
          <w:szCs w:val="28"/>
        </w:rPr>
        <w:t xml:space="preserve"> </w:t>
      </w:r>
      <w:r w:rsidR="00536B80">
        <w:rPr>
          <w:sz w:val="28"/>
          <w:szCs w:val="28"/>
          <w:lang w:val="uk-UA"/>
        </w:rPr>
        <w:t>18</w:t>
      </w:r>
      <w:r w:rsidR="00BF41D6" w:rsidRPr="00BF41D6">
        <w:rPr>
          <w:sz w:val="28"/>
          <w:szCs w:val="28"/>
        </w:rPr>
        <w:t xml:space="preserve"> травня</w:t>
      </w:r>
      <w:r w:rsidR="00D427AB" w:rsidRPr="00BF41D6">
        <w:rPr>
          <w:sz w:val="28"/>
          <w:szCs w:val="28"/>
        </w:rPr>
        <w:t xml:space="preserve"> </w:t>
      </w:r>
      <w:r w:rsidR="008625F9" w:rsidRPr="00BF41D6">
        <w:rPr>
          <w:sz w:val="28"/>
          <w:szCs w:val="28"/>
        </w:rPr>
        <w:t>20</w:t>
      </w:r>
      <w:r w:rsidR="00E67E1B" w:rsidRPr="00BF41D6">
        <w:rPr>
          <w:sz w:val="28"/>
          <w:szCs w:val="28"/>
        </w:rPr>
        <w:t>20</w:t>
      </w:r>
      <w:r w:rsidR="007811C5" w:rsidRPr="00BF41D6">
        <w:rPr>
          <w:sz w:val="28"/>
          <w:szCs w:val="28"/>
        </w:rPr>
        <w:t xml:space="preserve"> року (протокол №</w:t>
      </w:r>
      <w:r w:rsidR="0038566D">
        <w:rPr>
          <w:sz w:val="28"/>
          <w:szCs w:val="28"/>
          <w:lang w:val="en-US"/>
        </w:rPr>
        <w:t>37</w:t>
      </w:r>
      <w:bookmarkStart w:id="0" w:name="_GoBack"/>
      <w:bookmarkEnd w:id="0"/>
      <w:r w:rsidR="008C4A87" w:rsidRPr="00BF41D6">
        <w:rPr>
          <w:sz w:val="28"/>
          <w:szCs w:val="28"/>
        </w:rPr>
        <w:t xml:space="preserve"> </w:t>
      </w:r>
      <w:r w:rsidR="007811C5" w:rsidRPr="00BF41D6">
        <w:rPr>
          <w:sz w:val="28"/>
          <w:szCs w:val="28"/>
        </w:rPr>
        <w:t>)</w:t>
      </w:r>
      <w:r w:rsidR="00F75443" w:rsidRPr="00BF41D6">
        <w:rPr>
          <w:sz w:val="28"/>
          <w:szCs w:val="28"/>
        </w:rPr>
        <w:t xml:space="preserve"> відповідно до стат</w:t>
      </w:r>
      <w:r w:rsidR="006A183D" w:rsidRPr="00BF41D6">
        <w:rPr>
          <w:sz w:val="28"/>
          <w:szCs w:val="28"/>
        </w:rPr>
        <w:t>ей</w:t>
      </w:r>
      <w:r w:rsidR="00F75443" w:rsidRPr="00BF41D6">
        <w:rPr>
          <w:sz w:val="28"/>
          <w:szCs w:val="28"/>
        </w:rPr>
        <w:t xml:space="preserve"> 27</w:t>
      </w:r>
      <w:r w:rsidR="006A183D" w:rsidRPr="00BF41D6">
        <w:rPr>
          <w:sz w:val="28"/>
          <w:szCs w:val="28"/>
        </w:rPr>
        <w:t xml:space="preserve"> і 109</w:t>
      </w:r>
      <w:r w:rsidR="00F75443" w:rsidRPr="00BF41D6">
        <w:rPr>
          <w:sz w:val="28"/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BF41D6">
        <w:rPr>
          <w:sz w:val="28"/>
          <w:szCs w:val="28"/>
        </w:rPr>
        <w:t>ув</w:t>
      </w:r>
      <w:r w:rsidR="00F01E63" w:rsidRPr="00BF41D6">
        <w:rPr>
          <w:sz w:val="28"/>
          <w:szCs w:val="28"/>
        </w:rPr>
        <w:t xml:space="preserve"> проект Закону </w:t>
      </w:r>
      <w:r w:rsidR="00BF41D6" w:rsidRPr="00BF41D6">
        <w:rPr>
          <w:sz w:val="28"/>
          <w:szCs w:val="28"/>
          <w:lang w:val="uk-UA"/>
        </w:rPr>
        <w:t xml:space="preserve">про </w:t>
      </w:r>
      <w:r w:rsidR="00BF41D6" w:rsidRPr="00BF41D6">
        <w:rPr>
          <w:color w:val="000000"/>
          <w:sz w:val="28"/>
          <w:szCs w:val="28"/>
          <w:lang w:val="uk-UA"/>
        </w:rPr>
        <w:t>внесення змін до деяких законодавчих актів України (щодо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інформацію)</w:t>
      </w:r>
      <w:r w:rsidR="00BF41D6" w:rsidRPr="00BF41D6">
        <w:rPr>
          <w:sz w:val="28"/>
          <w:szCs w:val="28"/>
          <w:lang w:val="uk-UA"/>
        </w:rPr>
        <w:t xml:space="preserve"> (реєстр. № 3265 від 25.03.2020), поданий народним депутатом України Качурою О.А.</w:t>
      </w:r>
      <w:r w:rsidR="0098013B" w:rsidRPr="00BF41D6">
        <w:rPr>
          <w:sz w:val="28"/>
          <w:szCs w:val="28"/>
        </w:rPr>
        <w:t xml:space="preserve">, </w:t>
      </w:r>
      <w:r w:rsidR="009F7C25" w:rsidRPr="00BF41D6">
        <w:rPr>
          <w:sz w:val="28"/>
          <w:szCs w:val="28"/>
        </w:rPr>
        <w:t>і повідомляє наступне</w:t>
      </w:r>
      <w:r w:rsidR="005A75C0" w:rsidRPr="00BF41D6">
        <w:rPr>
          <w:sz w:val="28"/>
          <w:szCs w:val="28"/>
        </w:rPr>
        <w:t>.</w:t>
      </w:r>
    </w:p>
    <w:p w:rsidR="00BF41D6" w:rsidRPr="001470FB" w:rsidRDefault="00BF41D6" w:rsidP="00BF41D6">
      <w:pPr>
        <w:ind w:firstLine="851"/>
        <w:jc w:val="both"/>
      </w:pPr>
      <w:r>
        <w:rPr>
          <w:bCs/>
        </w:rPr>
        <w:t>У з</w:t>
      </w:r>
      <w:r w:rsidRPr="0093406D">
        <w:rPr>
          <w:bCs/>
        </w:rPr>
        <w:t>аконопроект</w:t>
      </w:r>
      <w:r>
        <w:rPr>
          <w:bCs/>
        </w:rPr>
        <w:t>і шляхом</w:t>
      </w:r>
      <w:r w:rsidRPr="0093406D">
        <w:rPr>
          <w:bCs/>
        </w:rPr>
        <w:t xml:space="preserve"> внесення змін до </w:t>
      </w:r>
      <w:r>
        <w:t xml:space="preserve">Кодексу України про адміністративні правопорушення та </w:t>
      </w:r>
      <w:r w:rsidRPr="00815340">
        <w:t>Закон</w:t>
      </w:r>
      <w:r>
        <w:t>у</w:t>
      </w:r>
      <w:r w:rsidRPr="00815340">
        <w:t xml:space="preserve"> України «Про адвокатуру та адвокатську діяльність»</w:t>
      </w:r>
      <w:r w:rsidRPr="00D92C9C">
        <w:rPr>
          <w:bCs/>
        </w:rPr>
        <w:t xml:space="preserve"> </w:t>
      </w:r>
      <w:r>
        <w:rPr>
          <w:bCs/>
        </w:rPr>
        <w:t>передбачається</w:t>
      </w:r>
      <w:r w:rsidRPr="0093406D">
        <w:rPr>
          <w:bCs/>
        </w:rPr>
        <w:t>:</w:t>
      </w:r>
    </w:p>
    <w:p w:rsidR="00BF41D6" w:rsidRDefault="00BF41D6" w:rsidP="00BF41D6">
      <w:pPr>
        <w:tabs>
          <w:tab w:val="left" w:pos="284"/>
          <w:tab w:val="left" w:pos="709"/>
          <w:tab w:val="left" w:pos="974"/>
          <w:tab w:val="left" w:pos="7938"/>
        </w:tabs>
        <w:ind w:firstLine="851"/>
        <w:jc w:val="both"/>
        <w:rPr>
          <w:bCs/>
          <w:lang w:eastAsia="uk-UA"/>
        </w:rPr>
      </w:pPr>
      <w:r>
        <w:rPr>
          <w:bCs/>
        </w:rPr>
        <w:t>-</w:t>
      </w:r>
      <w:r w:rsidRPr="001470FB">
        <w:rPr>
          <w:bCs/>
        </w:rPr>
        <w:t xml:space="preserve"> посилити адміністративну відповідальність</w:t>
      </w:r>
      <w:r w:rsidR="008E69FF">
        <w:rPr>
          <w:bCs/>
        </w:rPr>
        <w:t xml:space="preserve"> за порушення права на інформацію та права на звернення шляхом збільшення </w:t>
      </w:r>
      <w:r w:rsidRPr="001470FB">
        <w:rPr>
          <w:bCs/>
        </w:rPr>
        <w:t>розміру штрафів</w:t>
      </w:r>
      <w:r>
        <w:rPr>
          <w:bCs/>
        </w:rPr>
        <w:t>, що накладаються на посадових осіб</w:t>
      </w:r>
      <w:r w:rsidRPr="00FA6630">
        <w:rPr>
          <w:bCs/>
        </w:rPr>
        <w:t xml:space="preserve"> </w:t>
      </w:r>
      <w:r w:rsidR="008E69FF" w:rsidRPr="00FA6630">
        <w:rPr>
          <w:bCs/>
          <w:szCs w:val="28"/>
        </w:rPr>
        <w:t>за</w:t>
      </w:r>
      <w:r w:rsidR="008E69FF" w:rsidRPr="004D751B">
        <w:rPr>
          <w:b/>
        </w:rPr>
        <w:t xml:space="preserve"> </w:t>
      </w:r>
      <w:r w:rsidR="008E69FF" w:rsidRPr="004D751B">
        <w:t>н</w:t>
      </w:r>
      <w:r w:rsidR="008E69FF" w:rsidRPr="004D751B">
        <w:rPr>
          <w:szCs w:val="28"/>
        </w:rPr>
        <w:t>енадання відповіді,</w:t>
      </w:r>
      <w:r w:rsidR="008E69FF" w:rsidRPr="003B5EEE">
        <w:rPr>
          <w:szCs w:val="28"/>
        </w:rPr>
        <w:t xml:space="preserve"> неправомірн</w:t>
      </w:r>
      <w:r w:rsidR="008E69FF">
        <w:t>у</w:t>
      </w:r>
      <w:r w:rsidR="008E69FF" w:rsidRPr="003B5EEE">
        <w:rPr>
          <w:szCs w:val="28"/>
        </w:rPr>
        <w:t xml:space="preserve"> відмов</w:t>
      </w:r>
      <w:r w:rsidR="008E69FF">
        <w:t>у</w:t>
      </w:r>
      <w:r w:rsidR="008E69FF" w:rsidRPr="003B5EEE">
        <w:rPr>
          <w:szCs w:val="28"/>
        </w:rPr>
        <w:t xml:space="preserve"> в наданні інформації, несвоєчасн</w:t>
      </w:r>
      <w:r w:rsidR="008E69FF">
        <w:t>у</w:t>
      </w:r>
      <w:r w:rsidR="008E69FF" w:rsidRPr="003B5EEE">
        <w:rPr>
          <w:szCs w:val="28"/>
        </w:rPr>
        <w:t xml:space="preserve"> або неповне надання інформації, надання інформації, що не відповідає дійсності, у відповідь на адвокатський запит, запит кваліфікаційно-дисциплінарної комісії адвокатури, її палати або члена відповідно до Закону України "Про адвокатуру та адвокатську діяльність"</w:t>
      </w:r>
      <w:r w:rsidR="00536B80">
        <w:rPr>
          <w:szCs w:val="28"/>
        </w:rPr>
        <w:t>,</w:t>
      </w:r>
      <w:r w:rsidR="008E69FF">
        <w:rPr>
          <w:szCs w:val="28"/>
        </w:rPr>
        <w:t xml:space="preserve"> </w:t>
      </w:r>
      <w:r w:rsidRPr="008E69FF">
        <w:rPr>
          <w:bCs/>
          <w:szCs w:val="28"/>
        </w:rPr>
        <w:t xml:space="preserve">з </w:t>
      </w:r>
      <w:r w:rsidRPr="008E69FF">
        <w:rPr>
          <w:szCs w:val="28"/>
        </w:rPr>
        <w:t>п’яти - п’ятдесяти</w:t>
      </w:r>
      <w:r w:rsidRPr="008E69FF">
        <w:rPr>
          <w:bCs/>
          <w:szCs w:val="28"/>
        </w:rPr>
        <w:t xml:space="preserve"> </w:t>
      </w:r>
      <w:r w:rsidRPr="008E69FF">
        <w:rPr>
          <w:szCs w:val="28"/>
        </w:rPr>
        <w:t>до</w:t>
      </w:r>
      <w:r w:rsidRPr="008E69FF">
        <w:rPr>
          <w:bCs/>
          <w:szCs w:val="28"/>
        </w:rPr>
        <w:t xml:space="preserve"> ста</w:t>
      </w:r>
      <w:r w:rsidRPr="008E69FF">
        <w:rPr>
          <w:szCs w:val="28"/>
        </w:rPr>
        <w:t xml:space="preserve"> - п’ятисот</w:t>
      </w:r>
      <w:r w:rsidRPr="00FA6630">
        <w:rPr>
          <w:bCs/>
          <w:szCs w:val="28"/>
        </w:rPr>
        <w:t xml:space="preserve"> неоподатковуваних мінімумів доходів громадян </w:t>
      </w:r>
      <w:r w:rsidRPr="00FA6630">
        <w:rPr>
          <w:i/>
          <w:szCs w:val="28"/>
        </w:rPr>
        <w:t xml:space="preserve">/виходячи з встановленого на даний час розміру неоподатковуваного мінімуму доходів громадян 17 грн. розмір штрафу становитиме від </w:t>
      </w:r>
      <w:r>
        <w:rPr>
          <w:i/>
        </w:rPr>
        <w:t>1 700</w:t>
      </w:r>
      <w:r w:rsidRPr="00FA6630">
        <w:rPr>
          <w:i/>
          <w:szCs w:val="28"/>
        </w:rPr>
        <w:t xml:space="preserve"> до </w:t>
      </w:r>
      <w:r>
        <w:rPr>
          <w:i/>
        </w:rPr>
        <w:t>8 500</w:t>
      </w:r>
      <w:r w:rsidRPr="00FA6630">
        <w:rPr>
          <w:i/>
          <w:szCs w:val="28"/>
        </w:rPr>
        <w:t xml:space="preserve"> гривень/</w:t>
      </w:r>
      <w:r>
        <w:rPr>
          <w:bCs/>
          <w:lang w:eastAsia="uk-UA"/>
        </w:rPr>
        <w:t>;</w:t>
      </w:r>
    </w:p>
    <w:p w:rsidR="00BF41D6" w:rsidRPr="001470FB" w:rsidRDefault="00BF41D6" w:rsidP="00BF41D6">
      <w:pPr>
        <w:tabs>
          <w:tab w:val="left" w:pos="284"/>
          <w:tab w:val="left" w:pos="709"/>
          <w:tab w:val="left" w:pos="974"/>
          <w:tab w:val="left" w:pos="7938"/>
        </w:tabs>
        <w:ind w:firstLine="851"/>
        <w:jc w:val="both"/>
        <w:rPr>
          <w:bCs/>
          <w:lang w:eastAsia="uk-UA"/>
        </w:rPr>
      </w:pPr>
      <w:r>
        <w:rPr>
          <w:bCs/>
          <w:lang w:eastAsia="uk-UA"/>
        </w:rPr>
        <w:t>- надати право складати протоколи про адміністративне правопорушення адвокату, який здійснює адвокатську діяльність понад чотири роки;</w:t>
      </w:r>
    </w:p>
    <w:p w:rsidR="00BF41D6" w:rsidRPr="001470FB" w:rsidRDefault="00BF41D6" w:rsidP="00BF41D6">
      <w:pPr>
        <w:ind w:firstLine="851"/>
        <w:jc w:val="both"/>
      </w:pPr>
      <w:r w:rsidRPr="001470FB">
        <w:t>У разі виявлення вищезгаданих правопорушень та застосування відповідних штрафних санкцій  реалізація положень законопроекту може призвести до збільшення доходної частини державного бюджету</w:t>
      </w:r>
      <w:r>
        <w:t>.</w:t>
      </w:r>
      <w:r w:rsidRPr="005E1630">
        <w:t xml:space="preserve"> </w:t>
      </w:r>
      <w:r w:rsidRPr="001470FB">
        <w:t>Міністерств</w:t>
      </w:r>
      <w:r>
        <w:t>о</w:t>
      </w:r>
      <w:r w:rsidRPr="001470FB">
        <w:t xml:space="preserve"> фінансів України</w:t>
      </w:r>
      <w:r>
        <w:t xml:space="preserve">, також зазначаючи про таке в </w:t>
      </w:r>
      <w:r w:rsidRPr="001470FB">
        <w:t>експертному висновку</w:t>
      </w:r>
      <w:r>
        <w:t xml:space="preserve"> до законопроекту</w:t>
      </w:r>
      <w:r w:rsidR="008E69FF">
        <w:t>,</w:t>
      </w:r>
      <w:r>
        <w:t xml:space="preserve"> відмічає, що з</w:t>
      </w:r>
      <w:r w:rsidRPr="008D1F60">
        <w:rPr>
          <w:color w:val="000000"/>
          <w:spacing w:val="4"/>
        </w:rPr>
        <w:t>агальн</w:t>
      </w:r>
      <w:r>
        <w:rPr>
          <w:color w:val="000000"/>
          <w:spacing w:val="4"/>
        </w:rPr>
        <w:t xml:space="preserve">ий обсяг доходів бюджету залежатиме від </w:t>
      </w:r>
      <w:r>
        <w:rPr>
          <w:color w:val="000000"/>
          <w:spacing w:val="4"/>
        </w:rPr>
        <w:lastRenderedPageBreak/>
        <w:t>кількості правопорушників, до яких буде застосуватися відповідний вид покарання.</w:t>
      </w:r>
      <w:r w:rsidRPr="001470FB">
        <w:t xml:space="preserve"> </w:t>
      </w:r>
    </w:p>
    <w:p w:rsidR="00BF41D6" w:rsidRPr="001470FB" w:rsidRDefault="00BF41D6" w:rsidP="00BF41D6">
      <w:pPr>
        <w:widowControl w:val="0"/>
        <w:autoSpaceDE w:val="0"/>
        <w:autoSpaceDN w:val="0"/>
        <w:adjustRightInd w:val="0"/>
        <w:ind w:firstLine="851"/>
        <w:jc w:val="both"/>
      </w:pPr>
      <w:r w:rsidRPr="001470FB">
        <w:t xml:space="preserve">Тому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фінансово-економічного обґрунтування (включаючи відповідні розрахунки). </w:t>
      </w:r>
    </w:p>
    <w:p w:rsidR="00BF41D6" w:rsidRPr="00BF41D6" w:rsidRDefault="0032618F" w:rsidP="00BF41D6">
      <w:pPr>
        <w:pStyle w:val="rvps2"/>
        <w:spacing w:before="12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BF41D6">
        <w:rPr>
          <w:sz w:val="28"/>
          <w:szCs w:val="28"/>
        </w:rPr>
        <w:t xml:space="preserve">За наслідками розгляду Комітет ухвалив рішення, що </w:t>
      </w:r>
      <w:r w:rsidR="006917E2" w:rsidRPr="00BF41D6">
        <w:rPr>
          <w:sz w:val="28"/>
          <w:szCs w:val="28"/>
        </w:rPr>
        <w:t xml:space="preserve">проект Закону </w:t>
      </w:r>
      <w:r w:rsidR="00BF41D6" w:rsidRPr="00BF41D6">
        <w:rPr>
          <w:sz w:val="28"/>
          <w:szCs w:val="28"/>
          <w:lang w:val="uk-UA"/>
        </w:rPr>
        <w:t xml:space="preserve">про </w:t>
      </w:r>
      <w:r w:rsidR="00BF41D6" w:rsidRPr="00BF41D6">
        <w:rPr>
          <w:color w:val="000000"/>
          <w:sz w:val="28"/>
          <w:szCs w:val="28"/>
          <w:lang w:val="uk-UA"/>
        </w:rPr>
        <w:t>внесення змін до деяких законодавчих актів України (щодо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інформацію)</w:t>
      </w:r>
      <w:r w:rsidR="00BF41D6" w:rsidRPr="00BF41D6">
        <w:rPr>
          <w:sz w:val="28"/>
          <w:szCs w:val="28"/>
          <w:lang w:val="uk-UA"/>
        </w:rPr>
        <w:t xml:space="preserve"> (реєстр. № 3265 від 25.03.2020), поданий народним депутатом України Качурою О.А., має опосередкований </w:t>
      </w:r>
      <w:r w:rsidR="00BF41D6" w:rsidRPr="00BF41D6">
        <w:rPr>
          <w:color w:val="000000"/>
          <w:sz w:val="28"/>
          <w:szCs w:val="28"/>
          <w:lang w:val="uk-UA"/>
        </w:rPr>
        <w:t xml:space="preserve">вплив на показники державного бюджету </w:t>
      </w:r>
      <w:r w:rsidR="00BF41D6" w:rsidRPr="00BF41D6">
        <w:rPr>
          <w:sz w:val="28"/>
          <w:szCs w:val="28"/>
          <w:lang w:val="uk-UA"/>
        </w:rPr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32618F" w:rsidRPr="004110F8" w:rsidRDefault="0032618F" w:rsidP="004110F8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</w:t>
      </w:r>
      <w:r w:rsidR="00A10827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BF41D6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7B1" w:rsidRDefault="00F837B1">
      <w:r>
        <w:separator/>
      </w:r>
    </w:p>
  </w:endnote>
  <w:endnote w:type="continuationSeparator" w:id="0">
    <w:p w:rsidR="00F837B1" w:rsidRDefault="00F83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E69FF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8566D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7B1" w:rsidRDefault="00F837B1">
      <w:r>
        <w:separator/>
      </w:r>
    </w:p>
  </w:footnote>
  <w:footnote w:type="continuationSeparator" w:id="0">
    <w:p w:rsidR="00F837B1" w:rsidRDefault="00F83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14FE6"/>
    <w:rsid w:val="000229B2"/>
    <w:rsid w:val="0003591F"/>
    <w:rsid w:val="000364E0"/>
    <w:rsid w:val="000449FF"/>
    <w:rsid w:val="000455B5"/>
    <w:rsid w:val="00060423"/>
    <w:rsid w:val="0007689E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85973"/>
    <w:rsid w:val="002A4C57"/>
    <w:rsid w:val="002A690C"/>
    <w:rsid w:val="002C46AA"/>
    <w:rsid w:val="002C512A"/>
    <w:rsid w:val="002D3C04"/>
    <w:rsid w:val="002E3A49"/>
    <w:rsid w:val="002F4572"/>
    <w:rsid w:val="002F4ECA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8566D"/>
    <w:rsid w:val="003A3B7E"/>
    <w:rsid w:val="003B1A35"/>
    <w:rsid w:val="003B308F"/>
    <w:rsid w:val="003C21A4"/>
    <w:rsid w:val="003C39F1"/>
    <w:rsid w:val="003D1F1E"/>
    <w:rsid w:val="003D6234"/>
    <w:rsid w:val="00404B91"/>
    <w:rsid w:val="00404E94"/>
    <w:rsid w:val="00405055"/>
    <w:rsid w:val="004075D7"/>
    <w:rsid w:val="004110F8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1C7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36B80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40E3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527B0"/>
    <w:rsid w:val="00861498"/>
    <w:rsid w:val="0086203E"/>
    <w:rsid w:val="008625F9"/>
    <w:rsid w:val="00863F8A"/>
    <w:rsid w:val="008700D3"/>
    <w:rsid w:val="00877758"/>
    <w:rsid w:val="008802ED"/>
    <w:rsid w:val="0088097F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E69FF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013B"/>
    <w:rsid w:val="00983FF4"/>
    <w:rsid w:val="00984091"/>
    <w:rsid w:val="0099090A"/>
    <w:rsid w:val="009A4BF1"/>
    <w:rsid w:val="009A62B0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4646C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7904"/>
    <w:rsid w:val="00AE272B"/>
    <w:rsid w:val="00AE3375"/>
    <w:rsid w:val="00AF0C00"/>
    <w:rsid w:val="00AF3E7F"/>
    <w:rsid w:val="00B10034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41D6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0F09"/>
    <w:rsid w:val="00DE4BB9"/>
    <w:rsid w:val="00DE7E89"/>
    <w:rsid w:val="00DF7F9E"/>
    <w:rsid w:val="00E00DBA"/>
    <w:rsid w:val="00E109A4"/>
    <w:rsid w:val="00E13903"/>
    <w:rsid w:val="00E150A8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837B1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BF4CFA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uiPriority w:val="99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E00D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E00DBA"/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2103</Words>
  <Characters>1200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№3121</vt:lpstr>
      <vt:lpstr/>
    </vt:vector>
  </TitlesOfParts>
  <Company>VRU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7</cp:revision>
  <cp:lastPrinted>2020-05-13T12:12:00Z</cp:lastPrinted>
  <dcterms:created xsi:type="dcterms:W3CDTF">2020-05-13T10:58:00Z</dcterms:created>
  <dcterms:modified xsi:type="dcterms:W3CDTF">2020-05-19T07:46:00Z</dcterms:modified>
</cp:coreProperties>
</file>