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76"/>
      </w:tblGrid>
      <w:tr w:rsidR="002B22BA" w:rsidRPr="005E42CE" w:rsidTr="006B0E51">
        <w:trPr>
          <w:trHeight w:val="10484"/>
        </w:trPr>
        <w:tc>
          <w:tcPr>
            <w:tcW w:w="15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22BA" w:rsidRPr="005E42CE" w:rsidRDefault="002B22BA" w:rsidP="002B22B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42CE">
              <w:rPr>
                <w:rFonts w:ascii="Times New Roman" w:hAnsi="Times New Roman"/>
                <w:b/>
                <w:sz w:val="28"/>
                <w:szCs w:val="28"/>
              </w:rPr>
              <w:t>ПОРІВНЯЛЬНА ТАБЛИЦЯ</w:t>
            </w:r>
          </w:p>
          <w:p w:rsidR="002B22BA" w:rsidRPr="005E42CE" w:rsidRDefault="002B22BA" w:rsidP="007B458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42CE">
              <w:rPr>
                <w:rFonts w:ascii="Times New Roman" w:hAnsi="Times New Roman"/>
                <w:b/>
                <w:sz w:val="28"/>
                <w:szCs w:val="28"/>
              </w:rPr>
              <w:t xml:space="preserve">до </w:t>
            </w:r>
            <w:r w:rsidR="006C291A" w:rsidRPr="005E42CE">
              <w:rPr>
                <w:rFonts w:ascii="Times New Roman" w:hAnsi="Times New Roman"/>
                <w:b/>
                <w:sz w:val="28"/>
                <w:szCs w:val="28"/>
              </w:rPr>
              <w:t>проекту</w:t>
            </w:r>
            <w:r w:rsidRPr="005E42CE">
              <w:rPr>
                <w:rFonts w:ascii="Times New Roman" w:hAnsi="Times New Roman"/>
                <w:b/>
                <w:sz w:val="28"/>
                <w:szCs w:val="28"/>
              </w:rPr>
              <w:t xml:space="preserve"> Закону України «</w:t>
            </w:r>
            <w:r w:rsidR="007B4583" w:rsidRPr="005E42CE">
              <w:rPr>
                <w:rFonts w:ascii="Times New Roman" w:hAnsi="Times New Roman"/>
                <w:b/>
                <w:bCs/>
                <w:spacing w:val="-6"/>
                <w:sz w:val="28"/>
                <w:szCs w:val="28"/>
              </w:rPr>
              <w:t>Про внесення змін до деяких законодавчих ак</w:t>
            </w:r>
            <w:r w:rsidR="002164C9" w:rsidRPr="005E42CE">
              <w:rPr>
                <w:rFonts w:ascii="Times New Roman" w:hAnsi="Times New Roman"/>
                <w:b/>
                <w:bCs/>
                <w:spacing w:val="-6"/>
                <w:sz w:val="28"/>
                <w:szCs w:val="28"/>
              </w:rPr>
              <w:t>тів щодо криміналізації вивезен</w:t>
            </w:r>
            <w:r w:rsidR="007B4583" w:rsidRPr="005E42CE">
              <w:rPr>
                <w:rFonts w:ascii="Times New Roman" w:hAnsi="Times New Roman"/>
                <w:b/>
                <w:bCs/>
                <w:spacing w:val="-6"/>
                <w:sz w:val="28"/>
                <w:szCs w:val="28"/>
              </w:rPr>
              <w:t>ня (пересилання) через митний кордон України товарів протиепідемічного призначення</w:t>
            </w:r>
            <w:r w:rsidRPr="005E42CE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A34F48" w:rsidRPr="005E42CE" w:rsidRDefault="00A34F48" w:rsidP="007B4583">
            <w:pPr>
              <w:jc w:val="center"/>
              <w:rPr>
                <w:rFonts w:ascii="Times New Roman" w:hAnsi="Times New Roman"/>
                <w:b/>
                <w:bCs/>
                <w:spacing w:val="-6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673"/>
              <w:gridCol w:w="6521"/>
              <w:gridCol w:w="3851"/>
            </w:tblGrid>
            <w:tr w:rsidR="00A34F48" w:rsidRPr="005E42CE" w:rsidTr="003A3C58">
              <w:tc>
                <w:tcPr>
                  <w:tcW w:w="4673" w:type="dxa"/>
                </w:tcPr>
                <w:p w:rsidR="00A34F48" w:rsidRPr="005E42CE" w:rsidRDefault="00A34F48" w:rsidP="005E42CE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  <w:r w:rsidRPr="005E42CE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Зміст положення акта законодавства</w:t>
                  </w:r>
                </w:p>
              </w:tc>
              <w:tc>
                <w:tcPr>
                  <w:tcW w:w="6521" w:type="dxa"/>
                </w:tcPr>
                <w:p w:rsidR="00A34F48" w:rsidRPr="005E42CE" w:rsidRDefault="00A34F48" w:rsidP="005E42CE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  <w:r w:rsidRPr="005E42CE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Зміст відповідного положення проекту акта</w:t>
                  </w:r>
                </w:p>
              </w:tc>
              <w:tc>
                <w:tcPr>
                  <w:tcW w:w="3851" w:type="dxa"/>
                </w:tcPr>
                <w:p w:rsidR="00A34F48" w:rsidRPr="005E42CE" w:rsidRDefault="00A34F48" w:rsidP="005E42CE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  <w:r w:rsidRPr="005E42CE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Пояснення змін</w:t>
                  </w:r>
                </w:p>
              </w:tc>
            </w:tr>
            <w:tr w:rsidR="00A34F48" w:rsidRPr="005E42CE" w:rsidTr="003A3C58">
              <w:tc>
                <w:tcPr>
                  <w:tcW w:w="4673" w:type="dxa"/>
                </w:tcPr>
                <w:p w:rsidR="00A34F48" w:rsidRPr="005E42CE" w:rsidRDefault="00A34F48" w:rsidP="007B4583">
                  <w:pPr>
                    <w:jc w:val="center"/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</w:rPr>
                  </w:pPr>
                  <w:r w:rsidRPr="005E42CE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</w:rPr>
                    <w:t>Відсутня</w:t>
                  </w:r>
                </w:p>
              </w:tc>
              <w:tc>
                <w:tcPr>
                  <w:tcW w:w="6521" w:type="dxa"/>
                </w:tcPr>
                <w:p w:rsidR="003A3C58" w:rsidRPr="005E42CE" w:rsidRDefault="003A3C58" w:rsidP="003A3C58">
                  <w:pPr>
                    <w:pStyle w:val="1"/>
                    <w:shd w:val="clear" w:color="auto" w:fill="auto"/>
                    <w:tabs>
                      <w:tab w:val="left" w:pos="10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shd w:val="clear" w:color="auto" w:fill="FFFFFF"/>
                    </w:rPr>
                  </w:pPr>
                  <w:r w:rsidRPr="005E42C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shd w:val="clear" w:color="auto" w:fill="FFFFFF"/>
                    </w:rPr>
                    <w:t>1. Кримінальний кодекс України (Відомості Верховної Ради України, 2001 р., № 25-26, ст. 131) доповнити статтею 201</w:t>
                  </w:r>
                  <w:r w:rsidRPr="005E42C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shd w:val="clear" w:color="auto" w:fill="FFFFFF"/>
                      <w:vertAlign w:val="superscript"/>
                    </w:rPr>
                    <w:t>2</w:t>
                  </w:r>
                  <w:r w:rsidRPr="005E42C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shd w:val="clear" w:color="auto" w:fill="FFFFFF"/>
                    </w:rPr>
                    <w:t xml:space="preserve"> такого змісту:</w:t>
                  </w:r>
                </w:p>
                <w:p w:rsidR="00A34F48" w:rsidRPr="00A34F48" w:rsidRDefault="00A34F48" w:rsidP="003A3C58">
                  <w:pPr>
                    <w:jc w:val="both"/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</w:rPr>
                  </w:pPr>
                  <w:proofErr w:type="spellStart"/>
                  <w:r w:rsidRPr="00A34F48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  <w:lang w:val="ru-RU"/>
                    </w:rPr>
                    <w:t>Стаття</w:t>
                  </w:r>
                  <w:proofErr w:type="spellEnd"/>
                  <w:r w:rsidR="00A624C1" w:rsidRPr="006C291A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  <w:lang w:val="ru-RU"/>
                    </w:rPr>
                    <w:t xml:space="preserve"> </w:t>
                  </w:r>
                  <w:r w:rsidRPr="00A34F48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</w:rPr>
                    <w:t>201</w:t>
                  </w:r>
                  <w:r w:rsidRPr="00A34F48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  <w:vertAlign w:val="superscript"/>
                    </w:rPr>
                    <w:t>2</w:t>
                  </w:r>
                  <w:r w:rsidRPr="00A34F48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</w:rPr>
                    <w:t>. Вивезення (пересилання) через митний кордон України поза митним контролем або з приховуванням від митного контролю товарів протиепідемічного призначення.</w:t>
                  </w:r>
                </w:p>
                <w:p w:rsidR="00A34F48" w:rsidRPr="005E42CE" w:rsidRDefault="00A34F48" w:rsidP="00A34F48">
                  <w:pPr>
                    <w:ind w:firstLine="595"/>
                    <w:jc w:val="both"/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</w:pPr>
                  <w:r w:rsidRPr="00A34F48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 xml:space="preserve">1. Вивезення (пересилання) у значному розмірі через митний кордон України поза митним контролем або з приховуванням від митного контролю товарів протиепідемічного призначення, експорт яких підлягає ліцензуванню, або вивезення (пересилання) яких громадянами за межі митної території України не допускається, - </w:t>
                  </w:r>
                </w:p>
                <w:p w:rsidR="00A624C1" w:rsidRPr="006C291A" w:rsidRDefault="00A34F48" w:rsidP="00A624C1">
                  <w:pPr>
                    <w:ind w:firstLine="595"/>
                    <w:jc w:val="both"/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</w:pPr>
                  <w:r w:rsidRPr="00A34F48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 xml:space="preserve">карається штрафом від восьми до дванадцяти тисяч неоподатковуваних мінімумів доходів громадян з конфіскацією цих товарів. </w:t>
                  </w:r>
                </w:p>
                <w:p w:rsidR="00A624C1" w:rsidRPr="00A624C1" w:rsidRDefault="00A34F48" w:rsidP="00A624C1">
                  <w:pPr>
                    <w:ind w:firstLine="595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E42CE">
                    <w:rPr>
                      <w:rFonts w:ascii="Times New Roman" w:hAnsi="Times New Roman"/>
                      <w:sz w:val="28"/>
                      <w:szCs w:val="28"/>
                    </w:rPr>
                    <w:t xml:space="preserve">2. Дії, передбачені частиною першою цієї статті, вчинені повторно або за попередньою змовою групою осіб, або особою, раніше судимою за злочин, передбачений цією статтею, або службовою особою з використанням службового становища, або у великому розмірі – </w:t>
                  </w:r>
                </w:p>
                <w:p w:rsidR="00A34F48" w:rsidRPr="005E42CE" w:rsidRDefault="00A34F48" w:rsidP="003A3C58">
                  <w:pPr>
                    <w:ind w:firstLine="595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E42CE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 xml:space="preserve">караються штрафом від двадцяти до двадцяти п’яти тисяч неоподатковуваних мінімумів доходів громадян з конфіскацією цих товарів. </w:t>
                  </w:r>
                </w:p>
                <w:p w:rsidR="00A34F48" w:rsidRPr="005E42CE" w:rsidRDefault="00A34F48" w:rsidP="003A3C58">
                  <w:pPr>
                    <w:pStyle w:val="a8"/>
                    <w:spacing w:before="0"/>
                    <w:ind w:firstLine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E42CE"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Примітка. </w:t>
                  </w:r>
                </w:p>
                <w:p w:rsidR="00A34F48" w:rsidRPr="005E42CE" w:rsidRDefault="00A34F48" w:rsidP="003A3C58">
                  <w:pPr>
                    <w:pStyle w:val="a8"/>
                    <w:spacing w:before="0"/>
                    <w:rPr>
                      <w:rFonts w:ascii="Times New Roman" w:eastAsia="Calibri" w:hAnsi="Times New Roman"/>
                      <w:sz w:val="28"/>
                      <w:szCs w:val="28"/>
                    </w:rPr>
                  </w:pPr>
                  <w:r w:rsidRPr="005E42CE">
                    <w:rPr>
                      <w:rFonts w:ascii="Times New Roman" w:eastAsia="Calibri" w:hAnsi="Times New Roman"/>
                      <w:sz w:val="28"/>
                      <w:szCs w:val="28"/>
                    </w:rPr>
                    <w:t>1. Для цілей цієї статті експорт товарів протиепідемічного призначення, що підлягають ліцензуванню,  вживається у розумінні Закону України «Про зовнішньоекономічну діяльність».</w:t>
                  </w:r>
                </w:p>
                <w:p w:rsidR="00A34F48" w:rsidRPr="005E42CE" w:rsidRDefault="00A34F48" w:rsidP="003A3C58">
                  <w:pPr>
                    <w:pStyle w:val="a8"/>
                    <w:spacing w:before="0"/>
                    <w:rPr>
                      <w:rFonts w:ascii="Times New Roman" w:eastAsia="Calibri" w:hAnsi="Times New Roman"/>
                      <w:sz w:val="28"/>
                      <w:szCs w:val="28"/>
                    </w:rPr>
                  </w:pPr>
                  <w:r w:rsidRPr="005E42CE">
                    <w:rPr>
                      <w:rFonts w:ascii="Times New Roman" w:eastAsia="Calibri" w:hAnsi="Times New Roman"/>
                      <w:sz w:val="28"/>
                      <w:szCs w:val="28"/>
                    </w:rPr>
                    <w:t>2. Обмеження щодо вивезення (пересилання) громадянами за межі митної території України товарів протиепідемічного призначення встановлюються відповідно до частини першої статті 373 Митного кодексу України.</w:t>
                  </w:r>
                </w:p>
                <w:p w:rsidR="005E42CE" w:rsidRDefault="00A34F48" w:rsidP="005E42CE">
                  <w:pPr>
                    <w:pStyle w:val="a8"/>
                    <w:spacing w:before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bookmarkStart w:id="0" w:name="_Hlk36106781"/>
                  <w:r w:rsidRPr="005E42CE">
                    <w:rPr>
                      <w:rFonts w:ascii="Times New Roman" w:hAnsi="Times New Roman"/>
                      <w:sz w:val="28"/>
                      <w:szCs w:val="28"/>
                    </w:rPr>
                    <w:t>3. Значним розміром, визначається розмір, який у двісті і більше разів перевищує неоподатковуваний мінімум доходів громадян, а  великим розміром, визначається розмір, який у вісімсот і більше разів перевищує неоподатковуваний мінімум доходів громадян.</w:t>
                  </w:r>
                  <w:bookmarkEnd w:id="0"/>
                </w:p>
                <w:p w:rsidR="00A34F48" w:rsidRPr="005E42CE" w:rsidRDefault="00A34F48" w:rsidP="006C291A">
                  <w:pPr>
                    <w:pStyle w:val="a8"/>
                    <w:spacing w:before="0"/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</w:rPr>
                  </w:pPr>
                  <w:r w:rsidRPr="005E42CE">
                    <w:rPr>
                      <w:rFonts w:ascii="Times New Roman" w:eastAsia="Calibri" w:hAnsi="Times New Roman"/>
                      <w:sz w:val="28"/>
                      <w:szCs w:val="28"/>
                    </w:rPr>
                    <w:t>4. Переліки товарів протиепідемічного призначення, експорт яких підлягає ліцензуванню, та вивезення (пересилання) яких громадянами за межі митної території України не допускається, визначаються Кабінетом Міністрів України.</w:t>
                  </w:r>
                </w:p>
              </w:tc>
              <w:tc>
                <w:tcPr>
                  <w:tcW w:w="3851" w:type="dxa"/>
                </w:tcPr>
                <w:p w:rsidR="003A3C58" w:rsidRPr="003A3C58" w:rsidRDefault="003A3C58" w:rsidP="003A3C58">
                  <w:pPr>
                    <w:jc w:val="both"/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</w:pP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lastRenderedPageBreak/>
                    <w:t xml:space="preserve">Зміни вносяться з метою встановлення </w:t>
                  </w:r>
                  <w:r w:rsidRPr="003A3C58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>кримінальн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>ої</w:t>
                  </w:r>
                  <w:r w:rsidRPr="003A3C58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 xml:space="preserve"> відповідальн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>ості</w:t>
                  </w:r>
                  <w:r w:rsidRPr="003A3C58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 xml:space="preserve"> за вивезення (пересилання) у значному розмірі через митний кордон України поза митним контролем або з приховуванням від митного контролю товарів протиепідемічного призначення, експорт яких підлягає ліцензуванню, або вивезення (пересилання) яких громадянами за межі митної території України не допускається.</w:t>
                  </w:r>
                </w:p>
                <w:p w:rsidR="00A34F48" w:rsidRPr="005E42CE" w:rsidRDefault="00A34F48" w:rsidP="007B4583">
                  <w:pPr>
                    <w:jc w:val="center"/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</w:rPr>
                  </w:pPr>
                </w:p>
              </w:tc>
            </w:tr>
            <w:tr w:rsidR="00A34F48" w:rsidRPr="005E42CE" w:rsidTr="003A3C58">
              <w:tc>
                <w:tcPr>
                  <w:tcW w:w="4673" w:type="dxa"/>
                </w:tcPr>
                <w:p w:rsidR="003A3C58" w:rsidRPr="005E42CE" w:rsidRDefault="006B0E51" w:rsidP="006B0E51">
                  <w:pPr>
                    <w:pStyle w:val="a8"/>
                    <w:spacing w:before="0"/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 w:rsidRPr="005E42CE">
                    <w:rPr>
                      <w:rStyle w:val="rvts9"/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lastRenderedPageBreak/>
                    <w:t>Стаття 216.</w:t>
                  </w:r>
                  <w:r w:rsidRPr="005E42CE"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> Підслідність</w:t>
                  </w:r>
                </w:p>
                <w:p w:rsidR="006B0E51" w:rsidRPr="005E42CE" w:rsidRDefault="006B0E51" w:rsidP="006B0E51">
                  <w:pPr>
                    <w:pStyle w:val="a8"/>
                    <w:spacing w:before="0"/>
                    <w:ind w:firstLine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E42CE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…</w:t>
                  </w:r>
                </w:p>
                <w:p w:rsidR="00A34F48" w:rsidRPr="005E42CE" w:rsidRDefault="006B0E51" w:rsidP="003A3C58">
                  <w:pPr>
                    <w:jc w:val="both"/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</w:pP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>2. Слідчі органів безпеки здійснюють досудове розслідування злочинів, передбачених статтями 109, 110, 110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  <w:vertAlign w:val="superscript"/>
                    </w:rPr>
                    <w:t>2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 xml:space="preserve">, 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lastRenderedPageBreak/>
                    <w:t>111, 112, 113, 114, 114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  <w:vertAlign w:val="superscript"/>
                    </w:rPr>
                    <w:t>1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 xml:space="preserve">, </w:t>
                  </w:r>
                  <w:r w:rsidRPr="005E42CE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</w:rPr>
                    <w:t>201, 201</w:t>
                  </w:r>
                  <w:r w:rsidRPr="005E42CE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  <w:vertAlign w:val="superscript"/>
                    </w:rPr>
                    <w:t>1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>, 258-258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  <w:vertAlign w:val="superscript"/>
                    </w:rPr>
                    <w:t>5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>, 265-1, 305, 328, 329, 330, 332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  <w:vertAlign w:val="superscript"/>
                    </w:rPr>
                    <w:t>1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>, 332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  <w:vertAlign w:val="superscript"/>
                    </w:rPr>
                    <w:t>2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>, 333, 334, 359, 422, 436, 437, 438, 439, 440, 441, 442, 443, 444, 446, 447 Кримінального кодексу України.</w:t>
                  </w:r>
                </w:p>
              </w:tc>
              <w:tc>
                <w:tcPr>
                  <w:tcW w:w="6521" w:type="dxa"/>
                </w:tcPr>
                <w:p w:rsidR="003A3C58" w:rsidRPr="003A3C58" w:rsidRDefault="003A3C58" w:rsidP="003A3C58">
                  <w:pPr>
                    <w:jc w:val="both"/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</w:pPr>
                  <w:r w:rsidRPr="003A3C58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lastRenderedPageBreak/>
                    <w:t>…</w:t>
                  </w:r>
                </w:p>
                <w:p w:rsidR="003A3C58" w:rsidRPr="00A6204A" w:rsidRDefault="003A3C58" w:rsidP="003A3C58">
                  <w:pPr>
                    <w:jc w:val="both"/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</w:rPr>
                  </w:pPr>
                  <w:r w:rsidRPr="003A3C58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 xml:space="preserve">«2. У абзаці першому частини другої статті 216 Кримінального процесуального кодексу України (Відомості Верховної Ради України, 2013 р., №№ 9-13, ст. 88) цифри </w:t>
                  </w:r>
                  <w:bookmarkStart w:id="1" w:name="_Hlk36029359"/>
                  <w:r w:rsidRPr="003A3C58">
                    <w:rPr>
                      <w:rFonts w:ascii="Times New Roman" w:hAnsi="Times New Roman"/>
                      <w:spacing w:val="-6"/>
                      <w:sz w:val="28"/>
                      <w:szCs w:val="28"/>
                      <w:lang w:val="fr-FR"/>
                    </w:rPr>
                    <w:t>«</w:t>
                  </w:r>
                  <w:r w:rsidRPr="003A3C58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>201, 201</w:t>
                  </w:r>
                  <w:r w:rsidRPr="003A3C58">
                    <w:rPr>
                      <w:rFonts w:ascii="Times New Roman" w:hAnsi="Times New Roman"/>
                      <w:spacing w:val="-6"/>
                      <w:sz w:val="28"/>
                      <w:szCs w:val="28"/>
                      <w:vertAlign w:val="superscript"/>
                    </w:rPr>
                    <w:t>1</w:t>
                  </w:r>
                  <w:r w:rsidRPr="003A3C58">
                    <w:rPr>
                      <w:rFonts w:ascii="Times New Roman" w:hAnsi="Times New Roman"/>
                      <w:spacing w:val="-6"/>
                      <w:sz w:val="28"/>
                      <w:szCs w:val="28"/>
                      <w:lang w:val="it-IT"/>
                    </w:rPr>
                    <w:t xml:space="preserve">» </w:t>
                  </w:r>
                  <w:bookmarkEnd w:id="1"/>
                  <w:r w:rsidRPr="003A3C58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 xml:space="preserve">замінити цифрами </w:t>
                  </w:r>
                  <w:r w:rsidRPr="00A6204A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</w:rPr>
                    <w:t>«</w:t>
                  </w:r>
                  <w:r w:rsidRPr="00A6204A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  <w:lang w:val="de-DE"/>
                    </w:rPr>
                    <w:t>201</w:t>
                  </w:r>
                  <w:r w:rsidR="00A624C1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  <w:lang w:val="de-DE"/>
                    </w:rPr>
                    <w:t xml:space="preserve"> </w:t>
                  </w:r>
                  <w:r w:rsidRPr="00A6204A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  <w:lang w:val="de-DE"/>
                    </w:rPr>
                    <w:t xml:space="preserve">- </w:t>
                  </w:r>
                  <w:r w:rsidRPr="00A6204A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  <w:lang w:val="de-DE"/>
                    </w:rPr>
                    <w:lastRenderedPageBreak/>
                    <w:t>201</w:t>
                  </w:r>
                  <w:r w:rsidRPr="00A6204A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  <w:vertAlign w:val="superscript"/>
                    </w:rPr>
                    <w:t>2</w:t>
                  </w:r>
                  <w:r w:rsidRPr="00A6204A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  <w:lang w:val="it-IT"/>
                    </w:rPr>
                    <w:t>»</w:t>
                  </w:r>
                  <w:r w:rsidRPr="00A6204A"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</w:rPr>
                    <w:t>.</w:t>
                  </w:r>
                </w:p>
                <w:p w:rsidR="003A3C58" w:rsidRPr="003A3C58" w:rsidRDefault="003A3C58" w:rsidP="003A3C58">
                  <w:pPr>
                    <w:jc w:val="both"/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</w:pP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>…</w:t>
                  </w:r>
                </w:p>
                <w:p w:rsidR="00A34F48" w:rsidRPr="005E42CE" w:rsidRDefault="00A34F48" w:rsidP="007B4583">
                  <w:pPr>
                    <w:jc w:val="center"/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</w:rPr>
                  </w:pPr>
                </w:p>
              </w:tc>
              <w:tc>
                <w:tcPr>
                  <w:tcW w:w="3851" w:type="dxa"/>
                </w:tcPr>
                <w:p w:rsidR="00A34F48" w:rsidRPr="005E42CE" w:rsidRDefault="006B0E51" w:rsidP="006B0E51">
                  <w:pPr>
                    <w:jc w:val="both"/>
                    <w:rPr>
                      <w:rFonts w:ascii="Times New Roman" w:hAnsi="Times New Roman"/>
                      <w:b/>
                      <w:bCs/>
                      <w:spacing w:val="-6"/>
                      <w:sz w:val="28"/>
                      <w:szCs w:val="28"/>
                    </w:rPr>
                  </w:pP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lastRenderedPageBreak/>
                    <w:t xml:space="preserve">Зміни вносяться з метою віднесення досудового розслідування </w:t>
                  </w:r>
                  <w:r w:rsidRPr="003A3C58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>злочину, передбаченого статтею 201</w:t>
                  </w:r>
                  <w:r w:rsidRPr="003A3C58">
                    <w:rPr>
                      <w:rFonts w:ascii="Times New Roman" w:hAnsi="Times New Roman"/>
                      <w:spacing w:val="-6"/>
                      <w:sz w:val="28"/>
                      <w:szCs w:val="28"/>
                      <w:vertAlign w:val="superscript"/>
                    </w:rPr>
                    <w:t xml:space="preserve">2 </w:t>
                  </w:r>
                  <w:r w:rsidRPr="003A3C58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 xml:space="preserve">КК в редакції </w:t>
                  </w:r>
                  <w:r w:rsidR="006C291A" w:rsidRPr="003A3C58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>проекту</w:t>
                  </w:r>
                  <w:r w:rsidRPr="003A3C58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 xml:space="preserve"> Закону, 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t xml:space="preserve">до </w:t>
                  </w:r>
                  <w:r w:rsidRPr="005E42CE">
                    <w:rPr>
                      <w:rFonts w:ascii="Times New Roman" w:hAnsi="Times New Roman"/>
                      <w:spacing w:val="-6"/>
                      <w:sz w:val="28"/>
                      <w:szCs w:val="28"/>
                    </w:rPr>
                    <w:lastRenderedPageBreak/>
                    <w:t>компетенції слідчих органів безпеки.</w:t>
                  </w:r>
                </w:p>
              </w:tc>
            </w:tr>
          </w:tbl>
          <w:p w:rsidR="006B0E51" w:rsidRPr="005E42CE" w:rsidRDefault="006B0E51" w:rsidP="006B0E5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B0E51" w:rsidRPr="006B0E51" w:rsidRDefault="006B0E51" w:rsidP="006B0E5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bookmarkStart w:id="2" w:name="_GoBack"/>
            <w:bookmarkEnd w:id="2"/>
            <w:r w:rsidRPr="006B0E51">
              <w:rPr>
                <w:rFonts w:ascii="Times New Roman" w:hAnsi="Times New Roman"/>
                <w:b/>
                <w:sz w:val="28"/>
                <w:szCs w:val="28"/>
              </w:rPr>
              <w:t>Директор</w:t>
            </w:r>
          </w:p>
          <w:p w:rsidR="006B0E51" w:rsidRPr="006B0E51" w:rsidRDefault="006B0E51" w:rsidP="006B0E5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B0E51">
              <w:rPr>
                <w:rFonts w:ascii="Times New Roman" w:hAnsi="Times New Roman"/>
                <w:b/>
                <w:sz w:val="28"/>
                <w:szCs w:val="28"/>
              </w:rPr>
              <w:t xml:space="preserve">Директорату правосуддя </w:t>
            </w:r>
          </w:p>
          <w:p w:rsidR="006B0E51" w:rsidRPr="005E42CE" w:rsidRDefault="006B0E51" w:rsidP="006B0E5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B0E51">
              <w:rPr>
                <w:rFonts w:ascii="Times New Roman" w:hAnsi="Times New Roman"/>
                <w:b/>
                <w:sz w:val="28"/>
                <w:szCs w:val="28"/>
              </w:rPr>
              <w:t xml:space="preserve">та кримінальної юстиції </w:t>
            </w:r>
            <w:r w:rsidRPr="006B0E51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6B0E51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6B0E51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6B0E51"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                                                                                                           О.М. Олійник</w:t>
            </w:r>
          </w:p>
          <w:p w:rsidR="005E42CE" w:rsidRPr="005E42CE" w:rsidRDefault="005E42CE" w:rsidP="005E42C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42CE" w:rsidRPr="005E42CE" w:rsidRDefault="00613DEC" w:rsidP="005E42C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«___» _______________ 20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  <w:r w:rsidR="005E42CE" w:rsidRPr="005E42CE">
              <w:rPr>
                <w:rFonts w:ascii="Times New Roman" w:hAnsi="Times New Roman"/>
                <w:sz w:val="28"/>
                <w:szCs w:val="28"/>
              </w:rPr>
              <w:t xml:space="preserve"> р.</w:t>
            </w:r>
          </w:p>
          <w:p w:rsidR="002B22BA" w:rsidRPr="005E42CE" w:rsidRDefault="002B22BA" w:rsidP="00DD5B0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E15D3" w:rsidRDefault="000E15D3" w:rsidP="006C291A">
      <w:pPr>
        <w:widowControl w:val="0"/>
        <w:autoSpaceDN w:val="0"/>
        <w:spacing w:after="0"/>
        <w:jc w:val="center"/>
        <w:textAlignment w:val="baseline"/>
      </w:pPr>
    </w:p>
    <w:sectPr w:rsidR="000E15D3" w:rsidSect="00AE5BB5">
      <w:headerReference w:type="default" r:id="rId7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107" w:rsidRDefault="00687107" w:rsidP="006D49EC">
      <w:pPr>
        <w:spacing w:after="0" w:line="240" w:lineRule="auto"/>
      </w:pPr>
      <w:r>
        <w:separator/>
      </w:r>
    </w:p>
  </w:endnote>
  <w:endnote w:type="continuationSeparator" w:id="0">
    <w:p w:rsidR="00687107" w:rsidRDefault="00687107" w:rsidP="006D4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107" w:rsidRDefault="00687107" w:rsidP="006D49EC">
      <w:pPr>
        <w:spacing w:after="0" w:line="240" w:lineRule="auto"/>
      </w:pPr>
      <w:r>
        <w:separator/>
      </w:r>
    </w:p>
  </w:footnote>
  <w:footnote w:type="continuationSeparator" w:id="0">
    <w:p w:rsidR="00687107" w:rsidRDefault="00687107" w:rsidP="006D49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BB5" w:rsidRDefault="00E166C7" w:rsidP="00AE5BB5">
    <w:pPr>
      <w:pStyle w:val="a4"/>
      <w:jc w:val="center"/>
    </w:pPr>
    <w:r>
      <w:fldChar w:fldCharType="begin"/>
    </w:r>
    <w:r w:rsidR="00DD5B08">
      <w:instrText xml:space="preserve"> PAGE   \* MERGEFORMAT </w:instrText>
    </w:r>
    <w:r>
      <w:fldChar w:fldCharType="separate"/>
    </w:r>
    <w:r w:rsidR="006C291A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D5B08"/>
    <w:rsid w:val="00025AF5"/>
    <w:rsid w:val="000E15D3"/>
    <w:rsid w:val="00172637"/>
    <w:rsid w:val="002164C9"/>
    <w:rsid w:val="002B22BA"/>
    <w:rsid w:val="002D4822"/>
    <w:rsid w:val="003A3C58"/>
    <w:rsid w:val="003B0219"/>
    <w:rsid w:val="003C4F3D"/>
    <w:rsid w:val="004539E7"/>
    <w:rsid w:val="004C790B"/>
    <w:rsid w:val="00546197"/>
    <w:rsid w:val="005E42CE"/>
    <w:rsid w:val="00613DEC"/>
    <w:rsid w:val="00687107"/>
    <w:rsid w:val="006B0E51"/>
    <w:rsid w:val="006C291A"/>
    <w:rsid w:val="006D49EC"/>
    <w:rsid w:val="007B4583"/>
    <w:rsid w:val="00986415"/>
    <w:rsid w:val="00991995"/>
    <w:rsid w:val="009E4C42"/>
    <w:rsid w:val="00A34F48"/>
    <w:rsid w:val="00A6204A"/>
    <w:rsid w:val="00A624C1"/>
    <w:rsid w:val="00DD5B08"/>
    <w:rsid w:val="00E166C7"/>
    <w:rsid w:val="00E63C51"/>
    <w:rsid w:val="00E83009"/>
    <w:rsid w:val="00F41296"/>
    <w:rsid w:val="00FA4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9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5B08"/>
    <w:pPr>
      <w:spacing w:after="0" w:line="240" w:lineRule="auto"/>
    </w:pPr>
    <w:rPr>
      <w:rFonts w:eastAsia="Times New Roman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D5B08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DD5B08"/>
    <w:rPr>
      <w:rFonts w:eastAsia="Times New Roman" w:cs="Times New Roman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2B22B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B22BA"/>
  </w:style>
  <w:style w:type="paragraph" w:customStyle="1" w:styleId="a8">
    <w:name w:val="Нормальний текст"/>
    <w:basedOn w:val="a"/>
    <w:rsid w:val="000E15D3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9">
    <w:name w:val="List Paragraph"/>
    <w:basedOn w:val="a"/>
    <w:uiPriority w:val="34"/>
    <w:qFormat/>
    <w:rsid w:val="00A34F48"/>
    <w:pPr>
      <w:ind w:left="720"/>
      <w:contextualSpacing/>
    </w:pPr>
  </w:style>
  <w:style w:type="paragraph" w:customStyle="1" w:styleId="1">
    <w:name w:val="Основний текст1"/>
    <w:rsid w:val="003A3C58"/>
    <w:pPr>
      <w:widowControl w:val="0"/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after="360" w:line="240" w:lineRule="atLeast"/>
    </w:pPr>
    <w:rPr>
      <w:rFonts w:ascii="Calibri" w:eastAsia="Calibri" w:hAnsi="Calibri" w:cs="Calibri"/>
      <w:color w:val="000000"/>
      <w:spacing w:val="2"/>
      <w:sz w:val="25"/>
      <w:szCs w:val="25"/>
      <w:u w:color="000000"/>
      <w:bdr w:val="nil"/>
    </w:rPr>
  </w:style>
  <w:style w:type="character" w:styleId="aa">
    <w:name w:val="Hyperlink"/>
    <w:basedOn w:val="a0"/>
    <w:uiPriority w:val="99"/>
    <w:unhideWhenUsed/>
    <w:rsid w:val="006B0E51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B0E51"/>
    <w:rPr>
      <w:color w:val="605E5C"/>
      <w:shd w:val="clear" w:color="auto" w:fill="E1DFDD"/>
    </w:rPr>
  </w:style>
  <w:style w:type="character" w:customStyle="1" w:styleId="rvts9">
    <w:name w:val="rvts9"/>
    <w:basedOn w:val="a0"/>
    <w:rsid w:val="006B0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2282</Words>
  <Characters>1301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15</cp:revision>
  <cp:lastPrinted>2020-03-26T09:08:00Z</cp:lastPrinted>
  <dcterms:created xsi:type="dcterms:W3CDTF">2020-03-24T08:52:00Z</dcterms:created>
  <dcterms:modified xsi:type="dcterms:W3CDTF">2020-03-27T09:04:00Z</dcterms:modified>
</cp:coreProperties>
</file>