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ED" w:rsidRPr="00907BED"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Проект</w:t>
      </w:r>
    </w:p>
    <w:p w:rsidR="00907BED" w:rsidRPr="00907BED"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вноситься народними</w:t>
      </w:r>
    </w:p>
    <w:p w:rsidR="00907BED" w:rsidRPr="00907BED"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депутатами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ЗАКОН УКРАЇНИ</w:t>
      </w:r>
    </w:p>
    <w:p w:rsidR="00907BED" w:rsidRPr="00907BED" w:rsidRDefault="00907BED" w:rsidP="00907BED">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 xml:space="preserve">Про внесення змін до деяких законодавчих актів, спрямованих на забезпечення додаткових соціальних та економічних гарантій у зв’язку з поширенням  </w:t>
      </w:r>
      <w:proofErr w:type="spellStart"/>
      <w:r w:rsidRPr="00907BED">
        <w:rPr>
          <w:rFonts w:ascii="Times New Roman" w:hAnsi="Times New Roman" w:cs="Times New Roman"/>
          <w:b/>
          <w:sz w:val="28"/>
          <w:szCs w:val="28"/>
          <w:lang w:val="uk-UA"/>
        </w:rPr>
        <w:t>коронавірусної</w:t>
      </w:r>
      <w:proofErr w:type="spellEnd"/>
      <w:r w:rsidRPr="00907BED">
        <w:rPr>
          <w:rFonts w:ascii="Times New Roman" w:hAnsi="Times New Roman" w:cs="Times New Roman"/>
          <w:b/>
          <w:sz w:val="28"/>
          <w:szCs w:val="28"/>
          <w:lang w:val="uk-UA"/>
        </w:rPr>
        <w:t xml:space="preserve"> хвороби (COVID-2019)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Верховна Рада України </w:t>
      </w:r>
      <w:r w:rsidRPr="00907BED">
        <w:rPr>
          <w:rFonts w:ascii="Times New Roman" w:hAnsi="Times New Roman" w:cs="Times New Roman"/>
          <w:b/>
          <w:sz w:val="28"/>
          <w:szCs w:val="28"/>
          <w:lang w:val="uk-UA"/>
        </w:rPr>
        <w:t>постановляє:</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I. </w:t>
      </w:r>
      <w:proofErr w:type="spellStart"/>
      <w:r w:rsidRPr="00907BED">
        <w:rPr>
          <w:rFonts w:ascii="Times New Roman" w:hAnsi="Times New Roman" w:cs="Times New Roman"/>
          <w:sz w:val="28"/>
          <w:szCs w:val="28"/>
          <w:lang w:val="uk-UA"/>
        </w:rPr>
        <w:t>Внести</w:t>
      </w:r>
      <w:proofErr w:type="spellEnd"/>
      <w:r w:rsidRPr="00907BED">
        <w:rPr>
          <w:rFonts w:ascii="Times New Roman" w:hAnsi="Times New Roman" w:cs="Times New Roman"/>
          <w:sz w:val="28"/>
          <w:szCs w:val="28"/>
          <w:lang w:val="uk-UA"/>
        </w:rPr>
        <w:t xml:space="preserve"> зміни до таких законодавчих актів України:</w:t>
      </w:r>
    </w:p>
    <w:p w:rsidR="00907BED" w:rsidRDefault="0007458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 xml:space="preserve">У Податковому кодексі України (Відомості Верховної Ради України, 2011 р., № 13-14, № 15-16, № 17, ст. 112):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007B54F4" w:rsidRPr="007B54F4">
        <w:rPr>
          <w:rFonts w:ascii="Times New Roman" w:hAnsi="Times New Roman" w:cs="Times New Roman"/>
          <w:sz w:val="28"/>
          <w:szCs w:val="28"/>
        </w:rPr>
        <w:t>)</w:t>
      </w:r>
      <w:r w:rsidRPr="00907BED">
        <w:rPr>
          <w:rFonts w:ascii="Times New Roman" w:hAnsi="Times New Roman" w:cs="Times New Roman"/>
          <w:sz w:val="28"/>
          <w:szCs w:val="28"/>
          <w:lang w:val="uk-UA"/>
        </w:rPr>
        <w:tab/>
        <w:t>У пункті 291.4 статті 291:</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підпункт 1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1000000 гривень»;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абзац третій підпункту 2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«обсяг доходу не перевищує 5000000 гривень»;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підпункт 3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7000000 гривень».</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00B807B3">
        <w:rPr>
          <w:rFonts w:ascii="Times New Roman" w:hAnsi="Times New Roman" w:cs="Times New Roman"/>
          <w:sz w:val="28"/>
          <w:szCs w:val="28"/>
          <w:lang w:val="uk-UA"/>
        </w:rPr>
        <w:t>)</w:t>
      </w:r>
      <w:r w:rsidRPr="00907BED">
        <w:rPr>
          <w:rFonts w:ascii="Times New Roman" w:hAnsi="Times New Roman" w:cs="Times New Roman"/>
          <w:sz w:val="28"/>
          <w:szCs w:val="28"/>
          <w:lang w:val="uk-UA"/>
        </w:rPr>
        <w:tab/>
        <w:t>У Розділі XX  «Перехідні положення»:</w:t>
      </w:r>
    </w:p>
    <w:p w:rsidR="00907BED" w:rsidRPr="00907BED" w:rsidRDefault="0015548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t>П</w:t>
      </w:r>
      <w:r w:rsidR="00907BED" w:rsidRPr="00907BED">
        <w:rPr>
          <w:rFonts w:ascii="Times New Roman" w:hAnsi="Times New Roman" w:cs="Times New Roman"/>
          <w:sz w:val="28"/>
          <w:szCs w:val="28"/>
          <w:lang w:val="uk-UA"/>
        </w:rPr>
        <w:t>ідрозділ 1 доповнити пунктом 11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w:t>
      </w:r>
      <w:r w:rsidR="00155488" w:rsidRPr="00155488">
        <w:rPr>
          <w:rFonts w:ascii="Times New Roman" w:hAnsi="Times New Roman" w:cs="Times New Roman"/>
          <w:sz w:val="28"/>
          <w:szCs w:val="28"/>
          <w:lang w:val="uk-UA"/>
        </w:rPr>
        <w:t xml:space="preserve"> Установити, що за результатами 2020 року,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громадськім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включається до податкової знижки у повному обсязі без урахування обмежень, визначених підпунктом 166.3.2 пункту 166.3 статті 166 цього Кодексу</w:t>
      </w:r>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B807B3">
        <w:rPr>
          <w:rFonts w:ascii="Times New Roman" w:hAnsi="Times New Roman" w:cs="Times New Roman"/>
          <w:sz w:val="28"/>
          <w:szCs w:val="28"/>
          <w:lang w:val="uk-UA"/>
        </w:rPr>
        <w:t>)</w:t>
      </w:r>
      <w:r w:rsidR="00155488">
        <w:rPr>
          <w:rFonts w:ascii="Times New Roman" w:hAnsi="Times New Roman" w:cs="Times New Roman"/>
          <w:sz w:val="28"/>
          <w:szCs w:val="28"/>
          <w:lang w:val="uk-UA"/>
        </w:rPr>
        <w:tab/>
        <w:t>У</w:t>
      </w:r>
      <w:r w:rsidR="00907BED" w:rsidRPr="00907BED">
        <w:rPr>
          <w:rFonts w:ascii="Times New Roman" w:hAnsi="Times New Roman" w:cs="Times New Roman"/>
          <w:sz w:val="28"/>
          <w:szCs w:val="28"/>
          <w:lang w:val="uk-UA"/>
        </w:rPr>
        <w:t xml:space="preserve"> підрозділі 2:</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ab/>
        <w:t xml:space="preserve"> пункт 71 викласти в такій редакції:</w:t>
      </w: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w:t>
      </w:r>
      <w:r w:rsidR="00155488" w:rsidRPr="00155488">
        <w:rPr>
          <w:rFonts w:ascii="Times New Roman" w:hAnsi="Times New Roman" w:cs="Times New Roman"/>
          <w:sz w:val="28"/>
          <w:szCs w:val="28"/>
          <w:lang w:val="uk-UA"/>
        </w:rPr>
        <w:t xml:space="preserve">71. Тимчасово, на період, що закінчується останнім числом місяця,  в якому завершується дія  карантину, що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звільняються від оподаткування податком на додану вартість операції з ввезення на митну територію України та/або операції з постачання  на митній території України товарів  (в тому числі лікарських засобів, медичних виробів та/або медичного обладнання), необхідних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перелік яких визначено Кабінетом Міністрів України</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У разі здійснення операцій, звільнених відповідно до цього пункту, положення пункту 198.5 статті 198 цього Кодексу та положення статті 199 цього Кодексу не застосовуються щодо таких операцій.</w:t>
      </w:r>
    </w:p>
    <w:p w:rsidR="00907BED" w:rsidRPr="00907BED"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Норми цього пункту застосовуються до операцій, здійснених, починаючи з 17 березня 2020 року</w:t>
      </w:r>
      <w:r w:rsidR="00907BED"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ab/>
        <w:t xml:space="preserve"> Доповнити  пунктом 72  такого  змісту:</w:t>
      </w:r>
    </w:p>
    <w:p w:rsidR="00D72BD5" w:rsidRPr="00D72BD5" w:rsidRDefault="00907BED" w:rsidP="00D72BD5">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«72. </w:t>
      </w:r>
      <w:r w:rsidR="00D72BD5" w:rsidRPr="00D72BD5">
        <w:rPr>
          <w:rFonts w:ascii="Times New Roman" w:hAnsi="Times New Roman" w:cs="Times New Roman"/>
          <w:sz w:val="28"/>
          <w:szCs w:val="28"/>
          <w:lang w:val="uk-UA"/>
        </w:rPr>
        <w:t xml:space="preserve"> Тимчасово, на період, що закінчується останнім числом місяця, в якому завершується дія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w:t>
      </w:r>
      <w:proofErr w:type="spellStart"/>
      <w:r w:rsidR="001B0D9D" w:rsidRPr="001B0D9D">
        <w:rPr>
          <w:rFonts w:ascii="Times New Roman" w:hAnsi="Times New Roman" w:cs="Times New Roman"/>
          <w:sz w:val="28"/>
          <w:szCs w:val="28"/>
          <w:lang w:val="uk-UA"/>
        </w:rPr>
        <w:t>коронавірусної</w:t>
      </w:r>
      <w:proofErr w:type="spellEnd"/>
      <w:r w:rsidR="001B0D9D" w:rsidRPr="001B0D9D">
        <w:rPr>
          <w:rFonts w:ascii="Times New Roman" w:hAnsi="Times New Roman" w:cs="Times New Roman"/>
          <w:sz w:val="28"/>
          <w:szCs w:val="28"/>
          <w:lang w:val="uk-UA"/>
        </w:rPr>
        <w:t xml:space="preserve"> хвороби</w:t>
      </w:r>
      <w:r w:rsidR="001B0D9D" w:rsidRPr="00894EDD">
        <w:rPr>
          <w:rFonts w:ascii="Times New Roman" w:hAnsi="Times New Roman" w:cs="Times New Roman"/>
          <w:b/>
          <w:sz w:val="28"/>
          <w:szCs w:val="28"/>
          <w:lang w:val="uk-UA"/>
        </w:rPr>
        <w:t xml:space="preserve"> </w:t>
      </w:r>
      <w:r w:rsidR="00D72BD5" w:rsidRPr="00D72BD5">
        <w:rPr>
          <w:rFonts w:ascii="Times New Roman" w:hAnsi="Times New Roman" w:cs="Times New Roman"/>
          <w:sz w:val="28"/>
          <w:szCs w:val="28"/>
          <w:lang w:val="uk-UA"/>
        </w:rPr>
        <w:t xml:space="preserve">COVID-19, операції, передбачені пунктом 71 цього  підрозділу  та/або  підпунктом 197.1.15  пункту 197.1.  статті  197  цього Кодексу,  що здійсненні громадськими об’єднаннями та/або благодійними організаціями, не включаються такими громадськими об’єднаннями або благодійними організаціями при обрахунку загальної суми, визначеної статтею 181 цього  Кодексу. </w:t>
      </w:r>
    </w:p>
    <w:p w:rsidR="00907BED" w:rsidRPr="00907BED" w:rsidRDefault="00D72BD5" w:rsidP="00D72BD5">
      <w:pPr>
        <w:ind w:firstLine="709"/>
        <w:jc w:val="both"/>
        <w:rPr>
          <w:rFonts w:ascii="Times New Roman" w:hAnsi="Times New Roman" w:cs="Times New Roman"/>
          <w:sz w:val="28"/>
          <w:szCs w:val="28"/>
          <w:lang w:val="uk-UA"/>
        </w:rPr>
      </w:pPr>
      <w:r w:rsidRPr="00D72BD5">
        <w:rPr>
          <w:rFonts w:ascii="Times New Roman" w:hAnsi="Times New Roman" w:cs="Times New Roman"/>
          <w:sz w:val="28"/>
          <w:szCs w:val="28"/>
          <w:lang w:val="uk-UA"/>
        </w:rPr>
        <w:t>Норми цього пункту застосовуються до операцій, здійснених, починаючи з 17 березня 2020 року.</w:t>
      </w:r>
      <w:r w:rsidR="00907BED" w:rsidRPr="00907BED">
        <w:rPr>
          <w:rFonts w:ascii="Times New Roman" w:hAnsi="Times New Roman" w:cs="Times New Roman"/>
          <w:sz w:val="28"/>
          <w:szCs w:val="28"/>
          <w:lang w:val="uk-UA"/>
        </w:rPr>
        <w:t xml:space="preserve">. ». </w:t>
      </w: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B807B3">
        <w:rPr>
          <w:rFonts w:ascii="Times New Roman" w:hAnsi="Times New Roman" w:cs="Times New Roman"/>
          <w:sz w:val="28"/>
          <w:szCs w:val="28"/>
          <w:lang w:val="uk-UA"/>
        </w:rPr>
        <w:t>)</w:t>
      </w:r>
      <w:r w:rsidR="00155488">
        <w:rPr>
          <w:rFonts w:ascii="Times New Roman" w:hAnsi="Times New Roman" w:cs="Times New Roman"/>
          <w:sz w:val="28"/>
          <w:szCs w:val="28"/>
          <w:lang w:val="uk-UA"/>
        </w:rPr>
        <w:tab/>
        <w:t>П</w:t>
      </w:r>
      <w:r w:rsidR="00907BED" w:rsidRPr="00907BED">
        <w:rPr>
          <w:rFonts w:ascii="Times New Roman" w:hAnsi="Times New Roman" w:cs="Times New Roman"/>
          <w:sz w:val="28"/>
          <w:szCs w:val="28"/>
          <w:lang w:val="uk-UA"/>
        </w:rPr>
        <w:t>ідрозділ 4 доповнити пунктами 51</w:t>
      </w:r>
      <w:r w:rsidR="00907BED" w:rsidRPr="00074580">
        <w:rPr>
          <w:rFonts w:ascii="Times New Roman" w:hAnsi="Times New Roman" w:cs="Times New Roman"/>
          <w:sz w:val="28"/>
          <w:szCs w:val="28"/>
          <w:vertAlign w:val="superscript"/>
          <w:lang w:val="uk-UA"/>
        </w:rPr>
        <w:t>1</w:t>
      </w:r>
      <w:r w:rsidR="00907BED" w:rsidRPr="00907BED">
        <w:rPr>
          <w:rFonts w:ascii="Times New Roman" w:hAnsi="Times New Roman" w:cs="Times New Roman"/>
          <w:sz w:val="28"/>
          <w:szCs w:val="28"/>
          <w:lang w:val="uk-UA"/>
        </w:rPr>
        <w:t>- 51</w:t>
      </w:r>
      <w:r w:rsidR="00907BED" w:rsidRPr="00074580">
        <w:rPr>
          <w:rFonts w:ascii="Times New Roman" w:hAnsi="Times New Roman" w:cs="Times New Roman"/>
          <w:sz w:val="28"/>
          <w:szCs w:val="28"/>
          <w:vertAlign w:val="superscript"/>
          <w:lang w:val="uk-UA"/>
        </w:rPr>
        <w:t>3</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«51</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Установити, що у 2020 році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громадськім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w:t>
      </w:r>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51</w:t>
      </w:r>
      <w:r w:rsidRPr="00074580">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Тимчасово,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та/або особи, уповноваженої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що є платниками податку на прибуток, фінансовий результат до оподаткування:</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w:t>
      </w:r>
      <w:r w:rsidRPr="00155488">
        <w:rPr>
          <w:rFonts w:ascii="Times New Roman" w:hAnsi="Times New Roman" w:cs="Times New Roman"/>
          <w:sz w:val="28"/>
          <w:szCs w:val="28"/>
          <w:lang w:val="uk-UA"/>
        </w:rPr>
        <w:tab/>
        <w:t xml:space="preserve">зменшується на суму доходів, визнаних за правилами бухгалтерського обліку, в 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155488">
        <w:rPr>
          <w:rFonts w:ascii="Times New Roman" w:hAnsi="Times New Roman" w:cs="Times New Roman"/>
          <w:sz w:val="28"/>
          <w:szCs w:val="28"/>
          <w:lang w:val="uk-UA"/>
        </w:rPr>
        <w:t>коронавірусної</w:t>
      </w:r>
      <w:proofErr w:type="spellEnd"/>
      <w:r w:rsidRPr="00155488">
        <w:rPr>
          <w:rFonts w:ascii="Times New Roman" w:hAnsi="Times New Roman" w:cs="Times New Roman"/>
          <w:sz w:val="28"/>
          <w:szCs w:val="28"/>
          <w:lang w:val="uk-UA"/>
        </w:rPr>
        <w:t xml:space="preserve"> хвороби (COVID-19).</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xml:space="preserve">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w:t>
      </w:r>
      <w:proofErr w:type="spellStart"/>
      <w:r w:rsidRPr="00155488">
        <w:rPr>
          <w:rFonts w:ascii="Times New Roman" w:hAnsi="Times New Roman" w:cs="Times New Roman"/>
          <w:sz w:val="28"/>
          <w:szCs w:val="28"/>
          <w:lang w:val="uk-UA"/>
        </w:rPr>
        <w:t>закупівель</w:t>
      </w:r>
      <w:proofErr w:type="spellEnd"/>
      <w:r w:rsidRPr="00155488">
        <w:rPr>
          <w:rFonts w:ascii="Times New Roman" w:hAnsi="Times New Roman" w:cs="Times New Roman"/>
          <w:sz w:val="28"/>
          <w:szCs w:val="28"/>
          <w:lang w:val="uk-UA"/>
        </w:rPr>
        <w:t xml:space="preserve"> у сфері охорони здоров’я, що є платниками податку на прибуток, фінансовий результат до оподаткування:</w:t>
      </w:r>
    </w:p>
    <w:p w:rsid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збільшується на суму витрат, визнаних за правилами бухгалтерського обліку, внаслідок використання ними коштів або товарів, зазначених в цьому пункті.</w:t>
      </w: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51</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особа, уповноважена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При цьому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907BED" w:rsidRPr="00907BED"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r w:rsidR="00907BED"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B807B3">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Підрозділ 5 «Особливості справляння акцизного податку та екологічного податку» Розділу ХХ «Перехідні </w:t>
      </w:r>
      <w:proofErr w:type="spellStart"/>
      <w:r w:rsidR="00907BED" w:rsidRPr="00907BED">
        <w:rPr>
          <w:rFonts w:ascii="Times New Roman" w:hAnsi="Times New Roman" w:cs="Times New Roman"/>
          <w:sz w:val="28"/>
          <w:szCs w:val="28"/>
          <w:lang w:val="uk-UA"/>
        </w:rPr>
        <w:t>положення»доповнити</w:t>
      </w:r>
      <w:proofErr w:type="spellEnd"/>
      <w:r w:rsidR="00907BED" w:rsidRPr="00907BED">
        <w:rPr>
          <w:rFonts w:ascii="Times New Roman" w:hAnsi="Times New Roman" w:cs="Times New Roman"/>
          <w:sz w:val="28"/>
          <w:szCs w:val="28"/>
          <w:lang w:val="uk-UA"/>
        </w:rPr>
        <w:t xml:space="preserve"> пунктами 29-1 - 29-3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Тимчасово до 30 квітня 2020 року встановити: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дія абзацу третього і четвертого підпункту 229.1.8 пункту 229.1 статті 229 цього Кодексу не застосовується при виробництві дезінфекційних засобів (3808 94 90 00 згідно з УКТЗЕД) за умови встановлення на такому підприємстві податкових постів;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кожне місце відпуску дезінфекційних засобів (3808 94 90 00 згідно з УКТЗЕД) повинне бути обладнане засобами обліку виробленої продукції, які 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державні підприємства, які є одночасно виробниками спирту етилового денатурованого та дезінфекційних засобів (код згідно з УКТЗЕД 3808 94 90 00) мають право використовувати вироблений ними спирт етиловий денатурований для виробництва дезінфекційних засобів (код згідно з УКТЗЕД 3808 94 90 00) без наявності зареєстрованих витратомірів-лічильників спирту етилового на лінії виробництва таких дезінфекційних засобів за умови обладнання кожного місця відпуску дезінфекційних засобів засобами обліку виробленої продукції, що відповідають вимогам законодавства та мають позитивний результат повірки або оцінки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акцизні склади, на території яких виробляється спирт етиловий денатурований для виробництва дезінфекційних засобів (3808 94 90 00 згідно з  УКТЗЕД), повинні бути обладнані на кожному місці отримання та відпуску спирту етилового неденатурованого, розташованому на акцизному складі, витратомірами-лічильниками спирту етилового, зареєстрованими в Єдиному державному реєстрі витратомірів-лічильників обсягу виробленого спирту етилового, а також засобами обліку </w:t>
      </w:r>
      <w:proofErr w:type="spellStart"/>
      <w:r w:rsidRPr="00907BED">
        <w:rPr>
          <w:rFonts w:ascii="Times New Roman" w:hAnsi="Times New Roman" w:cs="Times New Roman"/>
          <w:sz w:val="28"/>
          <w:szCs w:val="28"/>
          <w:lang w:val="uk-UA"/>
        </w:rPr>
        <w:t>денатуруючих</w:t>
      </w:r>
      <w:proofErr w:type="spellEnd"/>
      <w:r w:rsidRPr="00907BED">
        <w:rPr>
          <w:rFonts w:ascii="Times New Roman" w:hAnsi="Times New Roman" w:cs="Times New Roman"/>
          <w:sz w:val="28"/>
          <w:szCs w:val="28"/>
          <w:lang w:val="uk-UA"/>
        </w:rPr>
        <w:t xml:space="preserve"> добавок, які 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суб’єктами господарювання, які здійснюють виробництво спирту етилового денатурованого та/або дезінфекційних засобів (3808 94 90 00 згідно з  УКТЗЕД) облік спирту етилового денатурованого здійснюється з використанням атестованих відповідно до законодавства </w:t>
      </w:r>
      <w:proofErr w:type="spellStart"/>
      <w:r w:rsidRPr="00907BED">
        <w:rPr>
          <w:rFonts w:ascii="Times New Roman" w:hAnsi="Times New Roman" w:cs="Times New Roman"/>
          <w:sz w:val="28"/>
          <w:szCs w:val="28"/>
          <w:lang w:val="uk-UA"/>
        </w:rPr>
        <w:t>методик</w:t>
      </w:r>
      <w:proofErr w:type="spellEnd"/>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електронні документи виробниками спирту етилового денатурованого для виробництва дезінфекційних засобів (3808 94 90 00 згідно з УКТЗЕД) та виробниками дезінфекційних засобів (3808 94 90 00 згідно з УКТЗЕД) заповнюються із урахуванням підпунктів 4 і 5 пункту 291 підрозділу 5 розділу ХХ цього Кодексу шляхом передачі даних з витратомірів-лічильників спирту етилового та засобів обліку виробленої продукції;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витратоміри-лічильники спирту етилового та зазначені у цьому пункті засоби обліку виробленої продукції повинні відповідати вимогам законодавства та мати позитивний результат повірки або оцінку відповідності, проведені відповідно до законодавства. У разі відсутності позитивного результату повірки або оцінки відповідності витратомірів-лічильників спирту етилового та засобів обліку готової продукції для цілей цього Кодексу витратоміри-лічильники спирту етилового та засоби обліку виробленої продукції вважаються невстановленими;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8) представник контролюючого органу на акцизному складі підприємства, на якому виробляються спирт етиловий денатурований для виробництва дезінфекційних засобів (3808 94 90 00 згідно з УКТЗЕД), а також на підприємстві, яке виробляє </w:t>
      </w:r>
      <w:proofErr w:type="spellStart"/>
      <w:r w:rsidRPr="00907BED">
        <w:rPr>
          <w:rFonts w:ascii="Times New Roman" w:hAnsi="Times New Roman" w:cs="Times New Roman"/>
          <w:sz w:val="28"/>
          <w:szCs w:val="28"/>
          <w:lang w:val="uk-UA"/>
        </w:rPr>
        <w:t>дезінфікаційні</w:t>
      </w:r>
      <w:proofErr w:type="spellEnd"/>
      <w:r w:rsidRPr="00907BED">
        <w:rPr>
          <w:rFonts w:ascii="Times New Roman" w:hAnsi="Times New Roman" w:cs="Times New Roman"/>
          <w:sz w:val="28"/>
          <w:szCs w:val="28"/>
          <w:lang w:val="uk-UA"/>
        </w:rPr>
        <w:t xml:space="preserve"> засоби: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а) здійснює контроль за дотриманням умов денатурації спирту етилового;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б) бере учать у складанні Акту денатурації спирту етилового, у якому зазначається об’єм спирту етилового неденатурованого в декалітрах 100-відсоткового спирту, приведених до температури 20° С, який був використаний на виробництво спирту етилового денатурованого, та кількість </w:t>
      </w:r>
      <w:proofErr w:type="spellStart"/>
      <w:r w:rsidRPr="00907BED">
        <w:rPr>
          <w:rFonts w:ascii="Times New Roman" w:hAnsi="Times New Roman" w:cs="Times New Roman"/>
          <w:sz w:val="28"/>
          <w:szCs w:val="28"/>
          <w:lang w:val="uk-UA"/>
        </w:rPr>
        <w:t>денатуруючих</w:t>
      </w:r>
      <w:proofErr w:type="spellEnd"/>
      <w:r w:rsidRPr="00907BED">
        <w:rPr>
          <w:rFonts w:ascii="Times New Roman" w:hAnsi="Times New Roman" w:cs="Times New Roman"/>
          <w:sz w:val="28"/>
          <w:szCs w:val="28"/>
          <w:lang w:val="uk-UA"/>
        </w:rPr>
        <w:t xml:space="preserve"> добавок, які були використані під час денатурації.»;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 бере учать у складанні Акту виробництва дезінфекційних засобів (код згідно з УКТЗЕД 3808 94 90 00), у якому зазначається об’єм спирту етилового денатурованого в декалітрах 100-відсоткового спирту, приведених до температури 20° С, кількість доданих інгредієнтів та кількість готової продукції.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Терміни погашення податкових векселів, виданих відповідно до пункт 229.8. статті 229 цього Кодексу виробниками або імпортерами палива для реактивних двигунів (код 2710 12 70 00, 2710 19 21 00 згідно з УКТ ЗЕД) та/або бензинів авіаційних (код 2710 12 31 00 згідно з УКТ ЗЕД), які припадають на період з 1 березня по 31 травня 2020 року, продовжуються до 15 серпня 2020 року (включно).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підтвердження до 15 серпня 2020 року (включно)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здійснюється у встановленому пунктом 229.8 статті 229 цього Кодексу порядку: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без сплати коштами сум акцизного податку, зазначених в таких податкових векселях;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без застосування штрафів, встановлених підпунктом 229.8.12 пункту 229.8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якщо податковий вексель не погашено до 15 серпня 2020 року (включно), векселедержатель протягом п'яти робочих днів, наступних 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відсутності підтвердження до 15 серпня 2020 року (включно)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 підпунктом 215.3.4 пункту 215.3 статті 215 цього Кодексу із застосуванням підвищувального коефіцієнта 10.</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Тимчасовий порядок відвантаження спирту етилового для виробництва дезінфекційних засобів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.1. Тимчасово до 31 травня 2020 року, надати дозвіл на відвантаження спирту етилового з акцизного складу виробників спирту етилового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.2. Тимчасово, до 31 травня 2020 року, акцизний податок справляється за ставкою 0 гривень за 1 літр 100-відсоткового спирту із спирту етилового, який використовується для виробництва дезінфекційних засобів.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.3 До отримання з акцизного складу спирту етилового, що використовується для виробництва дезінфекційних засобів, відповідно до пункту 229.1 статті 229 цього Кодексу видається податковий вексель на суму податку, нарахованого на обсяг спирту етилового, що отримується виходячи із ставки, визначеної у пункті 215.3 статті 215 цього Кодексу. До видачі, обігу, погашення та здійснення протесту такого векселя застосовуються норми пункту 229.1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Податковий вексель на суму податку, нарахованого на обсяг спирту етилового, що буде використаний для виробництва дезінфікуючих засобів, може бути виданий виробниками лікарських засобів, на території яких діють податкові пости, або виробниками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місця зберігання спирту яких внесені  до Єдиного реєстру місць зберігання спирту.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.4 Відвантаження спирту етилового з акцизного складу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дозволяється у кількості, що не перевищує об’єм наявних у розпорядженні місць зберігання спирту етилового, що внесені до Єдиного реєстру місць зберігання спирту.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.5 На виробників лікарських засобів, які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 не поширюється дія абзаців другого-десятого підпункту 229.1.8 пункту 229.1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p>
    <w:p w:rsidR="00907BED" w:rsidRPr="008F71DC" w:rsidRDefault="008F71DC" w:rsidP="00907BED">
      <w:pPr>
        <w:ind w:firstLine="709"/>
        <w:jc w:val="both"/>
        <w:rPr>
          <w:rFonts w:ascii="Times New Roman" w:hAnsi="Times New Roman" w:cs="Times New Roman"/>
          <w:sz w:val="28"/>
          <w:szCs w:val="28"/>
          <w:lang w:val="uk-UA"/>
        </w:rPr>
      </w:pPr>
      <w:r w:rsidRPr="008F71DC">
        <w:rPr>
          <w:rFonts w:ascii="Times New Roman" w:hAnsi="Times New Roman" w:cs="Times New Roman"/>
          <w:sz w:val="28"/>
          <w:szCs w:val="28"/>
          <w:lang w:val="uk-UA"/>
        </w:rPr>
        <w:t>6</w:t>
      </w:r>
      <w:r w:rsidR="00B807B3">
        <w:rPr>
          <w:rFonts w:ascii="Times New Roman" w:hAnsi="Times New Roman" w:cs="Times New Roman"/>
          <w:sz w:val="28"/>
          <w:szCs w:val="28"/>
          <w:lang w:val="uk-UA"/>
        </w:rPr>
        <w:t>)</w:t>
      </w:r>
      <w:r w:rsidR="007D5933" w:rsidRPr="008F71DC">
        <w:rPr>
          <w:rFonts w:ascii="Times New Roman" w:hAnsi="Times New Roman" w:cs="Times New Roman"/>
          <w:sz w:val="28"/>
          <w:szCs w:val="28"/>
          <w:lang w:val="uk-UA"/>
        </w:rPr>
        <w:t xml:space="preserve"> У</w:t>
      </w:r>
      <w:r w:rsidR="00907BED" w:rsidRPr="008F71DC">
        <w:rPr>
          <w:rFonts w:ascii="Times New Roman" w:hAnsi="Times New Roman" w:cs="Times New Roman"/>
          <w:sz w:val="28"/>
          <w:szCs w:val="28"/>
          <w:lang w:val="uk-UA"/>
        </w:rPr>
        <w:t xml:space="preserve"> підрозділі 10:</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пункті 52</w:t>
      </w:r>
      <w:r w:rsidRPr="002371CB">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слова «порушення правил обліку, виробництва та обігу пального або спирту етилового на акцизних складах які застосовуються на загальних підставах» замінити  словами «- порушення вимог законодавства в частині: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обліку, виробництва, зберігання та транспортування пального, спирту етилового, алкогольних напоїв та тютюнових виробів;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цільового використання пального, спирту етилового платниками податків;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обладнання акцизних складів витратомірами-лічильниками та/або рівномірами-лічильниками;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здійснення функцій, визначених законодавством у сфері виробництва і обігу спирту, алкогольних напоїв та тютюнових виробів, пального;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в пункті  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абзац перший пункту 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викласти в наступній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Установити мораторій  на проведення документальних та фактичних перевірок  на період з 18  березня  по  31  травня  2020 року, крім: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документальних позапланових перевірок з підстав, визначених підпунктом 78.1.8 пункту 78.1 статті 78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фактичних перевірок в частині порушення вимог законодавства в частині: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обліку, ліцензування, виробництва, зберігання та транспортування пального, спирту етилового, алкогольних напоїв та тютюнових виробів;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цільового використання пального та спирту етилового платниками податків;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обладнання акцизних складів витратомірами-лічильниками та/або рівномірами-лічильниками;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доповнити новим  абзацом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DD5AB4" w:rsidRDefault="00B807B3" w:rsidP="00B807B3">
      <w:pPr>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00DD5AB4" w:rsidRPr="00DD5AB4">
        <w:rPr>
          <w:rFonts w:ascii="Times New Roman" w:hAnsi="Times New Roman" w:cs="Times New Roman"/>
          <w:sz w:val="28"/>
          <w:szCs w:val="28"/>
          <w:lang w:val="uk-UA"/>
        </w:rPr>
        <w:t xml:space="preserve">Пункти  </w:t>
      </w:r>
      <w:r w:rsidR="00DD5AB4" w:rsidRPr="00DD5AB4">
        <w:rPr>
          <w:rFonts w:ascii="Times New Roman" w:hAnsi="Times New Roman" w:cs="Times New Roman"/>
          <w:color w:val="000000"/>
          <w:sz w:val="28"/>
          <w:szCs w:val="28"/>
          <w:lang w:val="uk-UA"/>
        </w:rPr>
        <w:t>52</w:t>
      </w:r>
      <w:r w:rsidR="00DD5AB4" w:rsidRPr="00DD5AB4">
        <w:rPr>
          <w:rStyle w:val="rvts37"/>
          <w:rFonts w:ascii="Times New Roman" w:hAnsi="Times New Roman" w:cs="Times New Roman"/>
          <w:bCs/>
          <w:color w:val="000000"/>
          <w:sz w:val="28"/>
          <w:szCs w:val="28"/>
          <w:vertAlign w:val="superscript"/>
          <w:lang w:val="uk-UA"/>
        </w:rPr>
        <w:t>-4</w:t>
      </w:r>
      <w:r w:rsidR="00DD5AB4" w:rsidRPr="00DD5AB4">
        <w:rPr>
          <w:rFonts w:ascii="Times New Roman" w:hAnsi="Times New Roman" w:cs="Times New Roman"/>
          <w:color w:val="000000"/>
          <w:sz w:val="28"/>
          <w:szCs w:val="28"/>
          <w:lang w:val="uk-UA"/>
        </w:rPr>
        <w:t xml:space="preserve"> - 52</w:t>
      </w:r>
      <w:r w:rsidR="00DD5AB4" w:rsidRPr="00DD5AB4">
        <w:rPr>
          <w:rFonts w:ascii="Times New Roman" w:hAnsi="Times New Roman" w:cs="Times New Roman"/>
          <w:color w:val="000000"/>
          <w:sz w:val="28"/>
          <w:szCs w:val="28"/>
          <w:vertAlign w:val="superscript"/>
          <w:lang w:val="uk-UA"/>
        </w:rPr>
        <w:t xml:space="preserve">5 </w:t>
      </w:r>
      <w:r w:rsidR="00DD5AB4" w:rsidRPr="00DD5AB4">
        <w:rPr>
          <w:rFonts w:ascii="Times New Roman" w:hAnsi="Times New Roman" w:cs="Times New Roman"/>
          <w:color w:val="000000"/>
          <w:sz w:val="28"/>
          <w:szCs w:val="28"/>
          <w:lang w:val="uk-UA"/>
        </w:rPr>
        <w:t xml:space="preserve"> викласти в  такій  редакції</w:t>
      </w:r>
      <w:r w:rsidR="00DD5AB4">
        <w:rPr>
          <w:rFonts w:ascii="Times New Roman" w:hAnsi="Times New Roman" w:cs="Times New Roman"/>
          <w:color w:val="000000"/>
          <w:sz w:val="28"/>
          <w:szCs w:val="28"/>
          <w:lang w:val="uk-UA"/>
        </w:rPr>
        <w:t>:</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color w:val="000000"/>
          <w:lang w:val="uk-UA"/>
        </w:rPr>
        <w:t>«</w:t>
      </w:r>
      <w:r w:rsidRPr="00DD5AB4">
        <w:rPr>
          <w:sz w:val="28"/>
          <w:szCs w:val="28"/>
          <w:lang w:val="uk-UA"/>
        </w:rPr>
        <w:t>52</w:t>
      </w:r>
      <w:r w:rsidRPr="00DD5AB4">
        <w:rPr>
          <w:rStyle w:val="rvts37"/>
          <w:bCs/>
          <w:sz w:val="28"/>
          <w:szCs w:val="28"/>
          <w:vertAlign w:val="superscript"/>
          <w:lang w:val="uk-UA"/>
        </w:rPr>
        <w:t>-4</w:t>
      </w:r>
      <w:r w:rsidRPr="00DD5AB4">
        <w:rPr>
          <w:sz w:val="28"/>
          <w:szCs w:val="28"/>
          <w:lang w:val="uk-UA"/>
        </w:rPr>
        <w:t>. Не нараховується та не сплачується за період з 1 березня по 31 березня 2020 року плата за землю (земельний податок та орендна плата за земельні ділянки державної та комунальної власності) за земельні ділянки, що перебувають у власності або користуванні, у тому числі на умовах оренди, фізичних або юридичних осіб, та використовуються ними в господарській діяльності.</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платники плати за землю (крім фізичних осіб), які відповідно до </w:t>
      </w:r>
      <w:hyperlink r:id="rId8" w:anchor="n6882" w:history="1">
        <w:r w:rsidRPr="00DD5AB4">
          <w:rPr>
            <w:rStyle w:val="a8"/>
            <w:color w:val="auto"/>
            <w:sz w:val="28"/>
            <w:szCs w:val="28"/>
            <w:u w:val="none"/>
            <w:lang w:val="uk-UA"/>
          </w:rPr>
          <w:t>пункту 286.2</w:t>
        </w:r>
      </w:hyperlink>
      <w:r w:rsidRPr="00DD5AB4">
        <w:rPr>
          <w:sz w:val="28"/>
          <w:szCs w:val="28"/>
          <w:lang w:val="uk-UA"/>
        </w:rPr>
        <w:t> статті 286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плати за землю за  податковий  період  березень 2020 року.</w:t>
      </w:r>
    </w:p>
    <w:p w:rsidR="00DD5AB4" w:rsidRPr="00DD5AB4" w:rsidRDefault="00DD5AB4" w:rsidP="00DD5AB4">
      <w:pPr>
        <w:pStyle w:val="rvps2"/>
        <w:shd w:val="clear" w:color="auto" w:fill="FFFFFF"/>
        <w:spacing w:after="150"/>
        <w:ind w:firstLine="450"/>
        <w:jc w:val="both"/>
        <w:rPr>
          <w:sz w:val="28"/>
          <w:szCs w:val="28"/>
          <w:lang w:val="uk-UA"/>
        </w:rPr>
      </w:pPr>
      <w:r w:rsidRPr="00DD5AB4">
        <w:rPr>
          <w:sz w:val="28"/>
          <w:szCs w:val="28"/>
          <w:lang w:val="uk-UA"/>
        </w:rPr>
        <w:t>У випадку, якщо у березні  чи квітні 2020 року платниками плати за землю було подано уточнюючу податкову декларацію щодо зменшення  податкового зобов’язання із сплати плати за землю за податковий період  квітень  2020  року із причин,  які не пов’язані із самостійним виявленням помилок, що містяться у раніше поданій ним податковій декларації, такі  платники плати за землю   зобов’язані подати не пізніше 30 квітня 2020  року уточнюючі податкові декларації з плати за землю (земельного податку та/або орендної плати за земельні ділянки державної або комунальної власності) за 2020 рік,  в якій відобразити зміни податкового зобов’язання із сплати плати за землю за  податкові  періоди березень та квітень 2020 року відповідно до положень цього підпункту.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 xml:space="preserve">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зобов’язань з плати за землю за податковий період квітень 2020 року. </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bCs/>
          <w:sz w:val="28"/>
          <w:szCs w:val="28"/>
          <w:lang w:val="uk-UA"/>
        </w:rPr>
        <w:t xml:space="preserve">Установити, що платники плати за землю (земельного податку та орендної плати за земельні ділянки державної та комунальної власності), які визначають податкові зобов’язання із плати за землю на підставі податкових декларацій,  сплачують податкове зобов’язання зі сплати плати за землю за податковий  період – квітень 2020 року у повному обсязі </w:t>
      </w:r>
      <w:r w:rsidRPr="00DD5AB4">
        <w:rPr>
          <w:sz w:val="28"/>
          <w:szCs w:val="28"/>
          <w:lang w:val="uk-UA"/>
        </w:rPr>
        <w:t>за місцезнаходженням земельної ділянки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p>
    <w:p w:rsidR="00DD5AB4" w:rsidRPr="00DD5AB4" w:rsidRDefault="00DD5AB4" w:rsidP="00DD5AB4">
      <w:pPr>
        <w:suppressAutoHyphens/>
        <w:spacing w:before="120" w:after="120"/>
        <w:jc w:val="both"/>
        <w:rPr>
          <w:rFonts w:ascii="Times New Roman" w:hAnsi="Times New Roman" w:cs="Times New Roman"/>
          <w:sz w:val="28"/>
          <w:szCs w:val="28"/>
          <w:shd w:val="clear" w:color="auto" w:fill="FFFFFF"/>
          <w:lang w:val="uk-UA"/>
        </w:rPr>
      </w:pPr>
      <w:r w:rsidRPr="00DD5AB4">
        <w:rPr>
          <w:rFonts w:ascii="Times New Roman" w:hAnsi="Times New Roman" w:cs="Times New Roman"/>
          <w:sz w:val="28"/>
          <w:szCs w:val="28"/>
          <w:shd w:val="clear" w:color="auto" w:fill="FFFFFF"/>
          <w:lang w:val="uk-UA"/>
        </w:rPr>
        <w:t>52</w:t>
      </w:r>
      <w:r w:rsidRPr="00DD5AB4">
        <w:rPr>
          <w:rStyle w:val="rvts37"/>
          <w:rFonts w:ascii="Times New Roman" w:hAnsi="Times New Roman" w:cs="Times New Roman"/>
          <w:bCs/>
          <w:sz w:val="28"/>
          <w:szCs w:val="28"/>
          <w:shd w:val="clear" w:color="auto" w:fill="FFFFFF"/>
          <w:vertAlign w:val="superscript"/>
          <w:lang w:val="uk-UA"/>
        </w:rPr>
        <w:t>-5</w:t>
      </w:r>
      <w:r w:rsidRPr="00DD5AB4">
        <w:rPr>
          <w:rFonts w:ascii="Times New Roman" w:hAnsi="Times New Roman" w:cs="Times New Roman"/>
          <w:sz w:val="28"/>
          <w:szCs w:val="28"/>
          <w:shd w:val="clear" w:color="auto" w:fill="FFFFFF"/>
          <w:lang w:val="uk-UA"/>
        </w:rPr>
        <w:t>. Об’єкти нежитлової нерухомості, які перебувають у власності фізичних або юридичних осіб, не є об’єктом оподаткування податком на нерухоме майно, відмінне від земельної ділянки, відповідно до статті 266 цього Кодексу в період з 1 березня по 31 березня 2020 року.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платники податку на нерухоме майно, відмінне від земельної ділянки (крім фізичних осіб), що відповідно до </w:t>
      </w:r>
      <w:hyperlink r:id="rId9" w:anchor="n11841" w:history="1">
        <w:r w:rsidRPr="00DD5AB4">
          <w:rPr>
            <w:rStyle w:val="a8"/>
            <w:color w:val="auto"/>
            <w:sz w:val="28"/>
            <w:szCs w:val="28"/>
            <w:u w:val="none"/>
            <w:lang w:val="uk-UA"/>
          </w:rPr>
          <w:t>підпункту 266.7.5</w:t>
        </w:r>
      </w:hyperlink>
      <w:r w:rsidRPr="00DD5AB4">
        <w:rPr>
          <w:sz w:val="28"/>
          <w:szCs w:val="28"/>
          <w:lang w:val="uk-UA"/>
        </w:rPr>
        <w:t xml:space="preserve"> пункту 266.7 статті 266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податку на нерухоме майно, відмінне від земельної ділянки,  за податковий  період  березень  2020 року. </w:t>
      </w:r>
    </w:p>
    <w:p w:rsidR="00DD5AB4" w:rsidRPr="00DD5AB4" w:rsidRDefault="00DD5AB4" w:rsidP="00DD5AB4">
      <w:pPr>
        <w:pStyle w:val="rvps2"/>
        <w:shd w:val="clear" w:color="auto" w:fill="FFFFFF"/>
        <w:spacing w:after="150"/>
        <w:ind w:firstLine="450"/>
        <w:jc w:val="both"/>
        <w:rPr>
          <w:sz w:val="28"/>
          <w:szCs w:val="28"/>
          <w:lang w:val="uk-UA"/>
        </w:rPr>
      </w:pPr>
      <w:r w:rsidRPr="00DD5AB4">
        <w:rPr>
          <w:sz w:val="28"/>
          <w:szCs w:val="28"/>
          <w:lang w:val="uk-UA"/>
        </w:rPr>
        <w:t>У випадку, якщо у березні  чи квітні 2020 року платниками податку на нерухоме майно, відмінне від земельної ділянки, було подано уточнюючу податкову декларацію  щодо  зменшення  податкового зобов’язання  із сплати податку на нерухоме майно, відмінне від земельної ділянки за податковий період - квітень  2020  року із причин,  які не пов’язані із самостійним виявленням помилок, що містяться у раніше поданій ним податковій декларації, такі  платники податку на нерухоме майно, відмінне від земельної ділянки, зобов’язані подати не пізніше 30 квітня 2020  року уточнюючі податкові декларації податку на нерухоме майно, відмінне від земельної ділянки з податку на нерухоме майно, відмінні від земельної ділянки, в якій відобразити відповідні зміни податкового зобов’язання податкові  періоди березень та квітень 2020 року відповідно до положень цього підпункту..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зобов’язань з податку на нерухоме майно, відмінне від земельної ділянки за податковий період квітень 2020 року.</w:t>
      </w:r>
    </w:p>
    <w:p w:rsidR="00DD5AB4" w:rsidRDefault="000B66FF" w:rsidP="001C6E81">
      <w:pPr>
        <w:ind w:firstLine="426"/>
        <w:jc w:val="both"/>
        <w:rPr>
          <w:rFonts w:ascii="Times New Roman" w:hAnsi="Times New Roman" w:cs="Times New Roman"/>
          <w:sz w:val="28"/>
          <w:szCs w:val="28"/>
          <w:lang w:val="uk-UA"/>
        </w:rPr>
      </w:pPr>
      <w:r w:rsidRPr="001367C8">
        <w:rPr>
          <w:rFonts w:ascii="Times New Roman" w:hAnsi="Times New Roman" w:cs="Times New Roman"/>
          <w:bCs/>
          <w:sz w:val="28"/>
          <w:szCs w:val="28"/>
          <w:lang w:val="uk-UA"/>
        </w:rPr>
        <w:t>Установити, що платники податку на нерухоме майно, відмінне від земельної ділянки, які визначають податкові зобов’язання із такого податку</w:t>
      </w:r>
      <w:r w:rsidRPr="001367C8">
        <w:rPr>
          <w:rFonts w:ascii="Times New Roman" w:hAnsi="Times New Roman" w:cs="Times New Roman"/>
          <w:bCs/>
          <w:color w:val="FF0000"/>
          <w:sz w:val="28"/>
          <w:szCs w:val="28"/>
          <w:lang w:val="uk-UA"/>
        </w:rPr>
        <w:t xml:space="preserve"> </w:t>
      </w:r>
      <w:r w:rsidRPr="001367C8">
        <w:rPr>
          <w:rFonts w:ascii="Times New Roman" w:hAnsi="Times New Roman" w:cs="Times New Roman"/>
          <w:bCs/>
          <w:sz w:val="28"/>
          <w:szCs w:val="28"/>
          <w:lang w:val="uk-UA"/>
        </w:rPr>
        <w:t>на підставі податкових декларацій,  сплачують податкове зобов’язання з податку на нерухоме майно, відмінне від земельної ділянки за податковий  період – квітень 2020 року у повному обсязі за місцезнаходженням об’єкту нежитлової нерухомості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r w:rsidR="00DD5AB4" w:rsidRPr="00DD5AB4">
        <w:rPr>
          <w:sz w:val="28"/>
          <w:szCs w:val="28"/>
          <w:lang w:val="uk-UA"/>
        </w:rPr>
        <w:t>».</w:t>
      </w:r>
    </w:p>
    <w:p w:rsidR="00DD5AB4" w:rsidRPr="00C23D12" w:rsidRDefault="00C23D12" w:rsidP="00DD5AB4">
      <w:pPr>
        <w:pStyle w:val="rvps2"/>
        <w:shd w:val="clear" w:color="auto" w:fill="FFFFFF"/>
        <w:spacing w:before="0" w:beforeAutospacing="0" w:after="150" w:afterAutospacing="0"/>
        <w:ind w:firstLine="450"/>
        <w:jc w:val="both"/>
        <w:rPr>
          <w:color w:val="000000"/>
          <w:sz w:val="28"/>
          <w:szCs w:val="28"/>
          <w:shd w:val="clear" w:color="auto" w:fill="FFFFFF"/>
          <w:lang w:val="uk-UA"/>
        </w:rPr>
      </w:pPr>
      <w:r>
        <w:rPr>
          <w:sz w:val="28"/>
          <w:szCs w:val="28"/>
          <w:lang w:val="uk-UA"/>
        </w:rPr>
        <w:t xml:space="preserve">доповнити </w:t>
      </w:r>
      <w:r w:rsidR="00DD5AB4" w:rsidRPr="00C23D12">
        <w:rPr>
          <w:color w:val="000000"/>
          <w:sz w:val="28"/>
          <w:szCs w:val="28"/>
          <w:lang w:val="uk-UA"/>
        </w:rPr>
        <w:t xml:space="preserve">пунктами </w:t>
      </w:r>
      <w:r w:rsidR="00DD5AB4" w:rsidRPr="00C23D12">
        <w:rPr>
          <w:color w:val="000000"/>
          <w:sz w:val="28"/>
          <w:szCs w:val="28"/>
          <w:shd w:val="clear" w:color="auto" w:fill="FFFFFF"/>
          <w:lang w:val="uk-UA"/>
        </w:rPr>
        <w:t>52</w:t>
      </w:r>
      <w:r w:rsidR="00DD5AB4" w:rsidRPr="00C23D12">
        <w:rPr>
          <w:rStyle w:val="rvts37"/>
          <w:bCs/>
          <w:color w:val="000000"/>
          <w:sz w:val="28"/>
          <w:szCs w:val="28"/>
          <w:shd w:val="clear" w:color="auto" w:fill="FFFFFF"/>
          <w:vertAlign w:val="superscript"/>
          <w:lang w:val="uk-UA"/>
        </w:rPr>
        <w:t>6</w:t>
      </w:r>
      <w:r w:rsidR="008F71DC">
        <w:rPr>
          <w:color w:val="000000"/>
          <w:sz w:val="28"/>
          <w:szCs w:val="28"/>
          <w:shd w:val="clear" w:color="auto" w:fill="FFFFFF"/>
          <w:lang w:val="uk-UA"/>
        </w:rPr>
        <w:t>,</w:t>
      </w:r>
      <w:r w:rsidR="00DD5AB4" w:rsidRPr="00C23D12">
        <w:rPr>
          <w:color w:val="000000"/>
          <w:sz w:val="28"/>
          <w:szCs w:val="28"/>
          <w:shd w:val="clear" w:color="auto" w:fill="FFFFFF"/>
          <w:lang w:val="uk-UA"/>
        </w:rPr>
        <w:t xml:space="preserve"> 52</w:t>
      </w:r>
      <w:r w:rsidR="00DD5AB4" w:rsidRPr="00C23D12">
        <w:rPr>
          <w:color w:val="000000"/>
          <w:sz w:val="28"/>
          <w:szCs w:val="28"/>
          <w:shd w:val="clear" w:color="auto" w:fill="FFFFFF"/>
          <w:vertAlign w:val="superscript"/>
          <w:lang w:val="uk-UA"/>
        </w:rPr>
        <w:t>7</w:t>
      </w:r>
      <w:r w:rsidR="008F71DC">
        <w:rPr>
          <w:color w:val="000000"/>
          <w:sz w:val="28"/>
          <w:szCs w:val="28"/>
          <w:shd w:val="clear" w:color="auto" w:fill="FFFFFF"/>
          <w:vertAlign w:val="superscript"/>
          <w:lang w:val="uk-UA"/>
        </w:rPr>
        <w:t xml:space="preserve"> </w:t>
      </w:r>
      <w:r w:rsidR="008F71DC">
        <w:rPr>
          <w:color w:val="000000"/>
          <w:sz w:val="28"/>
          <w:szCs w:val="28"/>
          <w:shd w:val="clear" w:color="auto" w:fill="FFFFFF"/>
          <w:lang w:val="uk-UA"/>
        </w:rPr>
        <w:t>та 52</w:t>
      </w:r>
      <w:r w:rsidR="008F71DC">
        <w:rPr>
          <w:color w:val="000000"/>
          <w:sz w:val="28"/>
          <w:szCs w:val="28"/>
          <w:shd w:val="clear" w:color="auto" w:fill="FFFFFF"/>
          <w:vertAlign w:val="superscript"/>
          <w:lang w:val="uk-UA"/>
        </w:rPr>
        <w:t>8</w:t>
      </w:r>
      <w:r w:rsidR="00DD5AB4" w:rsidRPr="00C23D12">
        <w:rPr>
          <w:color w:val="000000"/>
          <w:sz w:val="28"/>
          <w:szCs w:val="28"/>
          <w:shd w:val="clear" w:color="auto" w:fill="FFFFFF"/>
          <w:vertAlign w:val="superscript"/>
          <w:lang w:val="uk-UA"/>
        </w:rPr>
        <w:t xml:space="preserve"> </w:t>
      </w:r>
      <w:r w:rsidR="00DD5AB4" w:rsidRPr="00C23D12">
        <w:rPr>
          <w:color w:val="000000"/>
          <w:sz w:val="28"/>
          <w:szCs w:val="28"/>
          <w:shd w:val="clear" w:color="auto" w:fill="FFFFFF"/>
          <w:lang w:val="uk-UA"/>
        </w:rPr>
        <w:t xml:space="preserve">  такого  змісту:</w:t>
      </w:r>
    </w:p>
    <w:p w:rsidR="00DD5AB4" w:rsidRPr="00C23D12" w:rsidRDefault="00DD5AB4" w:rsidP="00DD5AB4">
      <w:pPr>
        <w:suppressAutoHyphens/>
        <w:spacing w:before="120" w:after="120"/>
        <w:ind w:firstLine="567"/>
        <w:jc w:val="both"/>
        <w:rPr>
          <w:rFonts w:ascii="Times New Roman" w:hAnsi="Times New Roman" w:cs="Times New Roman"/>
          <w:color w:val="000000"/>
          <w:sz w:val="28"/>
          <w:szCs w:val="28"/>
          <w:shd w:val="clear" w:color="auto" w:fill="FFFFFF"/>
          <w:lang w:val="uk-UA"/>
        </w:rPr>
      </w:pPr>
      <w:r w:rsidRPr="00C23D12">
        <w:rPr>
          <w:rFonts w:ascii="Times New Roman" w:hAnsi="Times New Roman" w:cs="Times New Roman"/>
          <w:color w:val="000000"/>
          <w:sz w:val="28"/>
          <w:szCs w:val="28"/>
          <w:shd w:val="clear" w:color="auto" w:fill="FFFFFF"/>
          <w:lang w:val="uk-UA"/>
        </w:rPr>
        <w:t>«52</w:t>
      </w:r>
      <w:r w:rsidRPr="00C23D12">
        <w:rPr>
          <w:rStyle w:val="rvts37"/>
          <w:rFonts w:ascii="Times New Roman" w:hAnsi="Times New Roman" w:cs="Times New Roman"/>
          <w:bCs/>
          <w:color w:val="000000"/>
          <w:sz w:val="28"/>
          <w:szCs w:val="28"/>
          <w:shd w:val="clear" w:color="auto" w:fill="FFFFFF"/>
          <w:vertAlign w:val="superscript"/>
          <w:lang w:val="uk-UA"/>
        </w:rPr>
        <w:t>6</w:t>
      </w:r>
      <w:r w:rsidRPr="00C23D12">
        <w:rPr>
          <w:rFonts w:ascii="Times New Roman" w:hAnsi="Times New Roman" w:cs="Times New Roman"/>
          <w:color w:val="000000"/>
          <w:sz w:val="28"/>
          <w:szCs w:val="28"/>
          <w:shd w:val="clear" w:color="auto" w:fill="FFFFFF"/>
          <w:lang w:val="uk-UA"/>
        </w:rPr>
        <w:t xml:space="preserve">.  </w:t>
      </w:r>
      <w:r w:rsidRPr="00C23D12">
        <w:rPr>
          <w:rFonts w:ascii="Times New Roman" w:hAnsi="Times New Roman" w:cs="Times New Roman"/>
          <w:color w:val="000000" w:themeColor="text1"/>
          <w:sz w:val="28"/>
          <w:szCs w:val="28"/>
          <w:lang w:val="uk-UA"/>
        </w:rPr>
        <w:t xml:space="preserve">Надати органам місцевого самоврядування у 2020році право прийняти рішення про внесення змін до прийнятого, рішення про встановлення місцевих податків  та/або  зборів    щодо  зменшення  ставок   єдиного податку. </w:t>
      </w:r>
    </w:p>
    <w:p w:rsidR="001C6E81" w:rsidRDefault="00DD5AB4" w:rsidP="00C23D12">
      <w:pPr>
        <w:pStyle w:val="rvps2"/>
        <w:shd w:val="clear" w:color="auto" w:fill="FFFFFF"/>
        <w:spacing w:before="0" w:beforeAutospacing="0" w:after="150" w:afterAutospacing="0"/>
        <w:ind w:firstLine="567"/>
        <w:jc w:val="both"/>
        <w:rPr>
          <w:sz w:val="28"/>
          <w:szCs w:val="28"/>
          <w:lang w:val="uk-UA"/>
        </w:rPr>
      </w:pPr>
      <w:r w:rsidRPr="00C23D12">
        <w:rPr>
          <w:sz w:val="28"/>
          <w:szCs w:val="28"/>
          <w:lang w:val="uk-UA"/>
        </w:rPr>
        <w:t>52</w:t>
      </w:r>
      <w:r w:rsidRPr="00C23D12">
        <w:rPr>
          <w:sz w:val="28"/>
          <w:szCs w:val="28"/>
          <w:vertAlign w:val="superscript"/>
          <w:lang w:val="uk-UA"/>
        </w:rPr>
        <w:t>7</w:t>
      </w:r>
      <w:r w:rsidRPr="00C23D12">
        <w:rPr>
          <w:sz w:val="28"/>
          <w:szCs w:val="28"/>
          <w:lang w:val="uk-UA"/>
        </w:rPr>
        <w:t xml:space="preserve">. Встановити, що </w:t>
      </w:r>
      <w:r w:rsidR="001C6E81">
        <w:rPr>
          <w:sz w:val="28"/>
          <w:szCs w:val="28"/>
          <w:lang w:val="uk-UA"/>
        </w:rPr>
        <w:t xml:space="preserve"> </w:t>
      </w:r>
      <w:r w:rsidRPr="00C23D12">
        <w:rPr>
          <w:sz w:val="28"/>
          <w:szCs w:val="28"/>
          <w:lang w:val="uk-UA"/>
        </w:rPr>
        <w:t xml:space="preserve">у 2020 році на </w:t>
      </w:r>
      <w:r w:rsidR="001C6E81">
        <w:rPr>
          <w:sz w:val="28"/>
          <w:szCs w:val="28"/>
          <w:lang w:val="uk-UA"/>
        </w:rPr>
        <w:t xml:space="preserve"> </w:t>
      </w:r>
      <w:r w:rsidRPr="00C23D12">
        <w:rPr>
          <w:sz w:val="28"/>
          <w:szCs w:val="28"/>
          <w:lang w:val="uk-UA"/>
        </w:rPr>
        <w:t xml:space="preserve">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w:t>
      </w:r>
      <w:r w:rsidRPr="00C23D12">
        <w:rPr>
          <w:color w:val="000000" w:themeColor="text1"/>
          <w:sz w:val="28"/>
          <w:szCs w:val="28"/>
          <w:lang w:val="uk-UA"/>
        </w:rPr>
        <w:t>до прийнятого, рішення про встановлення місцевих податків  та/або  зборів   щодо зменшення   ставок  єдиного податку, прийняті  відповідно до пункту 52</w:t>
      </w:r>
      <w:r w:rsidRPr="00C23D12">
        <w:rPr>
          <w:color w:val="000000" w:themeColor="text1"/>
          <w:sz w:val="28"/>
          <w:szCs w:val="28"/>
          <w:vertAlign w:val="superscript"/>
          <w:lang w:val="uk-UA"/>
        </w:rPr>
        <w:t>6</w:t>
      </w:r>
      <w:r w:rsidRPr="00C23D12">
        <w:rPr>
          <w:color w:val="000000" w:themeColor="text1"/>
          <w:sz w:val="28"/>
          <w:szCs w:val="28"/>
          <w:lang w:val="uk-UA"/>
        </w:rPr>
        <w:t xml:space="preserve">  підрозділу 10  </w:t>
      </w:r>
      <w:r w:rsidR="001C6E81">
        <w:rPr>
          <w:color w:val="000000" w:themeColor="text1"/>
          <w:sz w:val="28"/>
          <w:szCs w:val="28"/>
          <w:lang w:val="uk-UA"/>
        </w:rPr>
        <w:t xml:space="preserve"> </w:t>
      </w:r>
      <w:r w:rsidRPr="00C23D12">
        <w:rPr>
          <w:color w:val="000000" w:themeColor="text1"/>
          <w:sz w:val="28"/>
          <w:szCs w:val="28"/>
          <w:lang w:val="uk-UA"/>
        </w:rPr>
        <w:t>розділу ХХ  цього   Кодексу,</w:t>
      </w:r>
      <w:r w:rsidRPr="00C23D12">
        <w:rPr>
          <w:sz w:val="28"/>
          <w:szCs w:val="28"/>
          <w:lang w:val="uk-UA"/>
        </w:rPr>
        <w:t xml:space="preserve">  не поширюється підпункт 4.1.9 пункту 4.1 та пункт 4.5 статті 4, підпункт 12.3.4 пункту 12.3, підпункт 12.4.3 пункту 12.4 </w:t>
      </w:r>
      <w:r w:rsidR="001C6E81">
        <w:rPr>
          <w:sz w:val="28"/>
          <w:szCs w:val="28"/>
          <w:lang w:val="uk-UA"/>
        </w:rPr>
        <w:t xml:space="preserve">  </w:t>
      </w:r>
      <w:r w:rsidRPr="00C23D12">
        <w:rPr>
          <w:sz w:val="28"/>
          <w:szCs w:val="28"/>
          <w:lang w:val="uk-UA"/>
        </w:rPr>
        <w:t xml:space="preserve">(у частині строку прийняття </w:t>
      </w:r>
      <w:r w:rsidR="001C6E81">
        <w:rPr>
          <w:sz w:val="28"/>
          <w:szCs w:val="28"/>
          <w:lang w:val="uk-UA"/>
        </w:rPr>
        <w:t xml:space="preserve"> </w:t>
      </w:r>
      <w:r w:rsidRPr="00C23D12">
        <w:rPr>
          <w:sz w:val="28"/>
          <w:szCs w:val="28"/>
          <w:lang w:val="uk-UA"/>
        </w:rPr>
        <w:t xml:space="preserve">та набрання чинності рішень) та пункт 12.5 (у частині строку набрання чинності рішень) </w:t>
      </w:r>
      <w:r w:rsidR="001C6E81">
        <w:rPr>
          <w:sz w:val="28"/>
          <w:szCs w:val="28"/>
          <w:lang w:val="uk-UA"/>
        </w:rPr>
        <w:t xml:space="preserve"> </w:t>
      </w:r>
      <w:r w:rsidRPr="00C23D12">
        <w:rPr>
          <w:sz w:val="28"/>
          <w:szCs w:val="28"/>
          <w:lang w:val="uk-UA"/>
        </w:rPr>
        <w:t>статті 12 Податкового кодексу України,</w:t>
      </w:r>
      <w:r w:rsidR="001C6E81">
        <w:rPr>
          <w:sz w:val="28"/>
          <w:szCs w:val="28"/>
          <w:lang w:val="uk-UA"/>
        </w:rPr>
        <w:t xml:space="preserve"> </w:t>
      </w:r>
      <w:r w:rsidRPr="00C23D12">
        <w:rPr>
          <w:sz w:val="28"/>
          <w:szCs w:val="28"/>
          <w:lang w:val="uk-UA"/>
        </w:rPr>
        <w:t xml:space="preserve"> Закон України "Про засади державної</w:t>
      </w:r>
    </w:p>
    <w:p w:rsidR="0038601C" w:rsidRDefault="00DD5AB4" w:rsidP="001C6E81">
      <w:pPr>
        <w:pStyle w:val="rvps2"/>
        <w:shd w:val="clear" w:color="auto" w:fill="FFFFFF"/>
        <w:spacing w:before="0" w:beforeAutospacing="0" w:after="150" w:afterAutospacing="0"/>
        <w:jc w:val="both"/>
        <w:rPr>
          <w:sz w:val="28"/>
          <w:szCs w:val="28"/>
          <w:lang w:val="uk-UA"/>
        </w:rPr>
      </w:pPr>
      <w:r w:rsidRPr="00C23D12">
        <w:rPr>
          <w:sz w:val="28"/>
          <w:szCs w:val="28"/>
          <w:lang w:val="uk-UA"/>
        </w:rPr>
        <w:t xml:space="preserve">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r w:rsidR="0038601C">
        <w:rPr>
          <w:sz w:val="28"/>
          <w:szCs w:val="28"/>
          <w:lang w:val="uk-UA"/>
        </w:rPr>
        <w:t>.</w:t>
      </w:r>
    </w:p>
    <w:p w:rsidR="00907BED" w:rsidRPr="00373F46" w:rsidRDefault="0038601C" w:rsidP="00727D29">
      <w:pPr>
        <w:spacing w:after="240"/>
        <w:ind w:firstLine="567"/>
        <w:jc w:val="both"/>
        <w:rPr>
          <w:rFonts w:ascii="Times New Roman" w:hAnsi="Times New Roman" w:cs="Times New Roman"/>
          <w:sz w:val="28"/>
          <w:szCs w:val="28"/>
          <w:lang w:val="uk-UA"/>
        </w:rPr>
      </w:pPr>
      <w:r w:rsidRPr="00373F46">
        <w:rPr>
          <w:rFonts w:ascii="Times New Roman" w:hAnsi="Times New Roman" w:cs="Times New Roman"/>
          <w:sz w:val="28"/>
          <w:szCs w:val="28"/>
          <w:shd w:val="clear" w:color="auto" w:fill="FFFFFF"/>
          <w:lang w:val="uk-UA"/>
        </w:rPr>
        <w:t>52</w:t>
      </w:r>
      <w:r w:rsidRPr="00373F46">
        <w:rPr>
          <w:rFonts w:ascii="Times New Roman" w:hAnsi="Times New Roman" w:cs="Times New Roman"/>
          <w:sz w:val="28"/>
          <w:szCs w:val="28"/>
          <w:shd w:val="clear" w:color="auto" w:fill="FFFFFF"/>
          <w:vertAlign w:val="superscript"/>
          <w:lang w:val="uk-UA"/>
        </w:rPr>
        <w:t>8</w:t>
      </w:r>
      <w:r w:rsidRPr="00373F46">
        <w:rPr>
          <w:rFonts w:ascii="Times New Roman" w:hAnsi="Times New Roman" w:cs="Times New Roman"/>
          <w:sz w:val="28"/>
          <w:szCs w:val="28"/>
          <w:shd w:val="clear" w:color="auto" w:fill="FFFFFF"/>
          <w:lang w:val="uk-UA"/>
        </w:rPr>
        <w:t xml:space="preserve">. </w:t>
      </w:r>
      <w:r w:rsidRPr="00373F46">
        <w:rPr>
          <w:rFonts w:ascii="Times New Roman" w:hAnsi="Times New Roman" w:cs="Times New Roman"/>
          <w:sz w:val="28"/>
          <w:szCs w:val="28"/>
          <w:shd w:val="clear" w:color="auto" w:fill="FFFFFF"/>
          <w:vertAlign w:val="superscript"/>
          <w:lang w:val="uk-UA"/>
        </w:rPr>
        <w:t xml:space="preserve"> </w:t>
      </w:r>
      <w:proofErr w:type="spellStart"/>
      <w:r w:rsidRPr="00373F46">
        <w:rPr>
          <w:rFonts w:ascii="Times New Roman" w:hAnsi="Times New Roman" w:cs="Times New Roman"/>
          <w:sz w:val="28"/>
          <w:szCs w:val="28"/>
        </w:rPr>
        <w:t>Тимчасово</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період</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включно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зупиняється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перебіг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строків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встановлених</w:t>
      </w:r>
      <w:proofErr w:type="spellEnd"/>
      <w:r w:rsidRPr="00373F46">
        <w:rPr>
          <w:rFonts w:ascii="Times New Roman" w:hAnsi="Times New Roman" w:cs="Times New Roman"/>
          <w:sz w:val="28"/>
          <w:szCs w:val="28"/>
        </w:rPr>
        <w:t>:</w:t>
      </w:r>
      <w:r w:rsidRPr="00373F46">
        <w:rPr>
          <w:rFonts w:ascii="Times New Roman" w:hAnsi="Times New Roman" w:cs="Times New Roman"/>
          <w:sz w:val="28"/>
          <w:szCs w:val="28"/>
          <w:lang w:val="uk-UA"/>
        </w:rPr>
        <w:t xml:space="preserve"> </w:t>
      </w:r>
      <w:proofErr w:type="spellStart"/>
      <w:r w:rsidRPr="00373F46">
        <w:rPr>
          <w:rFonts w:ascii="Times New Roman" w:hAnsi="Times New Roman" w:cs="Times New Roman"/>
          <w:sz w:val="28"/>
          <w:szCs w:val="28"/>
        </w:rPr>
        <w:t>статтею</w:t>
      </w:r>
      <w:proofErr w:type="spellEnd"/>
      <w:r w:rsidRPr="00373F46">
        <w:rPr>
          <w:rFonts w:ascii="Times New Roman" w:hAnsi="Times New Roman" w:cs="Times New Roman"/>
          <w:sz w:val="28"/>
          <w:szCs w:val="28"/>
        </w:rPr>
        <w:t xml:space="preserve"> 56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(в </w:t>
      </w:r>
      <w:proofErr w:type="spellStart"/>
      <w:r w:rsidRPr="00373F46">
        <w:rPr>
          <w:rFonts w:ascii="Times New Roman" w:hAnsi="Times New Roman" w:cs="Times New Roman"/>
          <w:sz w:val="28"/>
          <w:szCs w:val="28"/>
        </w:rPr>
        <w:t>частині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процедури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адміністративного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оскарження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скарг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крім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скарг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законності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декларування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заявленого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відшкодування</w:t>
      </w:r>
      <w:proofErr w:type="spellEnd"/>
      <w:r w:rsidRPr="00373F46">
        <w:rPr>
          <w:rFonts w:ascii="Times New Roman" w:hAnsi="Times New Roman" w:cs="Times New Roman"/>
          <w:sz w:val="28"/>
          <w:szCs w:val="28"/>
        </w:rPr>
        <w:t xml:space="preserve"> з бюджету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від'ємного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значення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надійшли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надійдуть</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які</w:t>
      </w:r>
      <w:proofErr w:type="spellEnd"/>
      <w:r w:rsidRPr="00373F46">
        <w:rPr>
          <w:rFonts w:ascii="Times New Roman" w:hAnsi="Times New Roman" w:cs="Times New Roman"/>
          <w:sz w:val="28"/>
          <w:szCs w:val="28"/>
        </w:rPr>
        <w:t xml:space="preserve"> не </w:t>
      </w:r>
      <w:proofErr w:type="spellStart"/>
      <w:r w:rsidRPr="00373F46">
        <w:rPr>
          <w:rFonts w:ascii="Times New Roman" w:hAnsi="Times New Roman" w:cs="Times New Roman"/>
          <w:sz w:val="28"/>
          <w:szCs w:val="28"/>
        </w:rPr>
        <w:t>розглянуті</w:t>
      </w:r>
      <w:proofErr w:type="spellEnd"/>
      <w:r w:rsidRPr="00373F46">
        <w:rPr>
          <w:rFonts w:ascii="Times New Roman" w:hAnsi="Times New Roman" w:cs="Times New Roman"/>
          <w:sz w:val="28"/>
          <w:szCs w:val="28"/>
        </w:rPr>
        <w:t xml:space="preserve"> станом на 18 </w:t>
      </w:r>
      <w:proofErr w:type="spellStart"/>
      <w:r w:rsidRPr="00373F46">
        <w:rPr>
          <w:rFonts w:ascii="Times New Roman" w:hAnsi="Times New Roman" w:cs="Times New Roman"/>
          <w:sz w:val="28"/>
          <w:szCs w:val="28"/>
        </w:rPr>
        <w:t>березня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Таке</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зупинення</w:t>
      </w:r>
      <w:proofErr w:type="spellEnd"/>
      <w:r w:rsidRPr="00373F46">
        <w:rPr>
          <w:rFonts w:ascii="Times New Roman" w:hAnsi="Times New Roman" w:cs="Times New Roman"/>
          <w:sz w:val="28"/>
          <w:szCs w:val="28"/>
        </w:rPr>
        <w:t xml:space="preserve"> не </w:t>
      </w:r>
      <w:proofErr w:type="spellStart"/>
      <w:r w:rsidRPr="00373F46">
        <w:rPr>
          <w:rFonts w:ascii="Times New Roman" w:hAnsi="Times New Roman" w:cs="Times New Roman"/>
          <w:sz w:val="28"/>
          <w:szCs w:val="28"/>
        </w:rPr>
        <w:t>породжує</w:t>
      </w:r>
      <w:proofErr w:type="spellEnd"/>
      <w:r w:rsidRPr="00373F46">
        <w:rPr>
          <w:rFonts w:ascii="Times New Roman" w:hAnsi="Times New Roman" w:cs="Times New Roman"/>
          <w:sz w:val="28"/>
          <w:szCs w:val="28"/>
        </w:rPr>
        <w:t xml:space="preserve"> будь-</w:t>
      </w:r>
      <w:proofErr w:type="spellStart"/>
      <w:r w:rsidRPr="00373F46">
        <w:rPr>
          <w:rFonts w:ascii="Times New Roman" w:hAnsi="Times New Roman" w:cs="Times New Roman"/>
          <w:sz w:val="28"/>
          <w:szCs w:val="28"/>
        </w:rPr>
        <w:t>яких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наслідків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передбачених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статтею</w:t>
      </w:r>
      <w:proofErr w:type="spellEnd"/>
      <w:r w:rsidRPr="00373F46">
        <w:rPr>
          <w:rFonts w:ascii="Times New Roman" w:hAnsi="Times New Roman" w:cs="Times New Roman"/>
          <w:sz w:val="28"/>
          <w:szCs w:val="28"/>
        </w:rPr>
        <w:t xml:space="preserve"> 56 </w:t>
      </w:r>
      <w:proofErr w:type="spellStart"/>
      <w:r w:rsidRPr="00373F46">
        <w:rPr>
          <w:rFonts w:ascii="Times New Roman" w:hAnsi="Times New Roman" w:cs="Times New Roman"/>
          <w:sz w:val="28"/>
          <w:szCs w:val="28"/>
        </w:rPr>
        <w:t>Податкового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України.статтями</w:t>
      </w:r>
      <w:proofErr w:type="spellEnd"/>
      <w:r w:rsidRPr="00373F46">
        <w:rPr>
          <w:rFonts w:ascii="Times New Roman" w:hAnsi="Times New Roman" w:cs="Times New Roman"/>
          <w:sz w:val="28"/>
          <w:szCs w:val="28"/>
        </w:rPr>
        <w:t xml:space="preserve"> 52– 53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контролюючими</w:t>
      </w:r>
      <w:proofErr w:type="spellEnd"/>
      <w:r w:rsidRPr="00373F46">
        <w:rPr>
          <w:rFonts w:ascii="Times New Roman" w:hAnsi="Times New Roman" w:cs="Times New Roman"/>
          <w:sz w:val="28"/>
          <w:szCs w:val="28"/>
        </w:rPr>
        <w:t xml:space="preserve"> органами </w:t>
      </w:r>
      <w:proofErr w:type="spellStart"/>
      <w:r w:rsidRPr="00373F46">
        <w:rPr>
          <w:rFonts w:ascii="Times New Roman" w:hAnsi="Times New Roman" w:cs="Times New Roman"/>
          <w:sz w:val="28"/>
          <w:szCs w:val="28"/>
        </w:rPr>
        <w:t>індивідуальних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податкових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консультацій</w:t>
      </w:r>
      <w:proofErr w:type="spellEnd"/>
      <w:r w:rsidRPr="00373F46">
        <w:rPr>
          <w:rFonts w:ascii="Times New Roman" w:hAnsi="Times New Roman" w:cs="Times New Roman"/>
          <w:sz w:val="28"/>
          <w:szCs w:val="28"/>
        </w:rPr>
        <w:t xml:space="preserve"> в </w:t>
      </w:r>
      <w:proofErr w:type="spellStart"/>
      <w:r w:rsidRPr="00373F46">
        <w:rPr>
          <w:rFonts w:ascii="Times New Roman" w:hAnsi="Times New Roman" w:cs="Times New Roman"/>
          <w:sz w:val="28"/>
          <w:szCs w:val="28"/>
        </w:rPr>
        <w:t>письмовій</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формі,статтями</w:t>
      </w:r>
      <w:proofErr w:type="spellEnd"/>
      <w:r w:rsidRPr="00373F46">
        <w:rPr>
          <w:rFonts w:ascii="Times New Roman" w:hAnsi="Times New Roman" w:cs="Times New Roman"/>
          <w:sz w:val="28"/>
          <w:szCs w:val="28"/>
        </w:rPr>
        <w:t xml:space="preserve"> 73 та 78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платниками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відповідей</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запити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органів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окрім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запитів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органів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законності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декларування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заявленого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відшкодування</w:t>
      </w:r>
      <w:proofErr w:type="spellEnd"/>
      <w:r w:rsidRPr="00373F46">
        <w:rPr>
          <w:rFonts w:ascii="Times New Roman" w:hAnsi="Times New Roman" w:cs="Times New Roman"/>
          <w:sz w:val="28"/>
          <w:szCs w:val="28"/>
        </w:rPr>
        <w:t xml:space="preserve"> з бюджету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від'ємного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значення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надійшли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надійдуть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платникам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w:t>
      </w:r>
      <w:r w:rsidR="00153E15" w:rsidRPr="00373F46">
        <w:rPr>
          <w:rFonts w:ascii="Times New Roman" w:hAnsi="Times New Roman" w:cs="Times New Roman"/>
          <w:sz w:val="28"/>
          <w:szCs w:val="28"/>
          <w:lang w:val="uk-UA"/>
        </w:rPr>
        <w:t xml:space="preserve"> </w:t>
      </w:r>
      <w:r w:rsidRPr="00373F46">
        <w:rPr>
          <w:rFonts w:ascii="Times New Roman" w:hAnsi="Times New Roman" w:cs="Times New Roman"/>
          <w:sz w:val="28"/>
          <w:szCs w:val="28"/>
        </w:rPr>
        <w:t xml:space="preserve">З 1 </w:t>
      </w:r>
      <w:proofErr w:type="spellStart"/>
      <w:r w:rsidRPr="00373F46">
        <w:rPr>
          <w:rFonts w:ascii="Times New Roman" w:hAnsi="Times New Roman" w:cs="Times New Roman"/>
          <w:sz w:val="28"/>
          <w:szCs w:val="28"/>
        </w:rPr>
        <w:t>червня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перебіг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строків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які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зупинялися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відповідно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пункту, </w:t>
      </w:r>
      <w:proofErr w:type="spellStart"/>
      <w:r w:rsidRPr="00373F46">
        <w:rPr>
          <w:rFonts w:ascii="Times New Roman" w:hAnsi="Times New Roman" w:cs="Times New Roman"/>
          <w:sz w:val="28"/>
          <w:szCs w:val="28"/>
        </w:rPr>
        <w:t>продовжується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урахуванням</w:t>
      </w:r>
      <w:proofErr w:type="spellEnd"/>
      <w:r w:rsidRPr="00373F46">
        <w:rPr>
          <w:rFonts w:ascii="Times New Roman" w:hAnsi="Times New Roman" w:cs="Times New Roman"/>
          <w:sz w:val="28"/>
          <w:szCs w:val="28"/>
        </w:rPr>
        <w:t xml:space="preserve"> часу,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минув до такого </w:t>
      </w:r>
      <w:proofErr w:type="spellStart"/>
      <w:r w:rsidRPr="00373F46">
        <w:rPr>
          <w:rFonts w:ascii="Times New Roman" w:hAnsi="Times New Roman" w:cs="Times New Roman"/>
          <w:sz w:val="28"/>
          <w:szCs w:val="28"/>
        </w:rPr>
        <w:t>зупинення</w:t>
      </w:r>
      <w:proofErr w:type="spellEnd"/>
      <w:r w:rsidRPr="00373F46">
        <w:rPr>
          <w:rFonts w:ascii="Times New Roman" w:hAnsi="Times New Roman" w:cs="Times New Roman"/>
          <w:sz w:val="28"/>
          <w:szCs w:val="28"/>
        </w:rPr>
        <w:t>.</w:t>
      </w:r>
      <w:r w:rsidR="00DD5AB4" w:rsidRPr="00373F46">
        <w:rPr>
          <w:sz w:val="28"/>
          <w:szCs w:val="28"/>
          <w:lang w:val="uk-UA"/>
        </w:rPr>
        <w:t>»</w:t>
      </w:r>
    </w:p>
    <w:p w:rsidR="00907BED" w:rsidRPr="00907BED" w:rsidRDefault="00D53722" w:rsidP="00C23D12">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907BED">
        <w:rPr>
          <w:rFonts w:ascii="Times New Roman" w:hAnsi="Times New Roman" w:cs="Times New Roman"/>
          <w:sz w:val="28"/>
          <w:szCs w:val="28"/>
          <w:lang w:val="uk-UA"/>
        </w:rPr>
        <w:t xml:space="preserve"> </w:t>
      </w:r>
      <w:r w:rsidR="00907BED">
        <w:rPr>
          <w:rFonts w:ascii="Times New Roman" w:hAnsi="Times New Roman" w:cs="Times New Roman"/>
          <w:sz w:val="28"/>
          <w:szCs w:val="28"/>
          <w:lang w:val="uk-UA"/>
        </w:rPr>
        <w:tab/>
      </w:r>
      <w:r w:rsidR="00907BED" w:rsidRPr="00907BED">
        <w:rPr>
          <w:rFonts w:ascii="Times New Roman" w:hAnsi="Times New Roman" w:cs="Times New Roman"/>
          <w:sz w:val="28"/>
          <w:szCs w:val="28"/>
          <w:lang w:val="uk-UA"/>
        </w:rPr>
        <w:t>У Розділ XXI "Прикінцеві та перехідні положення" Митного кодексу України (Відомості Верховної Ради України, 2012 р., № 44-48, ст. 552) пункт 9</w:t>
      </w:r>
      <w:r w:rsidR="00907BED" w:rsidRPr="007D5933">
        <w:rPr>
          <w:rFonts w:ascii="Times New Roman" w:hAnsi="Times New Roman" w:cs="Times New Roman"/>
          <w:sz w:val="28"/>
          <w:szCs w:val="28"/>
          <w:vertAlign w:val="superscript"/>
          <w:lang w:val="uk-UA"/>
        </w:rPr>
        <w:t>6</w:t>
      </w:r>
      <w:r w:rsidR="00907BED" w:rsidRPr="00907BED">
        <w:rPr>
          <w:rFonts w:ascii="Times New Roman" w:hAnsi="Times New Roman" w:cs="Times New Roman"/>
          <w:sz w:val="28"/>
          <w:szCs w:val="28"/>
          <w:lang w:val="uk-UA"/>
        </w:rPr>
        <w:t xml:space="preserve">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«9</w:t>
      </w:r>
      <w:r w:rsidRPr="007D5933">
        <w:rPr>
          <w:rFonts w:ascii="Times New Roman" w:hAnsi="Times New Roman" w:cs="Times New Roman"/>
          <w:sz w:val="28"/>
          <w:szCs w:val="28"/>
          <w:vertAlign w:val="superscript"/>
          <w:lang w:val="uk-UA"/>
        </w:rPr>
        <w:t>6</w:t>
      </w:r>
      <w:r w:rsidRPr="00907BED">
        <w:rPr>
          <w:rFonts w:ascii="Times New Roman" w:hAnsi="Times New Roman" w:cs="Times New Roman"/>
          <w:sz w:val="28"/>
          <w:szCs w:val="28"/>
          <w:lang w:val="uk-UA"/>
        </w:rPr>
        <w:t xml:space="preserve">. Тимчасово, до 30 червня 2020 року, для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звільняються від сплати ввізного мита товари (в тому числі лікарські засоби, медичні вироби,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перелік яких визначено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митне оформлення товарів, зазначених в абзаці другому цього пункту, здійснюється першочергово;</w:t>
      </w:r>
    </w:p>
    <w:p w:rsid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плата за виконання митних формальностей поза місцем розташування митних органів або поза робочим часом, установленим для них, щодо товарів, зазначених в абзаці другому цього пункту, не справляється»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 xml:space="preserve"> Розділ IХ "Прикінцеві положення" Господарського Кодексу України (Відомості Верховної Ради України (ВВР), 2003, № 18, № 19-20, № 21-22, ст.144) доповнити новим пунктом 7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232, 269, 322, 324 цього Кодексу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Розділ VII "Прикінцеві положення" Сімейного Кодексу України (Відомості Верховної Ради України (ВВР), 2002, № 21-22, ст.135) доповнити новим пунктом 4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статтею 72, 129, 128, 139 цього Кодексу продовжуються на строк дії  такого карантину.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"Прикінцеві та перехідні положення" Цивільного Кодексу України (Відомості Верховної Ради України (ВВР), 2003, №№ 40-44, ст.356)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257, 258, 362, 559, 681, 728, 786,  1293 цього Кодексу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13. В період здійснення в Україні заходів щодо запобігання виникнення, поширення і розповсюдження епідемій, пандемій, зокрема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забороняється підвищення процентної ставки за кредитним договором.</w:t>
      </w:r>
    </w:p>
    <w:p w:rsidR="00C23D12" w:rsidRPr="00C23D12" w:rsidRDefault="000A58B9" w:rsidP="00C23D12">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14. </w:t>
      </w:r>
      <w:r w:rsidR="00C23D12" w:rsidRPr="00C23D12">
        <w:rPr>
          <w:rFonts w:ascii="Times New Roman" w:hAnsi="Times New Roman" w:cs="Times New Roman"/>
          <w:sz w:val="28"/>
          <w:szCs w:val="28"/>
          <w:lang w:val="uk-UA"/>
        </w:rPr>
        <w:t>У випадку запровадження суб’єктом владних повноважень  при встановленні  Кабінетом Міністрів України карантину, обмежувальних заходів, в результаті яких наймач зазнає обмежень в можливості використовувати майно за його призначенням (в тому числі через обмеження або заборони здійснювати діяльність, яка здійснювалась наймачем до їх вжиття з використанням цього майна, розмір плати за користування нерухомим майном (його частиною) не може перевищувати сукупного обсягу витрат, які наймодавець здійснив або зобов’язаний здійснити для внесення плати за землю, сплати податку на нерухоме майно, відмінне від земельної ділянки, сплати вартості комунальних послуг впродовж пе</w:t>
      </w:r>
      <w:r w:rsidR="00C23D12">
        <w:rPr>
          <w:rFonts w:ascii="Times New Roman" w:hAnsi="Times New Roman" w:cs="Times New Roman"/>
          <w:sz w:val="28"/>
          <w:szCs w:val="28"/>
          <w:lang w:val="uk-UA"/>
        </w:rPr>
        <w:t xml:space="preserve">ріоду дії відповідних заходів. </w:t>
      </w:r>
    </w:p>
    <w:p w:rsidR="00907BED" w:rsidRPr="00907BED" w:rsidRDefault="00C23D12" w:rsidP="00C23D12">
      <w:pPr>
        <w:ind w:firstLine="709"/>
        <w:jc w:val="both"/>
        <w:rPr>
          <w:rFonts w:ascii="Times New Roman" w:hAnsi="Times New Roman" w:cs="Times New Roman"/>
          <w:sz w:val="28"/>
          <w:szCs w:val="28"/>
          <w:lang w:val="uk-UA"/>
        </w:rPr>
      </w:pPr>
      <w:r w:rsidRPr="00C23D12">
        <w:rPr>
          <w:rFonts w:ascii="Times New Roman" w:hAnsi="Times New Roman" w:cs="Times New Roman"/>
          <w:sz w:val="28"/>
          <w:szCs w:val="28"/>
          <w:lang w:val="uk-UA"/>
        </w:rPr>
        <w:t xml:space="preserve">Вказані витрати покладаються на наймача як плата за користування майном за відповідний період </w:t>
      </w:r>
      <w:proofErr w:type="spellStart"/>
      <w:r w:rsidRPr="00C23D12">
        <w:rPr>
          <w:rFonts w:ascii="Times New Roman" w:hAnsi="Times New Roman" w:cs="Times New Roman"/>
          <w:sz w:val="28"/>
          <w:szCs w:val="28"/>
          <w:lang w:val="uk-UA"/>
        </w:rPr>
        <w:t>пропорційно</w:t>
      </w:r>
      <w:proofErr w:type="spellEnd"/>
      <w:r w:rsidRPr="00C23D12">
        <w:rPr>
          <w:rFonts w:ascii="Times New Roman" w:hAnsi="Times New Roman" w:cs="Times New Roman"/>
          <w:sz w:val="28"/>
          <w:szCs w:val="28"/>
          <w:lang w:val="uk-UA"/>
        </w:rPr>
        <w:t xml:space="preserve"> площі нерухомого майна, яку він наймає відповідно до договору, якщо договором не передбачений обов’язок наймача самостійно сплатити ці витрати повністю або частково</w:t>
      </w:r>
      <w:r>
        <w:rPr>
          <w:rFonts w:ascii="Times New Roman" w:hAnsi="Times New Roman" w:cs="Times New Roman"/>
          <w:sz w:val="28"/>
          <w:szCs w:val="28"/>
          <w:lang w:val="uk-UA"/>
        </w:rPr>
        <w:t>.</w:t>
      </w: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Кодексі законів про працю України  (Відомості Верховної Ради УРСР, 1971 р., додаток до № 50, ст. 375):</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Статтю 21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"Трудовий договір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 xml:space="preserve">Частину першу статті 24 після пункту 6 доповнити новим пунктом 7 такого змісту з подальшою зміною нумерації пунктів: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при укладенні трудового договору про дистанційну (надомну) роботу;"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Статтю 60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"Стаття 60. Гнучкий режим робочого часу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погодженням між працівником і власником підприємства, установи, організації або уповноваженим ним органом для працівника може встановлюватись гнучкий режим робочого часу на визначений строк або безстроково як при прийнятті на роботу так і згодом.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На час загрози поширенню епідемії, пандемії та (або) на час загрози військового, техногенного, природного чи іншого характеру умова про 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денної, тижневої чи на певний обліковий період (два тижні, місяць тощо) норми тривалості робочого часу.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може передбачати: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передбачатись поділ робочого дня на частини;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змінний час, протягом якого працівник на власний розсуд визначає періоди роботи в межах встановленої норми тривалості робочого часу;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час перерви для відпочинку і харчування.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Облік робочого часу забезпечується власником підприємства, установи, організації або уповноваженим ним органом.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інше) або коли такий режим є несумісним з вимогами щодо безпечних умов праці.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виробничо-технічної необхідності та / 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частини третьої статті 32 цього Кодексу не застосовуються.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відрядження на працівника поширюється режим робочого часу того підприємства (установи, організації), до якого (якої) його відряджено.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статтями 50 і 51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Виконання дистанційної (надомної) роботи не тягне за собою будь-яких обмежень обсягу трудових прав працівників.</w:t>
      </w:r>
    </w:p>
    <w:p w:rsidR="00907BED" w:rsidRPr="00907BED" w:rsidRDefault="00907BED" w:rsidP="00EC5FFA">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w:t>
      </w:r>
      <w:r w:rsidRPr="00907BED">
        <w:rPr>
          <w:rFonts w:ascii="Times New Roman" w:hAnsi="Times New Roman" w:cs="Times New Roman"/>
          <w:sz w:val="28"/>
          <w:szCs w:val="28"/>
          <w:lang w:val="uk-UA"/>
        </w:rPr>
        <w:tab/>
        <w:t>Статтю 113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113. Порядок оплати часу простою, а також при освоєнні нового виробництва (продукції)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Час простою не з вини працівника, в тому числі на період оголошення карантину встановленого Кабінетом Міністрів України, оплачується з розрахунку не нижче від двох третин тарифної ставки встановленого працівникові розряду (окладу).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Час простою з вини працівника не оплачується.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На період освоєння нового виробництва (продукції) власник або уповноважений ним орган може провадити робітникам доплату до попереднього середнього заробітку на строк не більш як шість місяців."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907BED">
        <w:rPr>
          <w:rFonts w:ascii="Times New Roman" w:hAnsi="Times New Roman" w:cs="Times New Roman"/>
          <w:sz w:val="28"/>
          <w:szCs w:val="28"/>
          <w:lang w:val="uk-UA"/>
        </w:rPr>
        <w:tab/>
        <w:t>Доповнити новою Главою XIX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Глава XIX "Прикінцеві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статтею 233 цього Кодексу продовжуються на строк дії  такого карантину.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Статтю 165</w:t>
      </w:r>
      <w:r w:rsid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2 Кодексу України про адміністративні правопорушення (Відомості Верховної Ради Української РСР (ВВР) 1984, додаток до № 51, ст.1122)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165</w:t>
      </w:r>
      <w:r>
        <w:rPr>
          <w:rFonts w:ascii="Times New Roman" w:hAnsi="Times New Roman" w:cs="Times New Roman"/>
          <w:sz w:val="28"/>
          <w:szCs w:val="28"/>
          <w:lang w:val="uk-UA"/>
        </w:rPr>
        <w:t>-</w:t>
      </w:r>
      <w:r w:rsidRPr="00907BED">
        <w:rPr>
          <w:rFonts w:ascii="Times New Roman" w:hAnsi="Times New Roman" w:cs="Times New Roman"/>
          <w:sz w:val="28"/>
          <w:szCs w:val="28"/>
          <w:lang w:val="uk-UA"/>
        </w:rPr>
        <w:t>2. Порушення порядку формування та застосування цін і тарифів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Порушення порядку формування, встановлення та застосування цін і тарифів, а також знижок, націнок, доплат до них -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тягне за собою накладення штрафу на громадян 100 неоподатковуваних мінімумів доходів громадян і на посадових осіб - 150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Ті самі дії, вчинені особою, яку протягом року було піддано адміністративному стягненню за одне з правопорушень, зазначених в частині першій цієї статті, -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тягне за собою накладення штрафу на громадян 150 неоподатковуваних мінімумів доходів громадян і на посадових осіб - 200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Дії, встановлені у частині першій цієї статті, вчинені під час карантину, встановленого Кабінетом Міністрів України, на товари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короновірусної</w:t>
      </w:r>
      <w:proofErr w:type="spellEnd"/>
      <w:r w:rsidRPr="00907BED">
        <w:rPr>
          <w:rFonts w:ascii="Times New Roman" w:hAnsi="Times New Roman" w:cs="Times New Roman"/>
          <w:sz w:val="28"/>
          <w:szCs w:val="28"/>
          <w:lang w:val="uk-UA"/>
        </w:rPr>
        <w:t xml:space="preserve"> хвороби (COVID-2019) та/або товарів, що мають істотну соціальну значущість, перелік яких визначений Кабінетом Міністрів України, якщо ціна перевищила у 1,2 рази рівень ціни визначений Кабінетом Міністрів України на такий товар - тягне за собою накладення штрафу на громадян від 200 до 250 неоподатковуваних мінімумів доходів громадян і на посадових осіб - від 250 до 300 неоподатковуваних мінімумів доходів громадян."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Частину п'яту статті 31 Кодексу цивільного захисту України (Відомості Верховної Ради (ВВР), 2013, № 34-35, ст.458)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Органи управління цивільного захисту зобов’язані сприяти засобам масової інформації у наданні населенню оперативних відомостей, зазначених у частині першій цієї статті. Оприлюднення інформації про наслідки надзвичайної ситуації здійснюється відповідно до законодавства про інформацію."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Кодексі адміністративного судочинства України (Відомості Верховної Ради України (ВВР), 2005, № 35-36, № 37, ст.446):</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статтю 195 доповнити новою частиною 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Під час 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Розділ VI. "Прикінцеві  положення" доповнити новим пунктом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47, 79, 80, 114, 122, 162, 163, 164, 165, 169, 177, 193, 261, 295, 304, 309, 329, 338, 342, 363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адміністративного суду, подання відзиву та відповіді на відзив, заперечення,  пояснень третьої особи щодо позову або відзиву, залишення позовної заяви без руху, повернення позовної заяви, пред’явлення зустрічного позову,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Строк, який встановлює суд у своєму рішенні, не може бути меншим, ніж строк карантину,  пов′язаного із запобіганням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Кримінальному процесуальному кодексі України (Відомості Верховної Ради України (ВВР), 2013, № 9-10, № 11-12, № 13, ст.88):</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Частину другу статті 27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"2. Кримінальне провадження в судах усіх інстанцій здійснюється відкрито. Слідчий суддя,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 Слідчий суддя,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якщо обвинуваченим є неповнолітній;</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розгляду справи про злочин проти статевої свободи та статевої недоторканості особи;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необхідності запобігти розголошенню відомостей про особисте та сімейне життя чи обставин, які принижують гідність особи;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якщо здійснення провадження у відкритому судовому засіданні може призвести до розголошення таємниці, що охороняється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необхідності забезпечення безпеки осіб, які беруть участь у кримінальному провадженні."</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Розділ ХІ "Перехідні положення" доповнити новим пунктом 20</w:t>
      </w:r>
      <w:r w:rsidRPr="00907BED">
        <w:rPr>
          <w:rFonts w:ascii="Times New Roman" w:hAnsi="Times New Roman" w:cs="Times New Roman"/>
          <w:sz w:val="28"/>
          <w:szCs w:val="28"/>
          <w:vertAlign w:val="superscript"/>
          <w:lang w:val="uk-UA"/>
        </w:rPr>
        <w:t>5</w:t>
      </w:r>
      <w:r>
        <w:rPr>
          <w:rFonts w:ascii="Times New Roman" w:hAnsi="Times New Roman" w:cs="Times New Roman"/>
          <w:sz w:val="28"/>
          <w:szCs w:val="28"/>
          <w:vertAlign w:val="superscript"/>
          <w:lang w:val="uk-UA"/>
        </w:rPr>
        <w:t xml:space="preserve"> </w:t>
      </w:r>
      <w:r w:rsidRPr="00907BED">
        <w:rPr>
          <w:rFonts w:ascii="Times New Roman" w:hAnsi="Times New Roman" w:cs="Times New Roman"/>
          <w:sz w:val="28"/>
          <w:szCs w:val="28"/>
          <w:lang w:val="uk-UA"/>
        </w:rPr>
        <w:t xml:space="preserve">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"20</w:t>
      </w:r>
      <w:r w:rsidRPr="00907BED">
        <w:rPr>
          <w:rFonts w:ascii="Times New Roman" w:hAnsi="Times New Roman" w:cs="Times New Roman"/>
          <w:sz w:val="28"/>
          <w:szCs w:val="28"/>
          <w:vertAlign w:val="superscript"/>
          <w:lang w:val="uk-UA"/>
        </w:rPr>
        <w:t>5</w:t>
      </w:r>
      <w:r w:rsidRPr="00907BED">
        <w:rPr>
          <w:rFonts w:ascii="Times New Roman" w:hAnsi="Times New Roman" w:cs="Times New Roman"/>
          <w:sz w:val="28"/>
          <w:szCs w:val="28"/>
          <w:lang w:val="uk-UA"/>
        </w:rPr>
        <w:t xml:space="preserve">.  Тимчасово, на період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встановити такі особливості судового контролю за дотриманням прав, свобод та інтересів осіб у кримінальних провадженнях, та розгляду окремих питань під час судового провадження.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Розгляд питань, які віднесено до повноважень слідчого судді (крім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та окремих питань під час судового провадження здійснюється з урахуванням особливостей, визначених цим пунктом.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неможливості визначити слідчого суддю у відповідному суді, (крім Вищого антикорупційного суду) місцевий суд вносить вмотивоване подання про передачу клопотання, яке має розглядатися слідчим суддею, для розгляду до іншого суду в межах юрисдикції одного суду апеляційної інстанції або до суду в межах юрисдикції різних апеляційних судів.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У Господарському процесуальному кодексі України (Відомості Верховної Ради України (ВВР), 1992, № 6, ст.56):</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Частину четверту статті 8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Статтю 197 доповнити новою частиною 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Під час </w:t>
      </w:r>
      <w:r w:rsidR="002371CB">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Розділ Х "Прикінцеві положення" доповнити новою частиною </w:t>
      </w:r>
      <w:r>
        <w:rPr>
          <w:rFonts w:ascii="Times New Roman" w:hAnsi="Times New Roman" w:cs="Times New Roman"/>
          <w:sz w:val="28"/>
          <w:szCs w:val="28"/>
          <w:lang w:val="uk-UA"/>
        </w:rPr>
        <w:t xml:space="preserve">4 </w:t>
      </w:r>
      <w:r w:rsidRPr="00907BED">
        <w:rPr>
          <w:rFonts w:ascii="Times New Roman" w:hAnsi="Times New Roman" w:cs="Times New Roman"/>
          <w:sz w:val="28"/>
          <w:szCs w:val="28"/>
          <w:lang w:val="uk-UA"/>
        </w:rPr>
        <w:t xml:space="preserve">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46, 157, 195, 229, 256, 260, 288, 295, 306, 321, 341, 346, 349, а також інші процесуальні строки щодо зміни предмета або підстави позову, збільшення або зменшення розміру позовних вимог, апеляційного оскарження, залишення апеляційної скарги без руху, повернення апеляційної скарги, подання заяви про скасування судового наказу, розгляду справи по суті, строки на які зупиняється провадження, подання заяви про перегляд судових рішень за нововиявленими або виключними обставинами, звернення зі скаргою, оскарження рішення третейського суду, судового розгляду справи, касаційного оскарження, подання відзиву,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Строк, який встановлює суд у своєму рішенні, не може бути меншим, ніж строк карантину,  пов′язаного із запобіганням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7D5933" w:rsidP="007D5933">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У Цивільному процесуальному кодексі України (Відомості Верховної Ради України (ВВР), 2004, № 40-41, 42, ст.492):</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частину третю статті 7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Статтю 212 доповнити новою частиною 3</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Pr>
          <w:rFonts w:ascii="Times New Roman" w:hAnsi="Times New Roman" w:cs="Times New Roman"/>
          <w:sz w:val="28"/>
          <w:szCs w:val="28"/>
          <w:lang w:val="uk-UA"/>
        </w:rPr>
        <w:t>П</w:t>
      </w:r>
      <w:r w:rsidR="002371CB" w:rsidRPr="002371CB">
        <w:rPr>
          <w:rFonts w:ascii="Times New Roman" w:hAnsi="Times New Roman" w:cs="Times New Roman"/>
          <w:sz w:val="28"/>
          <w:szCs w:val="28"/>
          <w:lang w:val="uk-UA"/>
        </w:rPr>
        <w:t xml:space="preserve">ід час </w:t>
      </w:r>
      <w:r w:rsidR="002371CB">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Pr="00907BED">
        <w:rPr>
          <w:rFonts w:ascii="Times New Roman" w:hAnsi="Times New Roman" w:cs="Times New Roman"/>
          <w:sz w:val="28"/>
          <w:szCs w:val="28"/>
          <w:lang w:val="uk-UA"/>
        </w:rPr>
        <w:t xml:space="preserve">, 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Розділ ХII "Прикінцеві положення" доповнити новою частиною 3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Під час</w:t>
      </w:r>
      <w:r w:rsidR="005E03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49, 83, 84, 170, 178, 179, 180, 181, 185, 210, 222, 253, 275, 284, 325, 354, 357, 360, 371, 390, 393, 395, 398, 407, 424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суду, подання відзиву та відповіді на відзив, заперечення,  пояснень третьої особи щодо позову або відзиву, залишення позовної заяви без руху, подання зави про перегляд заочного рішення, повернення позовної заяви, пред’явлення зустрічного позову, заяви про скасування судового наказу,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Розділ VII "Прикінцеві положення" Закону України «Про банки і банківську діяльність» (Відомості Верховної Ради України (ВВР), 2001, № 5-6, ст.30) доповнити новими частинами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"9. В період здійснення в Україні заходів щодо запобігання виникнення, поширення і розповсюдження епідемій, зокрема </w:t>
      </w:r>
      <w:proofErr w:type="spellStart"/>
      <w:r w:rsidRPr="00907BED">
        <w:rPr>
          <w:rFonts w:ascii="Times New Roman" w:hAnsi="Times New Roman" w:cs="Times New Roman"/>
          <w:sz w:val="28"/>
          <w:szCs w:val="28"/>
          <w:lang w:val="uk-UA"/>
        </w:rPr>
        <w:t>короновірусу</w:t>
      </w:r>
      <w:proofErr w:type="spellEnd"/>
      <w:r w:rsidRPr="00907BED">
        <w:rPr>
          <w:rFonts w:ascii="Times New Roman" w:hAnsi="Times New Roman" w:cs="Times New Roman"/>
          <w:sz w:val="28"/>
          <w:szCs w:val="28"/>
          <w:lang w:val="uk-UA"/>
        </w:rPr>
        <w:t xml:space="preserve"> (COVID-19) у зв’язку із такими заходами, забороняється пі</w:t>
      </w:r>
      <w:r w:rsidR="00D92C42">
        <w:rPr>
          <w:rFonts w:ascii="Times New Roman" w:hAnsi="Times New Roman" w:cs="Times New Roman"/>
          <w:sz w:val="28"/>
          <w:szCs w:val="28"/>
          <w:lang w:val="uk-UA"/>
        </w:rPr>
        <w:t xml:space="preserve">двищення </w:t>
      </w:r>
      <w:r w:rsidRPr="00907BED">
        <w:rPr>
          <w:rFonts w:ascii="Times New Roman" w:hAnsi="Times New Roman" w:cs="Times New Roman"/>
          <w:sz w:val="28"/>
          <w:szCs w:val="28"/>
          <w:lang w:val="uk-UA"/>
        </w:rPr>
        <w:t>процентної ставки за кредитним договором.</w:t>
      </w: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xml:space="preserve">0. Тимчасово, у зв’язку з проведенням заходів, спрямованих на запобігання виникнення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положення статті 69 цього Закону щодо строків оприлюднення річної фінансової звітності, річної консолідованої фінансової звітності банку разом із аудиторським звітом за 2019 рік не застосовуються у 2020 році. Така звітність може бути оприлюднена банками до 30 квітня 2020 року, а після зазначеної дати оприлюднюється в строки, встановлені пунктом 7 Розділу XVII Закону України «Про цінні папери та фондовий ринок».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Тимчасово, у зв’язку з проведенням заходів, спрямованих на запобігання виникнення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69 цього Закону щодо строків оприлюднення річної консолідованої звітності банківської групи разом із аудиторським звітом за 2019 рік не застосовуються у 2020 році. Така звітність може бути оприлюднена відповідальною особою банківської групи до 1 червня 2020 року, а після зазначеної дати оприлюднюється протягом 30 робочих днів після оприлюднення річної фінансової звітності, річної консолідованої фінансової звітності банку разом із аудиторським звітом за 2019 рік."</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00907BED" w:rsidRPr="00907BED">
        <w:rPr>
          <w:rFonts w:ascii="Times New Roman" w:hAnsi="Times New Roman" w:cs="Times New Roman"/>
          <w:sz w:val="28"/>
          <w:szCs w:val="28"/>
          <w:lang w:val="uk-UA"/>
        </w:rPr>
        <w:t>. У Законі України "Про зайнятість населення" (Відомості Верховної Ради (ВВР), 2013, № 24, ст.243):</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Статтю 47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47. Допомога по частковому безробіттю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продукції без припинення трудових відносин у разі, коли: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зупинення (скорочення) виробництва на підприємстві або в цеху, дільниці із замкнутим циклом виробництва (структурний підрозділ підприємства, у якому здійснюються всі етапи технологічного процесу з виробництва певного виду продукції у межах такого підрозділу), що має невідворотний та тимчасовий характер, триває не менше трьох місяців і не перевищує шести місяців, не залежить від працівників та роботодавця, охопило не менш як 20 відсотків чисельності працівників підприємства або цеху, дільниці, у яких скорочення робочого часу становить 30 і більше відсотків на місяць;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зупинення (скорочення) виробництва та тривалості робочого часу працівників є вимушеним, оскільки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вичерпано всі можливі заходи запобігання йому, що підтверджується узгодженим рішенням роботодавця та виборним органом профспілкової організації, з якою укладено колективний договір, за результатами консультацій між ними;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роботодавцем вживаються заходи щодо профілактики та запобігання поширенню епідемії на виконання відповідного рішення місцевої державної адміністрації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Про можливе зупинення (скорочення) виробництва роботодавець зобов'язаний повідомляти територіальний орган письмово за формою та у строки, визначені центральним органом виконавчої влади, що реалізує державну політику у сфері зайнятості населення та трудової міграції.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Право на допомогу по частковому безробіттю мають застраховані особи, які протягом 12 місяців, що передували місяцю, в якому почалося скорочення передбаченої законодавством тривалості робочого часу, працювали не менше шести календарних місяців, сплачували страхові внески та у яких скорочення тривалості робочого часу становить 50 і більше відсотків на місяць.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коли роботодавцем вживаються заходи щодо профілактики та запобігання поширенню епідемії на виконання відповідного рішення обласної державної адміністрації, право на допомогу по частковому безробіттю мають усі застраховані особи, з якими роботодавцем оформлено трудові відносини.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Допомога по частковому безробіттю не надається у разі, коли: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зупинення (скорочення) виробництва носить сезонний характер або виникає виключно з організаційно-виробничих причин;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є можливість працевлаштування (тимчасового переведення) працівників на період зупинення (скорочення) виробництва на інших дільницях, у цехах;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працівник: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відмовився від працевлаштування (тимчасового переведення) на підходящу роботу на підприємстві з повним робочим днем (тижнем);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працює на підприємстві за сумісництвом;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проходить альтернативну (невійськову) службу.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під час затвердження бюджету Фонду загальнообов'язкового державного соціального страхування України на випадок безробіття виходячи з фінансових можливостей і не може перевищувати прожиткового мінімуму для працездатних осіб, встановленого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Виплата працівникам допомоги по частковому безробіттю здійснюється підприємством з першого дня скорочення тривалості їх робочого часу за рахунок коштів Фонду загальнообов'язкового державного соціального страхування України на випадок безробіття у межах строку зупинення (скорочення) виробництва, але не більше 180 календарних днів протягом року.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пунктом 1 статті 40, пунктом 1 статті 36, частиною третьою статті 38 Кодексу законів України про працю, кошти повертаються в повному обсязі до Фонду загальнообов'язкового державного соціального страхування України на випадок безробіття.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Кошти не підлягають поверненню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Підприємство не може звернутися за наступним одержанням з Фонду загальнообов'язкового державного соціального страхування України на випадок безробіття коштів для виплати працівникам допомоги по частковому безробіттю раніше ніж через рік після закінчення строку виплати допомоги по частковому безробіттю.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Період виплати допомоги по частковому безробіттю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 не враховується при розгляді звернення за наступним одержанням допомоги по частковому безробіттю з причин виробничого характеру.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8. Порядок надання допомоги по частковому безробіттю встановлюється центральним органом виконавчої влади, що забезпечує формування державної політики у сфері зайнятості населення та трудової міграції.";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Доповнити новою статтею 47</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47</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Допомога по частковому безробіттю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через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за зверненням роботодавця для її виплати працівникам.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Сума допомоги по частковому безробіттю надається роботодавцям із числа суб’єктів малого та середнього підприємництва за період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Допомога по частковому безробіттю не надається у разі наявності у роботодавця заборгованості з виплати заробітної плати та сплати єдиного внеску на загальнообов’язкове державне соціальне страхування, яка виникла протягом п’яти років, що передують року зупинення виробництва.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Для отримання допомоги по частковому безробіттю роботодавець має право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його як платника єдиного внеску на загальнообов’язкове державне соціальне страхування та подає наступні документи: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заяву у довільній формі;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2) копію наказу із зазначенням дати початку зупинення (скорочення) виробництва та переліком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відомості про працівників (прізвище, ім’я, по батькові,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державний орган і мають відмітку в паспорті)), у яких </w:t>
      </w:r>
      <w:proofErr w:type="spellStart"/>
      <w:r w:rsidRPr="00907BED">
        <w:rPr>
          <w:rFonts w:ascii="Times New Roman" w:hAnsi="Times New Roman" w:cs="Times New Roman"/>
          <w:sz w:val="28"/>
          <w:szCs w:val="28"/>
          <w:lang w:val="uk-UA"/>
        </w:rPr>
        <w:t>виникло</w:t>
      </w:r>
      <w:proofErr w:type="spellEnd"/>
      <w:r w:rsidRPr="00907BED">
        <w:rPr>
          <w:rFonts w:ascii="Times New Roman" w:hAnsi="Times New Roman" w:cs="Times New Roman"/>
          <w:sz w:val="28"/>
          <w:szCs w:val="28"/>
          <w:lang w:val="uk-UA"/>
        </w:rPr>
        <w:t xml:space="preserve"> право на допомогу по частковому безробіттю згідно з цією статтею;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довідку про відсутність заборгованості з виплати заробітної плати та сплати єдиного внеску на загальнообов’язкове державне соціальне страхування, що виникла протягом п’яти років, що передують року зупинення (скорочення) виробництва.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Право на допомогу по частковому безробіттю відповідно до цієї статті мають застраховані особи, з якими роботодавцем оформлено трудові відносини (крім осіб, які отримують пенсію).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виходячи з фінансових можливостей Фонду і не може перевищувати розміру мінімальної заробітної плати, встановленої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Виплата працівникам допомоги по частковому безробіттю здійснюється роботодавцем з першого дня скорочення тривалості їх робочого часу за рахунок коштів Фонду у межах строку зупинення (скорочення) виробництва, але не більше строку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пунктом 1 статті 40 (крім повної ліквідації або припинення діяльності роботодавця), пунктом 1 статті 36, частиною третьою статті 38 Кодексу законів України про працю, кошти повертаються в повному обсязі до Фонду загальнообов'язкового державного соціального страхування України на випадок безробіття.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Роботодавець може звернутися за отриманням коштів для виплати працівникам допомоги по частковому безробіттю протягом 30 календарних днів з дня зупинення (скорочення) виробництва.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Період виплати допомоги по частковому безробіттю у разі коли роботодавцем вживалися заходи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не враховується при розгляді звернення за наступним одержанням допомоги по частковому безробіттю з причин виробничого характеру.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8. Рішення про надання допомоги по частковому безробіттю приймається територіальним органом центрального органу виконавчої влади, що реалізує державну політику у сфері зайнятості населення та трудової міграції на регіональному рівні протягом трьох робочих днів з дня подання роботодавцем документів, передбачених цією статтею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як платника єдиного внеску на загальнообов’язкове державне соціальне страхування.";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Розділ XI "Прикінцеві та перехідні положення" доповнити новою частиною 5</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Кабінет Міністрів України має право вирішувати питання щодо тимчасового призупинення видачі дозволів на застосування праці іноземців та осіб без громадянства, в тому числі в окремих регіонах чи на окремі види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призначення виплати допомоги по безробіттю, відмінні від встановленого порядку;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статус безробітного надається особам з першого дня реєстрації їх у територіальних органах центрального органу виконавчої влади, що реалізує державну політику у сфері зайнятості населення та трудової міграції за їх особистою заявою без вимог до наявності підходящої роботи."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15</w:t>
      </w:r>
      <w:r w:rsidR="00907BED" w:rsidRPr="00907BED">
        <w:rPr>
          <w:rFonts w:ascii="Times New Roman" w:hAnsi="Times New Roman" w:cs="Times New Roman"/>
          <w:sz w:val="28"/>
          <w:szCs w:val="28"/>
          <w:lang w:val="uk-UA"/>
        </w:rPr>
        <w:t>. Розділ XII "Прикінцеві та перехідні положення" Закону України "Про освіту" (Відомості Верховної Ради (ВВР), 2017,     № 38-39, ст.380) доповнити новою частиною 1</w:t>
      </w:r>
      <w:r w:rsidR="00907BED" w:rsidRPr="00B77D04">
        <w:rPr>
          <w:rFonts w:ascii="Times New Roman" w:hAnsi="Times New Roman" w:cs="Times New Roman"/>
          <w:sz w:val="28"/>
          <w:szCs w:val="28"/>
          <w:vertAlign w:val="superscript"/>
          <w:lang w:val="uk-UA"/>
        </w:rPr>
        <w:t>1</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.Тривалість навчального року у закладах освіти встановлюється спеціальними законами. У випадку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дата початку та/або закінчення відповідного навчального року (років) визначається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16</w:t>
      </w:r>
      <w:r w:rsidR="00907BED" w:rsidRPr="00907BED">
        <w:rPr>
          <w:rFonts w:ascii="Times New Roman" w:hAnsi="Times New Roman" w:cs="Times New Roman"/>
          <w:sz w:val="28"/>
          <w:szCs w:val="28"/>
          <w:lang w:val="uk-UA"/>
        </w:rPr>
        <w:t>. Статтю 18 "Заключні положення"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 доповнити новою частиною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"Тимчасово встановити, що положення статті 71 цього Закону не застосовуються: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до 30 квітня 2020 року для виробників дезінфекційних засобів (3808 94 90 00 згідно з УКТЗЕД);</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до 31 травня 2020 року для виробників лікарських засобів, що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17</w:t>
      </w:r>
      <w:r w:rsidR="00907BED" w:rsidRPr="00907BED">
        <w:rPr>
          <w:rFonts w:ascii="Times New Roman" w:hAnsi="Times New Roman" w:cs="Times New Roman"/>
          <w:sz w:val="28"/>
          <w:szCs w:val="28"/>
          <w:lang w:val="uk-UA"/>
        </w:rPr>
        <w:t>. Статтю 15 Закону України «Про державну соціальну допомогу малозабезпеченим сім’ям» (Відомості Верховної Ради України (ВВР), 2000, № 35, ст.290) доповнити  новим пунктом 12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Установити, що визначений частиною першою статті 6 цього Закону строк виплати державної соціальної допомоги малозабезпеченим сім’ям, яким вона була призначена раніше, продовжується без подання необхідних документів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 подальшим проведенням перерахунку розміру виплаченої державної соціальної допомоги на підставі заяви та необхідних документів, поданих після закінчення терміну дії зазначених заходів."</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18</w:t>
      </w:r>
      <w:r w:rsidR="00907BED" w:rsidRPr="00907BED">
        <w:rPr>
          <w:rFonts w:ascii="Times New Roman" w:hAnsi="Times New Roman" w:cs="Times New Roman"/>
          <w:sz w:val="28"/>
          <w:szCs w:val="28"/>
          <w:lang w:val="uk-UA"/>
        </w:rPr>
        <w:t>. Розділ VIII "Прикінцеві положення" Закону України «Про державну допомогу сім'ям з дітьми» (№ 2745-VIII від 06.06.2019, ВВР, 2019, № 30, ст.119) доповнити новим пунктом 11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Установити, що визначені статтею 6 цього Закону строки звернення щодо призначення державної допомоги сім'ям з дітьми, продовжуються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та один місяць після дати його завершення."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19</w:t>
      </w:r>
      <w:r w:rsidR="00907BED" w:rsidRPr="00907BED">
        <w:rPr>
          <w:rFonts w:ascii="Times New Roman" w:hAnsi="Times New Roman" w:cs="Times New Roman"/>
          <w:sz w:val="28"/>
          <w:szCs w:val="28"/>
          <w:lang w:val="uk-UA"/>
        </w:rPr>
        <w:t>. Розділ ХV "Прикінцеві положення" Закону України "Про загальнообов'язкове державне пенсійне страхування" (№ 2505-VIII від 12.07.2018, ВВР, 2018, № 38, ст.280) доповнити новим пунктом 146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"14</w:t>
      </w:r>
      <w:r w:rsidRPr="00DC4891">
        <w:rPr>
          <w:rFonts w:ascii="Times New Roman" w:hAnsi="Times New Roman" w:cs="Times New Roman"/>
          <w:sz w:val="28"/>
          <w:szCs w:val="28"/>
          <w:vertAlign w:val="superscript"/>
          <w:lang w:val="uk-UA"/>
        </w:rPr>
        <w:t>6</w:t>
      </w:r>
      <w:r w:rsidRPr="00907BED">
        <w:rPr>
          <w:rFonts w:ascii="Times New Roman" w:hAnsi="Times New Roman" w:cs="Times New Roman"/>
          <w:sz w:val="28"/>
          <w:szCs w:val="28"/>
          <w:lang w:val="uk-UA"/>
        </w:rPr>
        <w:t xml:space="preserve">. 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повторного огляду медико-соціальної експертизи особою з інвалідністю виплата пенсії по інвалідності не зупиняється до закінчення терміну дії зазначених заходів з подальшим проведенням перерахунку розміру виплаченої пенсії на підставі заяви та результатів переогляду особи з інвалідністю."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Закон України "Про пенсійне забезпечення осіб, звільнених з військової служби, та деяких інших осіб" (№ 2462-VIII від 19.06.2018, ВВР, 2018, № 39, ст.285) доповнити новим Розділом IX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Розділ IX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Кабінету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вижити заходи щодо недопущення зменшення розміру виплат пенсій, а також проведення індексації пенсій, після завершення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Статтю 18. "Прикінцеві положення" Закону України "Про державну соціальну допомогу особам з інвалідністю з дитинства та дітям з інвалідністю" (№ 2249-VIII від 19.12.2017, ВВР, 2018, № 6-7, ст.43)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переогляду особою з інвалідністю з дитинства або дитиною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заяви та результатів переогляду особи з інвалідністю з дитинства або дитини з інвалідністю.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Вжити заходи щодо недопущення зменшення розміру виплат державної соціальної допомоги, а також проведення індексації виплат, після завершення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пункт 3 вважати пунктом 4.</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Статтю 18. "Прикінцеві положення" Закону України  «Про державну соціальну допомогу особам, які не мають права на пенсію, та особам з інвалідністю» (№ 2745-VIII від 06.06.2019, ВВР, 2019, № 30, ст.119) доповнити новим пунктом 31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визначені частиною першою статті 5 цього Закону строки звернення за допомогою продовжуються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та один місяць після дати його завершення»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переогляду особою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заяви та результатів переогляду особи з інвалідністю».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Пункт 10 частини першої статті 13 Закону України "Про розвиток та державну підтримку малого і середнього підприємництва в Україні" (Відомості Верховної Ради України (ВВР), 2013, № 3, ст.23) виключити.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24</w:t>
      </w:r>
      <w:r w:rsidR="00907BED" w:rsidRPr="00907BED">
        <w:rPr>
          <w:rFonts w:ascii="Times New Roman" w:hAnsi="Times New Roman" w:cs="Times New Roman"/>
          <w:sz w:val="28"/>
          <w:szCs w:val="28"/>
          <w:lang w:val="uk-UA"/>
        </w:rPr>
        <w:t>. Розділ VIIІ "Прикінцеві положення" Закону України "Про загальнообов’язкове державне соціальне страхування на випадок безробіття" (Відомості Верховної Ради України (ВВР), 2000, № 22, ст.171) доповнити новою частиною 3</w:t>
      </w:r>
      <w:r w:rsidR="00907BED" w:rsidRPr="00DC4891">
        <w:rPr>
          <w:rFonts w:ascii="Times New Roman" w:hAnsi="Times New Roman" w:cs="Times New Roman"/>
          <w:sz w:val="28"/>
          <w:szCs w:val="28"/>
          <w:vertAlign w:val="superscript"/>
          <w:lang w:val="uk-UA"/>
        </w:rPr>
        <w:t>2</w:t>
      </w:r>
      <w:r w:rsidR="00907BED" w:rsidRPr="00907BED">
        <w:rPr>
          <w:rFonts w:ascii="Times New Roman" w:hAnsi="Times New Roman" w:cs="Times New Roman"/>
          <w:sz w:val="28"/>
          <w:szCs w:val="28"/>
          <w:lang w:val="uk-UA"/>
        </w:rPr>
        <w:t xml:space="preserve"> 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DC489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Установити, що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допомога по безробіттю призначається з першого дня надання статусу безробітного;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виплата допомоги по безробіттю може здійснюватися без особистого відвідування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за умови підтвердження безробітним наміру перебування у статусі безробітного будь-якими засобами комунікації (телефонний зв'язок, електронні засоби тощо)".</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25</w:t>
      </w:r>
      <w:r w:rsidR="00907BED" w:rsidRPr="00907BED">
        <w:rPr>
          <w:rFonts w:ascii="Times New Roman" w:hAnsi="Times New Roman" w:cs="Times New Roman"/>
          <w:sz w:val="28"/>
          <w:szCs w:val="28"/>
          <w:lang w:val="uk-UA"/>
        </w:rPr>
        <w:t>. Розділ VI "Заключні положення" Закону України «Про політичні партії в Україні» (Відомості Верховної Ради України (ВВР), 2001, № 23, ст.118) доповнити новою частиною 5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Встановити, що звіти про майно, доходи, витрати і зобов'язання фінансового характеру політичних партій, передбачені статтею 17 цього Закону, кінцевий термін подання яких припадає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подаються не пізніше ніж на сороковий день після закінчення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26</w:t>
      </w:r>
      <w:r w:rsidR="00907BED" w:rsidRPr="00907BED">
        <w:rPr>
          <w:rFonts w:ascii="Times New Roman" w:hAnsi="Times New Roman" w:cs="Times New Roman"/>
          <w:sz w:val="28"/>
          <w:szCs w:val="28"/>
          <w:lang w:val="uk-UA"/>
        </w:rPr>
        <w:t>. Розділ V "Прикінцеві положення" Закону України "Про бухгалтерський облік та фінансову звітність в Україні" (Відомості Верховної Ради України (ВВР), 1999, № 40, ст.365) доповнити новим пунктом 1</w:t>
      </w:r>
      <w:r w:rsidR="00907BED" w:rsidRPr="00074580">
        <w:rPr>
          <w:rFonts w:ascii="Times New Roman" w:hAnsi="Times New Roman" w:cs="Times New Roman"/>
          <w:sz w:val="28"/>
          <w:szCs w:val="28"/>
          <w:vertAlign w:val="superscript"/>
          <w:lang w:val="uk-UA"/>
        </w:rPr>
        <w:t>2</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w:t>
      </w:r>
      <w:r w:rsidR="00DC4891" w:rsidRPr="00DC4891">
        <w:rPr>
          <w:rFonts w:ascii="Times New Roman" w:hAnsi="Times New Roman" w:cs="Times New Roman"/>
          <w:sz w:val="28"/>
          <w:szCs w:val="28"/>
          <w:lang w:val="uk-UA"/>
        </w:rPr>
        <w:t>1</w:t>
      </w:r>
      <w:r w:rsidR="00DC4891" w:rsidRPr="00DC4891">
        <w:rPr>
          <w:rFonts w:ascii="Times New Roman" w:hAnsi="Times New Roman" w:cs="Times New Roman"/>
          <w:sz w:val="28"/>
          <w:szCs w:val="28"/>
          <w:vertAlign w:val="superscript"/>
          <w:lang w:val="uk-UA"/>
        </w:rPr>
        <w:t>-2</w:t>
      </w:r>
      <w:r w:rsidR="00DC4891" w:rsidRPr="00DC4891">
        <w:rPr>
          <w:rFonts w:ascii="Times New Roman" w:hAnsi="Times New Roman" w:cs="Times New Roman"/>
          <w:sz w:val="28"/>
          <w:szCs w:val="28"/>
          <w:lang w:val="uk-UA"/>
        </w:rPr>
        <w:t xml:space="preserve">. Особи, відповідальні за своєчасне та у повному обсязі подання та оприлюднення фінансової звітності, визначені статтею 11 цього Закону, звільняються від відповідальності за порушення строків оприлюднення фінансової звітності за 2019 рік або консолідованої фінансової звітності за 2019 рік разом з аудиторським звітом у разі якщо така звітність буде оприлюднена у період дії карантину, встановленого з метою запобігання поширенню на території України </w:t>
      </w:r>
      <w:proofErr w:type="spellStart"/>
      <w:r w:rsidR="00DC4891" w:rsidRPr="00DC4891">
        <w:rPr>
          <w:rFonts w:ascii="Times New Roman" w:hAnsi="Times New Roman" w:cs="Times New Roman"/>
          <w:sz w:val="28"/>
          <w:szCs w:val="28"/>
          <w:lang w:val="uk-UA"/>
        </w:rPr>
        <w:t>коронавірусної</w:t>
      </w:r>
      <w:proofErr w:type="spellEnd"/>
      <w:r w:rsidR="00DC4891" w:rsidRPr="00DC4891">
        <w:rPr>
          <w:rFonts w:ascii="Times New Roman" w:hAnsi="Times New Roman" w:cs="Times New Roman"/>
          <w:sz w:val="28"/>
          <w:szCs w:val="28"/>
          <w:lang w:val="uk-UA"/>
        </w:rPr>
        <w:t xml:space="preserve"> хвороби COVID-19, або протягом 90 календарних днів з дня, наступного за днем завершення такого карантину, але не пізніше 31 грудня 2020 року, а для підприємств, які є емітентами цінних паперів, протягом строку, встановленого пунктом 7 Розділу VII  "Прикінцеві положення" Закону України "Про цінні папери та фондовий ринок", але не пізніше 31 грудня 2020 року </w:t>
      </w:r>
      <w:r w:rsidRPr="00907BED">
        <w:rPr>
          <w:rFonts w:ascii="Times New Roman" w:hAnsi="Times New Roman" w:cs="Times New Roman"/>
          <w:sz w:val="28"/>
          <w:szCs w:val="28"/>
          <w:lang w:val="uk-UA"/>
        </w:rPr>
        <w:t>".</w:t>
      </w:r>
    </w:p>
    <w:p w:rsidR="00907BED" w:rsidRPr="00907BED" w:rsidRDefault="00907BED" w:rsidP="009E482B">
      <w:pPr>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27</w:t>
      </w:r>
      <w:r w:rsidR="00907BED" w:rsidRPr="00907BED">
        <w:rPr>
          <w:rFonts w:ascii="Times New Roman" w:hAnsi="Times New Roman" w:cs="Times New Roman"/>
          <w:sz w:val="28"/>
          <w:szCs w:val="28"/>
          <w:lang w:val="uk-UA"/>
        </w:rPr>
        <w:t>. Частину першу статті 20 Закону України "Про ціни і ціноутворення" (Відомості Верховної Ради (ВВР), 2013, № 19-20, ст.190)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До суб’єктів господарювання застосовуються адміністративно-господарські санкції за: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порушення вимог щодо формування, встановлення та застосування державних регульованих цін - вилучення необґрунтовано одержаної виручки, що становить позитивну різницю між фактичною виручкою від продажу (реалізації) товару та виручкою за цінами, сформованими відповідно до запровадженого способу регулювання (крім тих, що на постійній основі надають житлово-комунальні послуги або мають адресного споживача), та штраф у розмірі 100 відсотків необґрунтовано одержаної виручки;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стягнення плати за товари, які згідно із законодавством надаються безоплатно, - штраф у розмірі 100 відсотків вартості проданих (реалізованих) товарів;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надання уповноваженим органам недостовірних відомостей - штраф у розмірі 1000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невиконання приписів уповноважених органів або створення перешкод для виконання покладених на них функцій - штраф у розмірі 2000 неоподатковуваних мінімумів доходів громадян."</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28</w:t>
      </w:r>
      <w:r w:rsidR="00907BED" w:rsidRPr="00907BED">
        <w:rPr>
          <w:rFonts w:ascii="Times New Roman" w:hAnsi="Times New Roman" w:cs="Times New Roman"/>
          <w:sz w:val="28"/>
          <w:szCs w:val="28"/>
          <w:lang w:val="uk-UA"/>
        </w:rPr>
        <w:t>. У Законі України "Про засади державної регуляторної політики у сфері господарської діяльності" (Відомості Верховної Ради України (ВВР), 2004, № 9, ст. 79):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абзац дев'ятий частини другої статті 3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а також з питань мобілізації та демобілізації;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Статтю 40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40. Особливості здійснення регуляторної діяльності в умовах воєнного, надзвичайного стану та оголошення зони надзвичайної екологічної ситуації.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 умовах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відповідно до Конституції України та в установленому порядку регуляторна діяльність здійснюється з урахуванням обмежень прав і свобод людини і громадянина, які в умовах воєнного та надзвичайного стану, оголошення зони надзвичайної екологічної ситуації встановлюються відповідно до Конституції України, Закону України "Про правовий режим воєнного стану", Закону України "Про правовий режим надзвичайного стану" та Закону України "Про зону надзвичайної екологічної ситуації."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29</w:t>
      </w:r>
      <w:r w:rsidR="00907BED" w:rsidRPr="00907BED">
        <w:rPr>
          <w:rFonts w:ascii="Times New Roman" w:hAnsi="Times New Roman" w:cs="Times New Roman"/>
          <w:sz w:val="28"/>
          <w:szCs w:val="28"/>
          <w:lang w:val="uk-UA"/>
        </w:rPr>
        <w:t>. Розділ VII "Прикінцеві положення" Закону України "Про цінні папери та фондовий ринок" (Відомості Верховної Ради України (ВВР), 2006, № 31, ст. 268) доповнити новим пунктом 7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40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5 робочих днів після: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акціонерів в порядку, встановленому пунктом 10 Розділу XVII Закону України "Про акціонерні товариства";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E482B"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53722">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Розділ XVII "Прикінцеві та перехідні положення" Закону України "Про акціонерні товариства" (Відомості Верховної Ради України (ВВР), 2008, № 50-51, ст.384)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"10.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32 Закону України "Про акціонерні товариства" щодо строків проведення річних загальні зборів акціонерів не застосовуються у 2020 році. При цьому проведення загальних зборів акціонерів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загальні збори акціонерів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акціонерів в порядку, встановленому цим Законом, загальні збори акціонерів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r w:rsidRPr="00907BED">
        <w:rPr>
          <w:rFonts w:ascii="Times New Roman" w:hAnsi="Times New Roman" w:cs="Times New Roman"/>
          <w:sz w:val="28"/>
          <w:szCs w:val="28"/>
          <w:lang w:val="uk-UA"/>
        </w:rPr>
        <w:tab/>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11. Встановити, що у разі завершення строку повноважень членів наглядових рад акціонерних товариств у 2020 році, повноваження таких членів наглядових рад продовжуються в повному обсязі до дати проведення загальних зборів акціонерів в порядку, встановленому пунктом 10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акціонерів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E482B"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Розділ IX "Прикінцеві та перехідні положення" Закону України "Про інститути спільного інвестування" (Відомості Верховної Ради (ВВР), 2013, № 29, ст.337)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"16.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16 Закону України «Про інститути спільного інвестування» щодо строків проведення річних загальні зборів корпоративного фонду не застосовуються у 2020 році. При цьому проведення загальних зборів корпоративного фонду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загальні збори корпоративного фонду у 2020 році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корпоративного фонду в порядку, встановленому цим Законом, загальні збори корпоративного фонду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17</w:t>
      </w:r>
      <w:r w:rsidR="00907BED" w:rsidRPr="00907BED">
        <w:rPr>
          <w:rFonts w:ascii="Times New Roman" w:hAnsi="Times New Roman" w:cs="Times New Roman"/>
          <w:sz w:val="28"/>
          <w:szCs w:val="28"/>
          <w:lang w:val="uk-UA"/>
        </w:rPr>
        <w:t xml:space="preserve">.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корпоративного фонду у зв’язку із здійсненням заходів щодо запобігання виникненню і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18.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75 Закону України «Про інститути спільного інвестування» щодо строків розкриття річного звіту щодо діяльності інституту спільного інвестування за 2019 рік не застосовуються у 2020 році. Такий річний звіт може бути розкритий компанією з управління активами до 1 квітня 2020 року, а після зазначеної дати розкривається протягом 5 робочих днів після: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корпоративного фонду в порядку, встановленому пунктом 16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прийняття уповноваженим органом компанії з управління активами пайового фонду рішення про затвердження річного звіту фонду в порядку, визначеному законодавством та регламентом такого фонду."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2F59B1"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32</w:t>
      </w:r>
      <w:r w:rsidR="00907BED" w:rsidRPr="00907BED">
        <w:rPr>
          <w:rFonts w:ascii="Times New Roman" w:hAnsi="Times New Roman" w:cs="Times New Roman"/>
          <w:sz w:val="28"/>
          <w:szCs w:val="28"/>
          <w:lang w:val="uk-UA"/>
        </w:rPr>
        <w:t>. Главу VIII. "Прикінцеві та перехідні положення" Закону України «Про товариства з обмеженою та додатковою відповідальністю» (Відомості Верховної Ради (ВВР), 2018, № 13, ст.69)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31 Закону України «Про товариства з обмеженою та додатковою відповідальністю» щодо строків проведення річних загальні зборів учасників не застосовуються у 2020 році до товариств, які є емітентами цінних паперів. При цьому проведення загальних зборів учасників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загальні збори учасників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учасників в порядку, встановленому цим Законом, загальні збори учасників товариств, які є емітентами цінних паперів,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DC489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учасників товариств, які є емітентами цінних паперів,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2F59B1"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33</w:t>
      </w:r>
      <w:r w:rsidR="00907BED" w:rsidRPr="00907BED">
        <w:rPr>
          <w:rFonts w:ascii="Times New Roman" w:hAnsi="Times New Roman" w:cs="Times New Roman"/>
          <w:sz w:val="28"/>
          <w:szCs w:val="28"/>
          <w:lang w:val="uk-UA"/>
        </w:rPr>
        <w:t>. Розділ IX "Прикінцеві положення" Закону України «Про кредитні спілки» (Відомості Верховної Ради України (ВВР), 2002, № 15, ст.101)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14 Закону України «Про кредитні спілки» щодо строків проведення загальні зборів членів кредитних спілок не застосовуються у 2020 році. При цьому скликання та проведення загальних зборів членів кредитних спілок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Загальні збори членів кредитних спілок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членів кредитних спілок  в порядку, встановленому цим Законом, загальні збори членів кредитних спілок  можуть бути скликані та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що здійснює державне регулювання у сфері ринків фінансових послуг. </w:t>
      </w:r>
      <w:r w:rsidRPr="00907BED">
        <w:rPr>
          <w:rFonts w:ascii="Times New Roman" w:hAnsi="Times New Roman" w:cs="Times New Roman"/>
          <w:sz w:val="28"/>
          <w:szCs w:val="28"/>
          <w:lang w:val="uk-UA"/>
        </w:rPr>
        <w:tab/>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Встановити, що у разі завершення строку повноважень членів  спостережних рад та ревізійних комісій кредитних спілок у 2020 році, повноваження таких членів спостережних рад та ревізійних комісій продовжуються в повному обсязі до дати проведення загальних зборів членів кредитних спілок  в порядку, встановленому пунктом 5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Національній комісії, що здійснює державне регулювання у сфері ринків фінансових послуг невідкладно розробити та затвердити тимчасовий порядок скликання та дистанційного проведення загальних зборів членів кредитних спілок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Такий акт, прийнятий Національною комісією, що здійснює державне регулювання у сфері ринків фінансових послуг на виконання цього Закону, не підлягає державній реєстрації в Міністерстві юстиції України. Зазначений акт Національної комісії, що здійснює державне регулювання у сфері ринків фінансових послуг з оприлюднюється на її офіційному веб-сайті та набирає чинності з дня його офіційного опублікування.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Офіційним опублікуванням такого акту Національної комісії, що здійснює державне регулювання у сфері ринків фінансових послуг вважається його оприлюднення на офіційному веб-сайті Національної комісії, що здійснює державне регулювання у сфері ринків фінансових послуг."</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34</w:t>
      </w:r>
      <w:r w:rsidR="00907BED" w:rsidRPr="00907BED">
        <w:rPr>
          <w:rFonts w:ascii="Times New Roman" w:hAnsi="Times New Roman" w:cs="Times New Roman"/>
          <w:sz w:val="28"/>
          <w:szCs w:val="28"/>
          <w:lang w:val="uk-UA"/>
        </w:rPr>
        <w:t xml:space="preserve">. Пункти 3 та 5 Розділу ІІ "Прикінцеві положення"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Тимчасово, до 30 червня 2020 року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сфері дотримання вимог щодо формування, встановлення та застосування державних регульованих цін;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сфері санітарного та епідемічного благополуччя населення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Кабінету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в межах своїх повноважень забезпечити контроль за цінами на лікарські засоби, товари медичного призначення та соціально значущі товари;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протягом тижня з дня набрання чинності цим Законом встановити:</w:t>
      </w:r>
    </w:p>
    <w:p w:rsidR="00907BED" w:rsidRPr="00907BED" w:rsidRDefault="003D5BC1" w:rsidP="00907BED">
      <w:pPr>
        <w:ind w:firstLine="709"/>
        <w:jc w:val="both"/>
        <w:rPr>
          <w:rFonts w:ascii="Times New Roman" w:hAnsi="Times New Roman" w:cs="Times New Roman"/>
          <w:sz w:val="28"/>
          <w:szCs w:val="28"/>
          <w:lang w:val="uk-UA"/>
        </w:rPr>
      </w:pPr>
      <w:r w:rsidRPr="003D5BC1">
        <w:rPr>
          <w:rFonts w:ascii="Times New Roman" w:hAnsi="Times New Roman" w:cs="Times New Roman"/>
          <w:sz w:val="28"/>
          <w:szCs w:val="28"/>
          <w:lang w:val="uk-UA"/>
        </w:rPr>
        <w:t xml:space="preserve">додаткові, до встановлених законодавством, доплати до заробітної плати медичним та іншим працівникам, які безпосередньо зайняті на роботах з ліквідації захворювання серед людей на </w:t>
      </w:r>
      <w:proofErr w:type="spellStart"/>
      <w:r w:rsidRPr="003D5BC1">
        <w:rPr>
          <w:rFonts w:ascii="Times New Roman" w:hAnsi="Times New Roman" w:cs="Times New Roman"/>
          <w:sz w:val="28"/>
          <w:szCs w:val="28"/>
          <w:lang w:val="uk-UA"/>
        </w:rPr>
        <w:t>коронавірусну</w:t>
      </w:r>
      <w:proofErr w:type="spellEnd"/>
      <w:r w:rsidRPr="003D5BC1">
        <w:rPr>
          <w:rFonts w:ascii="Times New Roman" w:hAnsi="Times New Roman" w:cs="Times New Roman"/>
          <w:sz w:val="28"/>
          <w:szCs w:val="28"/>
          <w:lang w:val="uk-UA"/>
        </w:rPr>
        <w:t xml:space="preserve"> хворобу (COVID-19), у розмірі до 300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3D5BC1">
        <w:rPr>
          <w:rFonts w:ascii="Times New Roman" w:hAnsi="Times New Roman" w:cs="Times New Roman"/>
          <w:sz w:val="28"/>
          <w:szCs w:val="28"/>
          <w:lang w:val="uk-UA"/>
        </w:rPr>
        <w:t>коронавірусної</w:t>
      </w:r>
      <w:proofErr w:type="spellEnd"/>
      <w:r w:rsidRPr="003D5BC1">
        <w:rPr>
          <w:rFonts w:ascii="Times New Roman" w:hAnsi="Times New Roman" w:cs="Times New Roman"/>
          <w:sz w:val="28"/>
          <w:szCs w:val="28"/>
          <w:lang w:val="uk-UA"/>
        </w:rPr>
        <w:t xml:space="preserve"> хвороби (COVID-19), визначений у рішенні Кабінету Міністрів України про встановлення карантину, до завершення виконання цих заходів;</w:t>
      </w:r>
      <w:r w:rsidR="00DC4891" w:rsidRPr="00DC4891">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w:t>
      </w: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35</w:t>
      </w:r>
      <w:r w:rsidR="00907BED" w:rsidRPr="00907BED">
        <w:rPr>
          <w:rFonts w:ascii="Times New Roman" w:hAnsi="Times New Roman" w:cs="Times New Roman"/>
          <w:sz w:val="28"/>
          <w:szCs w:val="28"/>
          <w:lang w:val="uk-UA"/>
        </w:rPr>
        <w:t xml:space="preserve">. У Законі України «Про захист населення від інфекційних </w:t>
      </w:r>
      <w:proofErr w:type="spellStart"/>
      <w:r w:rsidR="00907BED" w:rsidRPr="00907BED">
        <w:rPr>
          <w:rFonts w:ascii="Times New Roman" w:hAnsi="Times New Roman" w:cs="Times New Roman"/>
          <w:sz w:val="28"/>
          <w:szCs w:val="28"/>
          <w:lang w:val="uk-UA"/>
        </w:rPr>
        <w:t>хвороб</w:t>
      </w:r>
      <w:proofErr w:type="spellEnd"/>
      <w:r w:rsidR="00907BED" w:rsidRPr="00907BED">
        <w:rPr>
          <w:rFonts w:ascii="Times New Roman" w:hAnsi="Times New Roman" w:cs="Times New Roman"/>
          <w:sz w:val="28"/>
          <w:szCs w:val="28"/>
          <w:lang w:val="uk-UA"/>
        </w:rPr>
        <w:t>» (Відомості Верховної Ради України (ВВР), 2000, № 29, ст. 228):</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Статтю 3 після абзацу п'ятого доповнити новими абзацами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Повноваження Кабінету Міністрів України у сфері захисту населення від інфекційних </w:t>
      </w:r>
      <w:proofErr w:type="spellStart"/>
      <w:r w:rsidRPr="00907BED">
        <w:rPr>
          <w:rFonts w:ascii="Times New Roman" w:hAnsi="Times New Roman" w:cs="Times New Roman"/>
          <w:sz w:val="28"/>
          <w:szCs w:val="28"/>
          <w:lang w:val="uk-UA"/>
        </w:rPr>
        <w:t>хвороб</w:t>
      </w:r>
      <w:proofErr w:type="spellEnd"/>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Кабінет Міністрів України у сфері захисту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розробляє і здійснює відповідні державні цільові програми;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забезпечує фінансування та матеріально-технічне постачання закладів охорони здоров'я, органів державної санітарно-епідеміологічної служби, підприємств, установ та організацій, залучених до проведення заходів і робіт, пов'язаних з ліквідацією епідемій, координує проведення цих заходів і робіт;</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координує та спрямовує роботу міністерств, інших органів виконавчої влади;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укладає міжурядові договори;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розробляє та затверджує перелік товарів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(COVID-2019);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розробляє та затверджує перелік товарів, що мають істотну соціальну значущість;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встановлює граничні ціни для оптової та роздрібної торгівлі товарами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(COVID-2019), та\або товарів, що мають істотну соціальну значущість, з урахуванням постачальницько-збутової надбавки та граничної торговельної (роздрібної) надбавки.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встановлює під час дії карантину, встановленого Кабінетом Міністрів України, заборону скуповування та перепродажу за цінами, що перевищують встановлені граничні ціни для оптової та роздрібної торгівлі, з урахуванням постачальницько-збутової надбавки та граничної торговельної (роздрібної) надбавки товарів протиепідемічного призначення, що необхідні для запобігання поширенню епідемій, пандемій та\або товарів, що мають істотну соціальну значущість.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вирішує інші питання у межах повноважень, визначених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абзац шостий вважати абзацом десятим.</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Розділ X "Прикінцеві положення" після пункту другого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Тимчасово на час дії карантину, запровадженого у зв’язку з поширенням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та/або запровадження надзвичайного стану у зв’язку із запобіганням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та з метою забезпечення виробництва дезінфекційних засобів дозволити: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виробництво дезінфекційних засобів (3808 94 90 00 згідно з УКТЗЕД) без їх державної реєстрації у встановленому законодавством порядку за умови відсутності у такому дезінфекційному засобі діючих речовин, небезпечних для здоров’я людини;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застосування дезінфекційних засобів (3808 94 90 00 згідно з УКТЗЕД), не зареєстрованих у встановленому законодавством порядку, за умови відсутності у такому дезінфекційному засобі діючих речовин, небезпечних для здоров’я людини.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Тимчасово, на період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громадяни України, які повертаються до України з країн, де виявлено особливо небезпечні інфекційні хвороби, зобов’язані виконувати обмежувальні протиепідемічні заходи, встановлені уповноваженими органами, у тому числі щодо перебування в ізоляції на визначений цими органами термін.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Тимчасово, на період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  урахуванням епідемічної ситуації, можуть бути запроваджені обмежувальні протиепідемічні заходи щодо фізичних осіб.</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порушення встановлених обмежувальних протиепідемічних заходів особи несуть відповідальність згідно із законом."</w:t>
      </w:r>
    </w:p>
    <w:p w:rsidR="00907BED" w:rsidRPr="00907BED" w:rsidRDefault="00907BED" w:rsidP="00907BED">
      <w:pPr>
        <w:ind w:firstLine="709"/>
        <w:jc w:val="both"/>
        <w:rPr>
          <w:rFonts w:ascii="Times New Roman" w:hAnsi="Times New Roman" w:cs="Times New Roman"/>
          <w:sz w:val="28"/>
          <w:szCs w:val="28"/>
          <w:lang w:val="uk-UA"/>
        </w:rPr>
      </w:pPr>
    </w:p>
    <w:p w:rsidR="003D5BC1" w:rsidRPr="007D5933" w:rsidRDefault="00580CDE" w:rsidP="007D5933">
      <w:pPr>
        <w:widowControl w:val="0"/>
        <w:autoSpaceDE w:val="0"/>
        <w:autoSpaceDN w:val="0"/>
        <w:adjustRightInd w:val="0"/>
        <w:spacing w:after="120" w:line="240" w:lineRule="auto"/>
        <w:ind w:left="36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36</w:t>
      </w:r>
      <w:r w:rsidR="007D5933">
        <w:rPr>
          <w:rFonts w:ascii="Times New Roman" w:hAnsi="Times New Roman" w:cs="Times New Roman"/>
          <w:sz w:val="28"/>
          <w:szCs w:val="28"/>
          <w:lang w:val="uk-UA"/>
        </w:rPr>
        <w:t xml:space="preserve">. </w:t>
      </w:r>
      <w:r w:rsidR="003D5BC1" w:rsidRPr="007D5933">
        <w:rPr>
          <w:rFonts w:ascii="Times New Roman" w:hAnsi="Times New Roman" w:cs="Times New Roman"/>
          <w:sz w:val="28"/>
          <w:szCs w:val="28"/>
          <w:lang w:val="uk-UA"/>
        </w:rPr>
        <w:t>У</w:t>
      </w:r>
      <w:r w:rsidR="00907BED" w:rsidRPr="007D5933">
        <w:rPr>
          <w:rFonts w:ascii="Times New Roman" w:hAnsi="Times New Roman" w:cs="Times New Roman"/>
          <w:sz w:val="28"/>
          <w:szCs w:val="28"/>
          <w:lang w:val="uk-UA"/>
        </w:rPr>
        <w:t xml:space="preserve"> </w:t>
      </w:r>
      <w:r w:rsidR="003D5BC1" w:rsidRPr="007D5933">
        <w:rPr>
          <w:rFonts w:ascii="Times New Roman" w:hAnsi="Times New Roman" w:cs="Times New Roman"/>
          <w:sz w:val="28"/>
          <w:szCs w:val="28"/>
          <w:shd w:val="clear" w:color="auto" w:fill="FFFFFF"/>
          <w:lang w:val="uk-UA"/>
        </w:rPr>
        <w:t>Розділі VIII "Прикінцеві та перехідні положення" Закону України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w:t>
      </w:r>
    </w:p>
    <w:p w:rsidR="003D5BC1" w:rsidRPr="003D5BC1" w:rsidRDefault="003D5BC1" w:rsidP="003D5BC1">
      <w:pPr>
        <w:pStyle w:val="a3"/>
        <w:widowControl w:val="0"/>
        <w:autoSpaceDE w:val="0"/>
        <w:autoSpaceDN w:val="0"/>
        <w:adjustRightInd w:val="0"/>
        <w:spacing w:after="120" w:line="240" w:lineRule="auto"/>
        <w:ind w:left="0" w:firstLine="567"/>
        <w:jc w:val="both"/>
        <w:rPr>
          <w:rFonts w:ascii="Times New Roman" w:hAnsi="Times New Roman" w:cs="Times New Roman"/>
          <w:sz w:val="28"/>
          <w:szCs w:val="28"/>
          <w:shd w:val="clear" w:color="auto" w:fill="FFFFFF"/>
          <w:lang w:val="uk-UA"/>
        </w:rPr>
      </w:pP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t xml:space="preserve">  у  пункті  </w:t>
      </w:r>
      <w:r w:rsidRPr="003D5BC1">
        <w:rPr>
          <w:rFonts w:ascii="Times New Roman" w:hAnsi="Times New Roman" w:cs="Times New Roman"/>
          <w:sz w:val="28"/>
          <w:szCs w:val="28"/>
          <w:lang w:val="uk-UA"/>
        </w:rPr>
        <w:t>9</w:t>
      </w:r>
      <w:r w:rsidRPr="003D5BC1">
        <w:rPr>
          <w:rFonts w:ascii="Times New Roman" w:hAnsi="Times New Roman" w:cs="Times New Roman"/>
          <w:sz w:val="28"/>
          <w:szCs w:val="28"/>
          <w:vertAlign w:val="superscript"/>
          <w:lang w:val="uk-UA"/>
        </w:rPr>
        <w:t>11</w:t>
      </w:r>
      <w:r w:rsidRPr="003D5BC1">
        <w:rPr>
          <w:rFonts w:ascii="Times New Roman" w:hAnsi="Times New Roman" w:cs="Times New Roman"/>
          <w:sz w:val="28"/>
          <w:szCs w:val="28"/>
          <w:lang w:val="uk-UA"/>
        </w:rPr>
        <w:t xml:space="preserve"> слова, знаки та цифри  «</w:t>
      </w:r>
      <w:r w:rsidRPr="003D5BC1">
        <w:rPr>
          <w:rFonts w:ascii="Times New Roman" w:hAnsi="Times New Roman" w:cs="Times New Roman"/>
          <w:color w:val="000000"/>
          <w:sz w:val="28"/>
          <w:szCs w:val="28"/>
          <w:shd w:val="clear" w:color="auto" w:fill="FFFFFF"/>
          <w:lang w:val="uk-UA"/>
        </w:rPr>
        <w:t xml:space="preserve">з 1 по 31 березня та з 1 по 30 квітня»  замінити  словами, знаками та цифрами  «з 1 по 31 березня, з 1 по 30 квітня та з  1 по  31 травня»,  </w:t>
      </w: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t xml:space="preserve">у пункті  </w:t>
      </w:r>
      <w:r w:rsidRPr="003D5BC1">
        <w:rPr>
          <w:rFonts w:ascii="Times New Roman" w:hAnsi="Times New Roman" w:cs="Times New Roman"/>
          <w:sz w:val="28"/>
          <w:szCs w:val="28"/>
          <w:lang w:val="uk-UA"/>
        </w:rPr>
        <w:t>9</w:t>
      </w:r>
      <w:r w:rsidRPr="003D5BC1">
        <w:rPr>
          <w:rFonts w:ascii="Times New Roman" w:hAnsi="Times New Roman" w:cs="Times New Roman"/>
          <w:sz w:val="28"/>
          <w:szCs w:val="28"/>
          <w:vertAlign w:val="superscript"/>
          <w:lang w:val="uk-UA"/>
        </w:rPr>
        <w:t>12</w:t>
      </w:r>
      <w:r w:rsidRPr="003D5BC1">
        <w:rPr>
          <w:rFonts w:ascii="Times New Roman" w:hAnsi="Times New Roman" w:cs="Times New Roman"/>
          <w:sz w:val="28"/>
          <w:szCs w:val="28"/>
          <w:lang w:val="uk-UA"/>
        </w:rPr>
        <w:t xml:space="preserve"> слова  та цифри «</w:t>
      </w:r>
      <w:r w:rsidRPr="003D5BC1">
        <w:rPr>
          <w:rFonts w:ascii="Times New Roman" w:hAnsi="Times New Roman" w:cs="Times New Roman"/>
          <w:color w:val="000000"/>
          <w:sz w:val="28"/>
          <w:szCs w:val="28"/>
          <w:lang w:val="uk-UA"/>
        </w:rPr>
        <w:t xml:space="preserve">18 травня» замінити  словами та знаками « 31 травня»,  </w:t>
      </w: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t xml:space="preserve"> доповнити пунктами 9</w:t>
      </w:r>
      <w:r w:rsidRPr="003D5BC1">
        <w:rPr>
          <w:rStyle w:val="rvts37"/>
          <w:rFonts w:ascii="Times New Roman" w:hAnsi="Times New Roman" w:cs="Times New Roman"/>
          <w:bCs/>
          <w:sz w:val="28"/>
          <w:szCs w:val="28"/>
          <w:shd w:val="clear" w:color="auto" w:fill="FFFFFF"/>
          <w:vertAlign w:val="superscript"/>
          <w:lang w:val="uk-UA"/>
        </w:rPr>
        <w:t>13</w:t>
      </w:r>
      <w:r w:rsidRPr="003D5BC1">
        <w:rPr>
          <w:rFonts w:ascii="Times New Roman" w:hAnsi="Times New Roman" w:cs="Times New Roman"/>
          <w:sz w:val="28"/>
          <w:szCs w:val="28"/>
          <w:shd w:val="clear" w:color="auto" w:fill="FFFFFF"/>
          <w:lang w:val="uk-UA"/>
        </w:rPr>
        <w:t>-9</w:t>
      </w:r>
      <w:r w:rsidRPr="003D5BC1">
        <w:rPr>
          <w:rStyle w:val="rvts37"/>
          <w:rFonts w:ascii="Times New Roman" w:hAnsi="Times New Roman" w:cs="Times New Roman"/>
          <w:bCs/>
          <w:sz w:val="28"/>
          <w:szCs w:val="28"/>
          <w:shd w:val="clear" w:color="auto" w:fill="FFFFFF"/>
          <w:vertAlign w:val="superscript"/>
          <w:lang w:val="uk-UA"/>
        </w:rPr>
        <w:t>14</w:t>
      </w:r>
      <w:r w:rsidRPr="003D5BC1">
        <w:rPr>
          <w:rFonts w:ascii="Times New Roman" w:hAnsi="Times New Roman" w:cs="Times New Roman"/>
          <w:sz w:val="28"/>
          <w:szCs w:val="28"/>
          <w:shd w:val="clear" w:color="auto" w:fill="FFFFFF"/>
          <w:lang w:val="uk-UA"/>
        </w:rPr>
        <w:t> такого змісту:</w:t>
      </w:r>
    </w:p>
    <w:p w:rsidR="003D5BC1" w:rsidRPr="003D5BC1" w:rsidRDefault="003D5BC1" w:rsidP="003D5BC1">
      <w:pPr>
        <w:spacing w:after="120" w:line="240" w:lineRule="auto"/>
        <w:ind w:firstLine="567"/>
        <w:jc w:val="both"/>
        <w:rPr>
          <w:rFonts w:ascii="Times New Roman" w:eastAsia="Times New Roman" w:hAnsi="Times New Roman" w:cs="Times New Roman"/>
          <w:bCs/>
          <w:sz w:val="28"/>
          <w:szCs w:val="28"/>
          <w:shd w:val="clear" w:color="auto" w:fill="FFFFFF"/>
          <w:lang w:val="uk-UA" w:eastAsia="en-GB"/>
        </w:rPr>
      </w:pPr>
      <w:r w:rsidRPr="003D5BC1">
        <w:rPr>
          <w:rFonts w:ascii="Times New Roman" w:eastAsia="Times New Roman" w:hAnsi="Times New Roman" w:cs="Times New Roman"/>
          <w:sz w:val="28"/>
          <w:szCs w:val="28"/>
          <w:shd w:val="clear" w:color="auto" w:fill="FFFFFF"/>
          <w:lang w:val="uk-UA" w:eastAsia="en-GB"/>
        </w:rPr>
        <w:t>«</w:t>
      </w:r>
      <w:r w:rsidRPr="003D5BC1">
        <w:rPr>
          <w:rFonts w:ascii="Times New Roman" w:eastAsia="Times New Roman" w:hAnsi="Times New Roman" w:cs="Times New Roman"/>
          <w:bCs/>
          <w:sz w:val="28"/>
          <w:szCs w:val="28"/>
          <w:shd w:val="clear" w:color="auto" w:fill="FFFFFF"/>
          <w:lang w:val="uk-UA" w:eastAsia="en-GB"/>
        </w:rPr>
        <w:t>9</w:t>
      </w:r>
      <w:r w:rsidRPr="003D5BC1">
        <w:rPr>
          <w:rFonts w:ascii="Times New Roman" w:eastAsia="Times New Roman" w:hAnsi="Times New Roman" w:cs="Times New Roman"/>
          <w:bCs/>
          <w:sz w:val="28"/>
          <w:szCs w:val="28"/>
          <w:shd w:val="clear" w:color="auto" w:fill="FFFFFF"/>
          <w:vertAlign w:val="superscript"/>
          <w:lang w:val="uk-UA" w:eastAsia="en-GB"/>
        </w:rPr>
        <w:t>13</w:t>
      </w:r>
      <w:r w:rsidRPr="003D5BC1">
        <w:rPr>
          <w:rFonts w:ascii="Times New Roman" w:eastAsia="Times New Roman" w:hAnsi="Times New Roman" w:cs="Times New Roman"/>
          <w:bCs/>
          <w:sz w:val="28"/>
          <w:szCs w:val="28"/>
          <w:shd w:val="clear" w:color="auto" w:fill="FFFFFF"/>
          <w:lang w:val="uk-UA" w:eastAsia="en-GB"/>
        </w:rPr>
        <w:t xml:space="preserve">. Тимчасово, </w:t>
      </w:r>
      <w:bookmarkStart w:id="0" w:name="_Hlk35888857"/>
      <w:r w:rsidRPr="003D5BC1">
        <w:rPr>
          <w:rFonts w:ascii="Times New Roman" w:eastAsia="Times New Roman" w:hAnsi="Times New Roman" w:cs="Times New Roman"/>
          <w:bCs/>
          <w:sz w:val="28"/>
          <w:szCs w:val="28"/>
          <w:shd w:val="clear" w:color="auto" w:fill="FFFFFF"/>
          <w:lang w:val="uk-UA" w:eastAsia="en-GB"/>
        </w:rPr>
        <w:t xml:space="preserve">на період </w:t>
      </w:r>
      <w:bookmarkStart w:id="1" w:name="_Hlk35888960"/>
      <w:r w:rsidRPr="003D5BC1">
        <w:rPr>
          <w:rFonts w:ascii="Times New Roman" w:eastAsia="Times New Roman" w:hAnsi="Times New Roman" w:cs="Times New Roman"/>
          <w:bCs/>
          <w:sz w:val="28"/>
          <w:szCs w:val="28"/>
          <w:shd w:val="clear" w:color="auto" w:fill="FFFFFF"/>
          <w:lang w:val="uk-UA" w:eastAsia="en-GB"/>
        </w:rPr>
        <w:t xml:space="preserve">до 31 травня 2020 року (включно), </w:t>
      </w:r>
      <w:bookmarkEnd w:id="1"/>
      <w:r w:rsidRPr="003D5BC1">
        <w:rPr>
          <w:rFonts w:ascii="Times New Roman" w:eastAsia="Times New Roman" w:hAnsi="Times New Roman" w:cs="Times New Roman"/>
          <w:bCs/>
          <w:sz w:val="28"/>
          <w:szCs w:val="28"/>
          <w:shd w:val="clear" w:color="auto" w:fill="FFFFFF"/>
          <w:lang w:val="uk-UA" w:eastAsia="en-GB"/>
        </w:rPr>
        <w:t xml:space="preserve">зупиняється </w:t>
      </w:r>
      <w:bookmarkEnd w:id="0"/>
      <w:r w:rsidRPr="003D5BC1">
        <w:rPr>
          <w:rFonts w:ascii="Times New Roman" w:eastAsia="Times New Roman" w:hAnsi="Times New Roman" w:cs="Times New Roman"/>
          <w:bCs/>
          <w:sz w:val="28"/>
          <w:szCs w:val="28"/>
          <w:shd w:val="clear" w:color="auto" w:fill="FFFFFF"/>
          <w:lang w:val="uk-UA" w:eastAsia="en-GB"/>
        </w:rPr>
        <w:t xml:space="preserve">встановлений </w:t>
      </w:r>
      <w:bookmarkStart w:id="2" w:name="_Hlk35888766"/>
      <w:r w:rsidRPr="003D5BC1">
        <w:rPr>
          <w:rFonts w:ascii="Times New Roman" w:eastAsia="Times New Roman" w:hAnsi="Times New Roman" w:cs="Times New Roman"/>
          <w:bCs/>
          <w:sz w:val="28"/>
          <w:szCs w:val="28"/>
          <w:shd w:val="clear" w:color="auto" w:fill="FFFFFF"/>
          <w:lang w:val="uk-UA" w:eastAsia="en-GB"/>
        </w:rPr>
        <w:t xml:space="preserve">цим Законом </w:t>
      </w:r>
      <w:bookmarkEnd w:id="2"/>
      <w:r w:rsidRPr="003D5BC1">
        <w:rPr>
          <w:rFonts w:ascii="Times New Roman" w:eastAsia="Times New Roman" w:hAnsi="Times New Roman" w:cs="Times New Roman"/>
          <w:bCs/>
          <w:sz w:val="28"/>
          <w:szCs w:val="28"/>
          <w:shd w:val="clear" w:color="auto" w:fill="FFFFFF"/>
          <w:lang w:val="uk-UA" w:eastAsia="en-GB"/>
        </w:rPr>
        <w:t>строк розгляду скарг платників податків єдиного внеску, що надійшли / надійдуть до 31 травня 2020 року та/або які не розглянуті станом на 18 березня 2020 року. Таке зупинення не породжує будь-яких наслідків, передбачених частиною четвертою статті 25 Закону.</w:t>
      </w:r>
    </w:p>
    <w:p w:rsidR="003D5BC1" w:rsidRPr="003D5BC1" w:rsidRDefault="003D5BC1" w:rsidP="003D5BC1">
      <w:pPr>
        <w:spacing w:after="120" w:line="240" w:lineRule="auto"/>
        <w:ind w:firstLine="567"/>
        <w:jc w:val="both"/>
        <w:rPr>
          <w:rFonts w:ascii="Times New Roman" w:eastAsia="Times New Roman" w:hAnsi="Times New Roman" w:cs="Times New Roman"/>
          <w:bCs/>
          <w:sz w:val="28"/>
          <w:szCs w:val="28"/>
          <w:shd w:val="clear" w:color="auto" w:fill="FFFFFF"/>
          <w:lang w:val="uk-UA" w:eastAsia="en-GB"/>
        </w:rPr>
      </w:pPr>
      <w:r w:rsidRPr="003D5BC1">
        <w:rPr>
          <w:rFonts w:ascii="Times New Roman" w:eastAsia="Times New Roman" w:hAnsi="Times New Roman" w:cs="Times New Roman"/>
          <w:bCs/>
          <w:sz w:val="28"/>
          <w:szCs w:val="28"/>
          <w:shd w:val="clear" w:color="auto" w:fill="FFFFFF"/>
          <w:lang w:val="uk-UA" w:eastAsia="en-GB"/>
        </w:rPr>
        <w:t>Податковий орган, який розглядає скаргу платника єдиного внеску зобов’язаний прийняти вмотивоване рішення та надіслати його платнику єдиного внеску на адресу платника єдиного внеску поштою з повідомленням про вручення або надати йому під розписку.</w:t>
      </w:r>
    </w:p>
    <w:p w:rsidR="00907BED" w:rsidRPr="00907BED" w:rsidRDefault="003D5BC1" w:rsidP="003D5BC1">
      <w:pPr>
        <w:ind w:firstLine="709"/>
        <w:jc w:val="both"/>
        <w:rPr>
          <w:rFonts w:ascii="Times New Roman" w:hAnsi="Times New Roman" w:cs="Times New Roman"/>
          <w:sz w:val="28"/>
          <w:szCs w:val="28"/>
          <w:lang w:val="uk-UA"/>
        </w:rPr>
      </w:pPr>
      <w:r w:rsidRPr="003D5BC1">
        <w:rPr>
          <w:rFonts w:ascii="Times New Roman" w:eastAsia="Times New Roman" w:hAnsi="Times New Roman" w:cs="Times New Roman"/>
          <w:bCs/>
          <w:sz w:val="28"/>
          <w:szCs w:val="28"/>
          <w:shd w:val="clear" w:color="auto" w:fill="FFFFFF"/>
          <w:lang w:val="uk-UA" w:eastAsia="en-GB"/>
        </w:rPr>
        <w:t>9</w:t>
      </w:r>
      <w:r w:rsidRPr="003D5BC1">
        <w:rPr>
          <w:rFonts w:ascii="Times New Roman" w:eastAsia="Times New Roman" w:hAnsi="Times New Roman" w:cs="Times New Roman"/>
          <w:bCs/>
          <w:sz w:val="28"/>
          <w:szCs w:val="28"/>
          <w:shd w:val="clear" w:color="auto" w:fill="FFFFFF"/>
          <w:vertAlign w:val="superscript"/>
          <w:lang w:val="uk-UA" w:eastAsia="en-GB"/>
        </w:rPr>
        <w:t>14</w:t>
      </w:r>
      <w:r w:rsidRPr="003D5BC1">
        <w:rPr>
          <w:rFonts w:ascii="Times New Roman" w:eastAsia="Times New Roman" w:hAnsi="Times New Roman" w:cs="Times New Roman"/>
          <w:bCs/>
          <w:sz w:val="28"/>
          <w:szCs w:val="28"/>
          <w:shd w:val="clear" w:color="auto" w:fill="FFFFFF"/>
          <w:lang w:val="uk-UA" w:eastAsia="en-GB"/>
        </w:rPr>
        <w:t>. Тимчасово до 31 травня 2020 року (включно) продовжується строк подачі скарг платників єдиного внеску, термін подачі яких припадає на період з 18 березня до 31 травня 2020 року.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37</w:t>
      </w:r>
      <w:r w:rsidR="00907BED" w:rsidRPr="00907BED">
        <w:rPr>
          <w:rFonts w:ascii="Times New Roman" w:hAnsi="Times New Roman" w:cs="Times New Roman"/>
          <w:sz w:val="28"/>
          <w:szCs w:val="28"/>
          <w:lang w:val="uk-UA"/>
        </w:rPr>
        <w:t xml:space="preserve">. У Розділі ІІ "Прикінцеві положення" Закону України про внесення змін до деяких законодавчих актів України, спрямованих на запобігання виникнення і поширення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Пункт перший  викласти у такій редакції:</w:t>
      </w:r>
    </w:p>
    <w:p w:rsidR="003D5BC1" w:rsidRPr="003D5BC1" w:rsidRDefault="00907BED" w:rsidP="003D5BC1">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w:t>
      </w:r>
      <w:r w:rsidR="003D5BC1" w:rsidRPr="003D5BC1">
        <w:rPr>
          <w:rFonts w:ascii="Times New Roman" w:hAnsi="Times New Roman" w:cs="Times New Roman"/>
          <w:sz w:val="28"/>
          <w:szCs w:val="28"/>
          <w:lang w:val="uk-UA"/>
        </w:rPr>
        <w:t>Цей Закон набирає чинності з дня його опублікування.</w:t>
      </w:r>
    </w:p>
    <w:p w:rsidR="00907BED" w:rsidRPr="00907BED" w:rsidRDefault="003D5BC1" w:rsidP="003D5BC1">
      <w:pPr>
        <w:ind w:firstLine="709"/>
        <w:jc w:val="both"/>
        <w:rPr>
          <w:rFonts w:ascii="Times New Roman" w:hAnsi="Times New Roman" w:cs="Times New Roman"/>
          <w:sz w:val="28"/>
          <w:szCs w:val="28"/>
          <w:lang w:val="uk-UA"/>
        </w:rPr>
      </w:pPr>
      <w:r w:rsidRPr="003D5BC1">
        <w:rPr>
          <w:rFonts w:ascii="Times New Roman" w:hAnsi="Times New Roman" w:cs="Times New Roman"/>
          <w:sz w:val="28"/>
          <w:szCs w:val="28"/>
          <w:lang w:val="uk-UA"/>
        </w:rPr>
        <w:t>Пункти 3, 4, 5 та 10 розділу I цього Закону діють протягом трьох місяців з дня опублікування цього Закону</w:t>
      </w:r>
      <w:r w:rsidR="00907BED" w:rsidRPr="00907BED">
        <w:rPr>
          <w:rFonts w:ascii="Times New Roman" w:hAnsi="Times New Roman" w:cs="Times New Roman"/>
          <w:sz w:val="28"/>
          <w:szCs w:val="28"/>
          <w:lang w:val="uk-UA"/>
        </w:rPr>
        <w:t>."</w:t>
      </w: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38</w:t>
      </w:r>
      <w:r w:rsidR="00907BED" w:rsidRPr="00907BED">
        <w:rPr>
          <w:rFonts w:ascii="Times New Roman" w:hAnsi="Times New Roman" w:cs="Times New Roman"/>
          <w:sz w:val="28"/>
          <w:szCs w:val="28"/>
          <w:lang w:val="uk-UA"/>
        </w:rPr>
        <w:t>. У Законі України "Про телебачення і радіомовлення" (Відомості Верховної Ради України (ВВР), 1994, № 10, ст. 43):</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Статтю 58 доповнити новою частиною </w:t>
      </w:r>
      <w:r w:rsidR="003D5BC1">
        <w:rPr>
          <w:rFonts w:ascii="Times New Roman" w:hAnsi="Times New Roman" w:cs="Times New Roman"/>
          <w:sz w:val="28"/>
          <w:szCs w:val="28"/>
          <w:lang w:val="uk-UA"/>
        </w:rPr>
        <w:t xml:space="preserve">4 </w:t>
      </w:r>
      <w:r w:rsidRPr="00907BED">
        <w:rPr>
          <w:rFonts w:ascii="Times New Roman" w:hAnsi="Times New Roman" w:cs="Times New Roman"/>
          <w:sz w:val="28"/>
          <w:szCs w:val="28"/>
          <w:lang w:val="uk-UA"/>
        </w:rPr>
        <w:t>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Журналіст телерадіоорганізації має право по пред'явленні редакційного посвідчення чи іншого документа, що підтверджує його професійну належність або повноваження, надані телерадіоорганізацією, перебувати в районі стихійного лиха, катастроф, в місцях аварій, масових безпорядків, на мітингах і демонстраціях, на територіях, де оголошено надзвичайну ситуацію, та безперешкодно виконувати свої професійні обов'язки."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 xml:space="preserve">Розділ Х. "Прикінцеві положення" доповнити новими </w:t>
      </w:r>
      <w:r w:rsidR="003D5BC1">
        <w:rPr>
          <w:rFonts w:ascii="Times New Roman" w:hAnsi="Times New Roman" w:cs="Times New Roman"/>
          <w:sz w:val="28"/>
          <w:szCs w:val="28"/>
          <w:lang w:val="uk-UA"/>
        </w:rPr>
        <w:t xml:space="preserve">пунктами </w:t>
      </w:r>
      <w:r w:rsidRPr="00907BED">
        <w:rPr>
          <w:rFonts w:ascii="Times New Roman" w:hAnsi="Times New Roman" w:cs="Times New Roman"/>
          <w:sz w:val="28"/>
          <w:szCs w:val="28"/>
          <w:lang w:val="uk-UA"/>
        </w:rPr>
        <w:t>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3D5BC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Встановити, що </w:t>
      </w:r>
      <w:r w:rsidR="005E03CB">
        <w:rPr>
          <w:rFonts w:ascii="Times New Roman" w:hAnsi="Times New Roman" w:cs="Times New Roman"/>
          <w:sz w:val="28"/>
          <w:szCs w:val="28"/>
          <w:lang w:val="uk-UA"/>
        </w:rPr>
        <w:t xml:space="preserve">під час </w:t>
      </w:r>
      <w:r w:rsidR="002371CB" w:rsidRPr="002371CB">
        <w:rPr>
          <w:rFonts w:ascii="Times New Roman" w:hAnsi="Times New Roman" w:cs="Times New Roman"/>
          <w:sz w:val="28"/>
          <w:szCs w:val="28"/>
          <w:lang w:val="uk-UA"/>
        </w:rPr>
        <w:t xml:space="preserve"> 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до складу універсальної програмної послуги входять інформаційні, інформаційно-аналітичні, інформаційно-пізнавальні телерадіопрограми телерадіоорганізацій загальнонаціональної категорії мовлення, які відповідно до ліцензій на мовлення здійснюють ефірне телевізійне мовлення або цифрове мовлення з використанням радіочастотного ресурсу на території розташування відповідної багатоканальної телемережі. Провайдери програмної послуги забезпечують включення таких телепрограм до всіх пакетів програм, як вони пропонують абонентам, та забезпечують отримання таких телерадіопрограм усіма абонентами без стягнення будь-якої плати з телерадіоорганізацій, крім випадків коли телерадіоорганізація подала до Національної ради заяву про </w:t>
      </w:r>
      <w:proofErr w:type="spellStart"/>
      <w:r w:rsidRPr="00907BED">
        <w:rPr>
          <w:rFonts w:ascii="Times New Roman" w:hAnsi="Times New Roman" w:cs="Times New Roman"/>
          <w:sz w:val="28"/>
          <w:szCs w:val="28"/>
          <w:lang w:val="uk-UA"/>
        </w:rPr>
        <w:t>невходження</w:t>
      </w:r>
      <w:proofErr w:type="spellEnd"/>
      <w:r w:rsidRPr="00907BED">
        <w:rPr>
          <w:rFonts w:ascii="Times New Roman" w:hAnsi="Times New Roman" w:cs="Times New Roman"/>
          <w:sz w:val="28"/>
          <w:szCs w:val="28"/>
          <w:lang w:val="uk-UA"/>
        </w:rPr>
        <w:t xml:space="preserve"> та (або) вихід зі складу універсальної програмної послуги та повідомила про це провайдера програмної послуги.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3D5BC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Тимчасово, на період здійснення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порушення строків, встановлених частинами другою-</w:t>
      </w:r>
      <w:proofErr w:type="spellStart"/>
      <w:r w:rsidRPr="00907BED">
        <w:rPr>
          <w:rFonts w:ascii="Times New Roman" w:hAnsi="Times New Roman" w:cs="Times New Roman"/>
          <w:sz w:val="28"/>
          <w:szCs w:val="28"/>
          <w:lang w:val="uk-UA"/>
        </w:rPr>
        <w:t>третью</w:t>
      </w:r>
      <w:proofErr w:type="spellEnd"/>
      <w:r w:rsidRPr="00907BED">
        <w:rPr>
          <w:rFonts w:ascii="Times New Roman" w:hAnsi="Times New Roman" w:cs="Times New Roman"/>
          <w:sz w:val="28"/>
          <w:szCs w:val="28"/>
          <w:lang w:val="uk-UA"/>
        </w:rPr>
        <w:t xml:space="preserve"> статті 59 цього Закону щодо подачі звітів за попередній (звітний) рік діяльності, не є порушенням цього Закону. При цьому, такі звіти мають бути подані телерадіоорганізаціями у строк не пізніше 30 днів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39</w:t>
      </w:r>
      <w:r w:rsidR="00907BED" w:rsidRPr="00907BED">
        <w:rPr>
          <w:rFonts w:ascii="Times New Roman" w:hAnsi="Times New Roman" w:cs="Times New Roman"/>
          <w:sz w:val="28"/>
          <w:szCs w:val="28"/>
          <w:lang w:val="uk-UA"/>
        </w:rPr>
        <w:t>.  У Законі України "Про внесення змін до Податкового кодексу України щодо детінізації розрахунків у сфері торгівлі і послуг" (Відомості Верховної Ради (ВВР), 2019, № 46, ст.297):</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у пункті 15 розділу І абзац другий: "в абзаці третьому підпункту 2 пункту 291.4 цифри "1500000" замінити цифрами "2500000";" виключити;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У Розділі ІІ. "Прикінцеві положення" абзац третій пункту 1: "абзацу другого пункту 15 розділу I цього Закону (щодо змін до абзацу третього підпункту 2 пункту 291.4 статті 291), який набирає чинності з 1 січня 2021 року;" виключити.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580CDE">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Розділ ХІІІ "Прикінцеві положення" Закону України "Про запобігання корупції" (Відомості Верховної Ради (ВВР), 2014, № 49, ст.2056) доповнити новим пунктом 22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3D5BC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Встановити, що заборона, передбачена статтею 54 цього Закону не поширюється на кошти та/або товари, за переліком, що визначається Кабінетом Міністрів України, які добровільно перераховані (передані)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у зв’язку із поширенням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3D5BC1">
      <w:pPr>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A85C44">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Статтю 22 Закону України "Про місцеві державні адміністрації" (Відомості Верховної Ради України (ВВР), 1999, № 20-21, ст.190) після пункту 5 доповнити новим пунктом 6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приймає рішення щодо необхідності вжиття роботодавцями заходів щодо профілактики та запобіганню поширенню епідемій, пандемій;"</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пункти 6-9 вважати пунктами 7-10 відповідно.</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A85C44">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xml:space="preserve">. У пунктах третьому та четвертому Розділу VI  "Прикінцеві та перехідні положення" Закону України "Про житлово-комунальні послуги" (Відомості Верховної Ради (ВВР), 2018, № 1, ст.1) слова " протягом одного року з дати введення в дію цього Закону" замінити словами "протягом п’яти місяців з дня заходів щодо запобігання виникненню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43</w:t>
      </w:r>
      <w:r w:rsidR="00907BED" w:rsidRPr="00907BED">
        <w:rPr>
          <w:rFonts w:ascii="Times New Roman" w:hAnsi="Times New Roman" w:cs="Times New Roman"/>
          <w:sz w:val="28"/>
          <w:szCs w:val="28"/>
          <w:lang w:val="uk-UA"/>
        </w:rPr>
        <w:t>. Частину другу Розділу IV "Прикінцеві та перехідні положення" Закону України "Про споживче кредитування" (Відомості Верховної Ради (ВВР), 2017,      № 1, ст.2)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07458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2. Дія цього Закону поширюється на договори про споживчий кредит, укладені після дня набрання чинності цим Законом, крім пункту 6 цього Розділу, дія якого поширюється на всі договори про споживчий кредит.</w:t>
      </w:r>
      <w:r>
        <w:rPr>
          <w:rFonts w:ascii="Times New Roman" w:hAnsi="Times New Roman" w:cs="Times New Roman"/>
          <w:sz w:val="28"/>
          <w:szCs w:val="28"/>
          <w:lang w:val="uk-UA"/>
        </w:rPr>
        <w:t>»</w:t>
      </w:r>
    </w:p>
    <w:p w:rsidR="00907BED" w:rsidRPr="00907BED" w:rsidRDefault="00907BED" w:rsidP="00074580">
      <w:pPr>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44</w:t>
      </w:r>
      <w:r w:rsidR="00907BED" w:rsidRPr="00907BED">
        <w:rPr>
          <w:rFonts w:ascii="Times New Roman" w:hAnsi="Times New Roman" w:cs="Times New Roman"/>
          <w:sz w:val="28"/>
          <w:szCs w:val="28"/>
          <w:lang w:val="uk-UA"/>
        </w:rPr>
        <w:t>. Розділ V "Прикінцеві та перехідні положення" Закону України "Про місцеве самоврядування в Україні" (Відомості Верховної Ради України (ВВР), 1997, № 24, ст.170) доповнити новою частиною 111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"11</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в період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1) пленарні засідання місцевих рад, засідання виконавчих комітетів сільських, селищних, міських рад, постійних депутатських комісій можуть проводитися в режимі відео конференції або </w:t>
      </w:r>
      <w:proofErr w:type="spellStart"/>
      <w:r w:rsidRPr="00907BED">
        <w:rPr>
          <w:rFonts w:ascii="Times New Roman" w:hAnsi="Times New Roman" w:cs="Times New Roman"/>
          <w:sz w:val="28"/>
          <w:szCs w:val="28"/>
          <w:lang w:val="uk-UA"/>
        </w:rPr>
        <w:t>аудіоконференцій</w:t>
      </w:r>
      <w:proofErr w:type="spellEnd"/>
      <w:r w:rsidRPr="00907BED">
        <w:rPr>
          <w:rFonts w:ascii="Times New Roman" w:hAnsi="Times New Roman" w:cs="Times New Roman"/>
          <w:sz w:val="28"/>
          <w:szCs w:val="28"/>
          <w:lang w:val="uk-UA"/>
        </w:rPr>
        <w:t xml:space="preserve"> (дистанційне засідання), крім питань, що потребують таємного голосування;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у разі відсутності у регламенті ради, виконавчого комітету ради, положенні про постійні комісії порядку проведення дистанційних засідань, такий порядок  визначається сільським, селищним, міським головою, а у випадках, передбаченим цим Законом, особою, яка виконує ці повноваження  чи головує на засіданні колегіального органу, до внесення змін у відповідний регламент чи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3) порядок проведення дистанційних засідань повинен забезпечувати: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можливість реалізації прав депутатів місцевих рад, членів виконавчого комітету ради;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ідентифікацію особи, яка бере участь у засіданні колегіального органу;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встановлення та фіксацію результатів голосування  стосовно кожного питання;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4) до порядку денного дистанційних засідань можуть включатися виключно питання невідкладного внесення змін до місцевого бюджету, інших питань, щодо невідкладних робіт з ліквідації наслідків надзвичайних ситуацій або  якнайшвидша ліквідація особливо тяжких надзвичайних ситуацій, спричинених спалахами епідемій та пандемій чи реалізації повноважень, пов'язаних з такими обставинами, процедурні питання;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рішення про дистанційне засідання  доводиться до відома депутатів, членів виконавчого комітету і населення не пізніш як за 24 години до його початку  із зазначенням порядку денного та  порядку відкритого доступу до трансляції дистанційного засідання місцевої ради. Рішення про дистанційне засідання розміщується на офіційному веб-сайті ради з одночасним направленням цієї інформації та проектів актів з супровідними документами на офіційну електронну адресу кожного члена колегіального органу.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Запис дистанційного засідання є невід’ємною частиною протоколу засідання;</w:t>
      </w:r>
    </w:p>
    <w:p w:rsidR="00907BED" w:rsidRPr="00907BED" w:rsidRDefault="00907BED" w:rsidP="00602D79">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на проекти рішень, рішення органів місцевого самоврядування, їх посадових осіб, що передбачені цим пунктом, не поширюються вимоги Закону України "Про засади державної регуляторної політики у сфері господарської діяльності", частини третьої статті 15 Закону України "Про доступ до публічної інформації", Закону України "Про державну допо</w:t>
      </w:r>
      <w:r w:rsidR="00602D79">
        <w:rPr>
          <w:rFonts w:ascii="Times New Roman" w:hAnsi="Times New Roman" w:cs="Times New Roman"/>
          <w:sz w:val="28"/>
          <w:szCs w:val="28"/>
          <w:lang w:val="uk-UA"/>
        </w:rPr>
        <w:t>могу суб'єктам господарювання".</w:t>
      </w: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45</w:t>
      </w:r>
      <w:r w:rsidR="007D5933">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Закон України "Основи законодавства України про охорону здоров'я"</w:t>
      </w:r>
    </w:p>
    <w:p w:rsidR="00907BED" w:rsidRPr="00907BED" w:rsidRDefault="00907BED" w:rsidP="00602D79">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(Відомості Верховної Ради України (ВВР), 1993, № 4, ст.19) доповнити новим Розділом XIII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Розділ ХІІІ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В інтересах лікування особи, хворої на </w:t>
      </w:r>
      <w:proofErr w:type="spellStart"/>
      <w:r w:rsidRPr="00907BED">
        <w:rPr>
          <w:rFonts w:ascii="Times New Roman" w:hAnsi="Times New Roman" w:cs="Times New Roman"/>
          <w:sz w:val="28"/>
          <w:szCs w:val="28"/>
          <w:lang w:val="uk-UA"/>
        </w:rPr>
        <w:t>коронавірусну</w:t>
      </w:r>
      <w:proofErr w:type="spellEnd"/>
      <w:r w:rsidRPr="00907BED">
        <w:rPr>
          <w:rFonts w:ascii="Times New Roman" w:hAnsi="Times New Roman" w:cs="Times New Roman"/>
          <w:sz w:val="28"/>
          <w:szCs w:val="28"/>
          <w:lang w:val="uk-UA"/>
        </w:rPr>
        <w:t xml:space="preserve"> хворобу (COVID-19), підтверджену за результатами лабораторного тестування, можуть також застосовуватися методи лікування та/або профілактики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якщо такі методи профілактики та/або лікування допущені  офіційним органом Сполучених Штатів Америки, країн - членів Європейського Союзу, Великобританії,  Швейцарської Конфедерації, Японії, Австралії, Канади, Китайської народної республіки, Держави Ізраїль до застосування при лікуванні та/або профілактиці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у відповідній країні або на території Європейського Союзу відповідно до рішення центрального органу виконавчої влади, що забезпечує формування та реалізує державну політики у сфері охорони здоров'я, за умови отримання згоди на медичне втручання відповідно до цих Основ.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46</w:t>
      </w:r>
      <w:r w:rsidR="00602D79">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Розділ V "Прикінцеві та перехідні положення" Закону України "Про приватизацію державного і комунального майна" (Відомості Верховної Ради (ВВР), 2018, № 12, ст.68) доповнити новою частиною 72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7D5933" w:rsidRDefault="00907BED" w:rsidP="007D5933">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"72. </w:t>
      </w:r>
      <w:r w:rsidR="007D5933" w:rsidRPr="007D5933">
        <w:rPr>
          <w:rFonts w:ascii="Times New Roman" w:hAnsi="Times New Roman" w:cs="Times New Roman"/>
          <w:sz w:val="28"/>
          <w:szCs w:val="28"/>
          <w:lang w:val="uk-UA"/>
        </w:rPr>
        <w:t xml:space="preserve">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007D5933" w:rsidRPr="007D5933">
        <w:rPr>
          <w:rFonts w:ascii="Times New Roman" w:hAnsi="Times New Roman" w:cs="Times New Roman"/>
          <w:sz w:val="28"/>
          <w:szCs w:val="28"/>
          <w:lang w:val="uk-UA"/>
        </w:rPr>
        <w:t>коронавірусної</w:t>
      </w:r>
      <w:proofErr w:type="spellEnd"/>
      <w:r w:rsidR="007D5933" w:rsidRPr="007D5933">
        <w:rPr>
          <w:rFonts w:ascii="Times New Roman" w:hAnsi="Times New Roman" w:cs="Times New Roman"/>
          <w:sz w:val="28"/>
          <w:szCs w:val="28"/>
          <w:lang w:val="uk-UA"/>
        </w:rPr>
        <w:t xml:space="preserve"> хвороби (COVID-19, приватизація (продаж) об’єктів великої приватизації припиняється.</w:t>
      </w:r>
      <w:r w:rsidR="00A85C44">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074580" w:rsidRPr="00074580" w:rsidRDefault="00A85C44" w:rsidP="00602D79">
      <w:pPr>
        <w:widowControl w:val="0"/>
        <w:autoSpaceDE w:val="0"/>
        <w:autoSpaceDN w:val="0"/>
        <w:adjustRightInd w:val="0"/>
        <w:spacing w:after="120" w:line="240" w:lineRule="auto"/>
        <w:ind w:firstLine="567"/>
        <w:jc w:val="both"/>
        <w:rPr>
          <w:rFonts w:ascii="Times New Roman" w:eastAsia="Times New Roman" w:hAnsi="Times New Roman" w:cs="Times New Roman"/>
          <w:bCs/>
          <w:sz w:val="28"/>
          <w:szCs w:val="28"/>
          <w:lang w:val="uk-UA" w:eastAsia="uk-UA"/>
        </w:rPr>
      </w:pPr>
      <w:r>
        <w:rPr>
          <w:rFonts w:ascii="Times New Roman" w:hAnsi="Times New Roman" w:cs="Times New Roman"/>
          <w:sz w:val="28"/>
          <w:szCs w:val="28"/>
          <w:lang w:val="uk-UA"/>
        </w:rPr>
        <w:t>47</w:t>
      </w:r>
      <w:r w:rsidR="00074580" w:rsidRPr="00074580">
        <w:rPr>
          <w:rFonts w:ascii="Times New Roman" w:hAnsi="Times New Roman" w:cs="Times New Roman"/>
          <w:sz w:val="28"/>
          <w:szCs w:val="28"/>
          <w:lang w:val="uk-UA"/>
        </w:rPr>
        <w:t>.</w:t>
      </w:r>
      <w:r w:rsidR="00074580" w:rsidRPr="00074580">
        <w:rPr>
          <w:rFonts w:ascii="Times New Roman" w:eastAsia="Times New Roman" w:hAnsi="Times New Roman" w:cs="Times New Roman"/>
          <w:bCs/>
          <w:sz w:val="28"/>
          <w:szCs w:val="28"/>
          <w:lang w:val="uk-UA" w:eastAsia="uk-UA"/>
        </w:rPr>
        <w:t xml:space="preserve"> </w:t>
      </w:r>
      <w:r w:rsidR="00074580" w:rsidRPr="00074580">
        <w:rPr>
          <w:rFonts w:ascii="Times New Roman" w:eastAsia="Times New Roman" w:hAnsi="Times New Roman" w:cs="Times New Roman"/>
          <w:bCs/>
          <w:sz w:val="28"/>
          <w:szCs w:val="28"/>
          <w:lang w:val="uk-UA" w:eastAsia="uk-UA"/>
        </w:rPr>
        <w:tab/>
        <w:t>В абзаці шостому пункту 1 розділу II 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(Відомості Верховної Ради України, 2018 р., № 49, ст. 399):</w:t>
      </w:r>
    </w:p>
    <w:p w:rsidR="00074580" w:rsidRPr="00D25CA4" w:rsidRDefault="00074580" w:rsidP="00074580">
      <w:pPr>
        <w:widowControl w:val="0"/>
        <w:autoSpaceDE w:val="0"/>
        <w:autoSpaceDN w:val="0"/>
        <w:adjustRightInd w:val="0"/>
        <w:spacing w:after="120" w:line="240" w:lineRule="auto"/>
        <w:ind w:firstLine="567"/>
        <w:jc w:val="both"/>
        <w:rPr>
          <w:rFonts w:ascii="Times New Roman" w:eastAsia="Times New Roman" w:hAnsi="Times New Roman" w:cs="Times New Roman"/>
          <w:bCs/>
          <w:sz w:val="28"/>
          <w:szCs w:val="28"/>
          <w:lang w:val="uk-UA" w:eastAsia="uk-UA"/>
        </w:rPr>
      </w:pPr>
      <w:r w:rsidRPr="00074580">
        <w:rPr>
          <w:rFonts w:ascii="Times New Roman" w:eastAsia="Times New Roman" w:hAnsi="Times New Roman" w:cs="Times New Roman"/>
          <w:bCs/>
          <w:sz w:val="28"/>
          <w:szCs w:val="28"/>
          <w:lang w:val="uk-UA" w:eastAsia="uk-UA"/>
        </w:rPr>
        <w:t>слово «квітня» замінити словом «липня», а слово «липня» замінити словом "жовтня».</w:t>
      </w:r>
    </w:p>
    <w:p w:rsidR="00907BED" w:rsidRPr="00907BED" w:rsidRDefault="00907BED" w:rsidP="00074580">
      <w:pPr>
        <w:jc w:val="both"/>
        <w:rPr>
          <w:rFonts w:ascii="Times New Roman" w:hAnsi="Times New Roman" w:cs="Times New Roman"/>
          <w:sz w:val="28"/>
          <w:szCs w:val="28"/>
          <w:lang w:val="uk-UA"/>
        </w:rPr>
      </w:pPr>
    </w:p>
    <w:p w:rsidR="00FA5973"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ІІ .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Цей Закон набирає чинності з дня його опублікування.</w:t>
      </w:r>
    </w:p>
    <w:p w:rsidR="00907BED" w:rsidRPr="00907BED" w:rsidRDefault="00D92C4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Національній комісії з цінних паперів та фондового ринку прийняти нормативно-правові акти, необхідні для реалізації цього Закону.</w:t>
      </w:r>
    </w:p>
    <w:p w:rsidR="00907BED" w:rsidRDefault="00D92C4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xml:space="preserve">. Кабінету Міністрів України, Міністерству внутрішніх справ України, Національній поліції, обласним, Київській міській державним адміністраціям разом з органами місцевого самоврядування при здійсненні заходів щодо запобігання виникненню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забезпечувати безперешкодне пересування журналістів по території України, в тому числі на територіях, де оголошено надзвичайну ситуацію.</w:t>
      </w:r>
    </w:p>
    <w:p w:rsidR="00220190" w:rsidRPr="00220190" w:rsidRDefault="00220190" w:rsidP="00220190">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220190">
        <w:rPr>
          <w:rFonts w:ascii="Times New Roman" w:hAnsi="Times New Roman" w:cs="Times New Roman"/>
          <w:sz w:val="28"/>
          <w:szCs w:val="28"/>
          <w:lang w:val="uk-UA"/>
        </w:rPr>
        <w:t xml:space="preserve">На період дії карантину або обмежувальних заходів, пов’язаних із поширенням </w:t>
      </w:r>
      <w:proofErr w:type="spellStart"/>
      <w:r w:rsidRPr="00220190">
        <w:rPr>
          <w:rFonts w:ascii="Times New Roman" w:hAnsi="Times New Roman" w:cs="Times New Roman"/>
          <w:sz w:val="28"/>
          <w:szCs w:val="28"/>
          <w:lang w:val="uk-UA"/>
        </w:rPr>
        <w:t>коронавірусної</w:t>
      </w:r>
      <w:proofErr w:type="spellEnd"/>
      <w:r w:rsidRPr="00220190">
        <w:rPr>
          <w:rFonts w:ascii="Times New Roman" w:hAnsi="Times New Roman" w:cs="Times New Roman"/>
          <w:sz w:val="28"/>
          <w:szCs w:val="28"/>
          <w:lang w:val="uk-UA"/>
        </w:rPr>
        <w:t xml:space="preserve"> хвороби (COVID-19), та протягом 30 днів з дня його відміни:</w:t>
      </w:r>
    </w:p>
    <w:p w:rsidR="00220190" w:rsidRPr="00220190"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забороняється здійснення перевірок фактичного місця проживання/перебування внутрішньо переміщених осіб при призначенні (відновленні) соціальних виплат;</w:t>
      </w:r>
    </w:p>
    <w:p w:rsidR="00220190" w:rsidRPr="00220190"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 xml:space="preserve">комісії з питань призначення (відновлення) соціальних виплат внутрішньо переміщеним особам приймають рішення про призначення (відновлення) або відмову в призначенні (відновленні) соціальних виплат, без </w:t>
      </w:r>
      <w:proofErr w:type="spellStart"/>
      <w:r w:rsidRPr="00220190">
        <w:rPr>
          <w:rFonts w:ascii="Times New Roman" w:hAnsi="Times New Roman" w:cs="Times New Roman"/>
          <w:sz w:val="28"/>
          <w:szCs w:val="28"/>
          <w:lang w:val="uk-UA"/>
        </w:rPr>
        <w:t>акта</w:t>
      </w:r>
      <w:proofErr w:type="spellEnd"/>
      <w:r w:rsidRPr="00220190">
        <w:rPr>
          <w:rFonts w:ascii="Times New Roman" w:hAnsi="Times New Roman" w:cs="Times New Roman"/>
          <w:sz w:val="28"/>
          <w:szCs w:val="28"/>
          <w:lang w:val="uk-UA"/>
        </w:rPr>
        <w:t xml:space="preserve"> обстеження матеріально-побутових умов сім’ї;</w:t>
      </w:r>
    </w:p>
    <w:p w:rsidR="00220190" w:rsidRPr="00907BED"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 xml:space="preserve">продовжується виплата внутрішньо переміщеним особам соціальних виплат (пенсій (щомісячного довічного грошового утримання), довічних державних стипендій, усіх видів соціальної допомоги та компенсацій, матеріального забезпечення, надання соціальних послуг, субсидій та пільг за рахунок коштів державного бюджету та фондів загальнообов’язкового державного соціального страхування), призначених до періоду встановлення карантину або обмежувальних заходів, пов’язаних із поширенням </w:t>
      </w:r>
      <w:proofErr w:type="spellStart"/>
      <w:r w:rsidRPr="00220190">
        <w:rPr>
          <w:rFonts w:ascii="Times New Roman" w:hAnsi="Times New Roman" w:cs="Times New Roman"/>
          <w:sz w:val="28"/>
          <w:szCs w:val="28"/>
          <w:lang w:val="uk-UA"/>
        </w:rPr>
        <w:t>коронавірусної</w:t>
      </w:r>
      <w:proofErr w:type="spellEnd"/>
      <w:r w:rsidRPr="00220190">
        <w:rPr>
          <w:rFonts w:ascii="Times New Roman" w:hAnsi="Times New Roman" w:cs="Times New Roman"/>
          <w:sz w:val="28"/>
          <w:szCs w:val="28"/>
          <w:lang w:val="uk-UA"/>
        </w:rPr>
        <w:t xml:space="preserve"> хвороби (COVID-19)"</w:t>
      </w:r>
    </w:p>
    <w:p w:rsidR="00907BED" w:rsidRPr="00907BED" w:rsidRDefault="0022019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907BED" w:rsidRPr="00907BED">
        <w:rPr>
          <w:rFonts w:ascii="Times New Roman" w:hAnsi="Times New Roman" w:cs="Times New Roman"/>
          <w:sz w:val="28"/>
          <w:szCs w:val="28"/>
          <w:lang w:val="uk-UA"/>
        </w:rPr>
        <w:t>. Кабінету Міністрів України разом з Національним банком України протягом 1 місяця з набрання чинності цим законом розробити та затвердити національну програму цільових кредитів для забезпечення фонду заробітної плати з пільговим безвідсотковим періодом.</w:t>
      </w:r>
    </w:p>
    <w:p w:rsidR="00EC5FFA" w:rsidRDefault="00220190" w:rsidP="00EC5FFA">
      <w:pPr>
        <w:ind w:firstLine="709"/>
        <w:jc w:val="both"/>
        <w:rPr>
          <w:lang w:val="uk-UA"/>
        </w:rPr>
      </w:pPr>
      <w:r>
        <w:rPr>
          <w:rFonts w:ascii="Times New Roman" w:hAnsi="Times New Roman" w:cs="Times New Roman"/>
          <w:sz w:val="28"/>
          <w:szCs w:val="28"/>
          <w:lang w:val="uk-UA"/>
        </w:rPr>
        <w:t>6</w:t>
      </w:r>
      <w:r w:rsidR="00907BED" w:rsidRPr="00907BED">
        <w:rPr>
          <w:rFonts w:ascii="Times New Roman" w:hAnsi="Times New Roman" w:cs="Times New Roman"/>
          <w:sz w:val="28"/>
          <w:szCs w:val="28"/>
          <w:lang w:val="uk-UA"/>
        </w:rPr>
        <w:t>. Кабінету Міністрів України протягом місяця з дня набрання чинності цим Законом:</w:t>
      </w:r>
      <w:r w:rsidR="00EC5FFA" w:rsidRPr="00EC5FFA">
        <w:rPr>
          <w:lang w:val="uk-UA"/>
        </w:rPr>
        <w:t xml:space="preserve"> </w:t>
      </w:r>
    </w:p>
    <w:p w:rsidR="00EC5FFA" w:rsidRPr="00EC5FFA" w:rsidRDefault="00EC5FFA" w:rsidP="00EC5FFA">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EC5FFA">
        <w:rPr>
          <w:rFonts w:ascii="Times New Roman" w:hAnsi="Times New Roman" w:cs="Times New Roman"/>
          <w:sz w:val="28"/>
          <w:szCs w:val="28"/>
          <w:lang w:val="uk-UA"/>
        </w:rPr>
        <w:t xml:space="preserve">озробити програму стимулювання економіки для подолання негативних наслідків спричинених  обмежувальними заходами щодо запобігання виникненню і поширенню </w:t>
      </w:r>
      <w:proofErr w:type="spellStart"/>
      <w:r w:rsidRPr="00EC5FFA">
        <w:rPr>
          <w:rFonts w:ascii="Times New Roman" w:hAnsi="Times New Roman" w:cs="Times New Roman"/>
          <w:sz w:val="28"/>
          <w:szCs w:val="28"/>
          <w:lang w:val="uk-UA"/>
        </w:rPr>
        <w:t>коронавірусної</w:t>
      </w:r>
      <w:proofErr w:type="spellEnd"/>
      <w:r w:rsidRPr="00EC5FFA">
        <w:rPr>
          <w:rFonts w:ascii="Times New Roman" w:hAnsi="Times New Roman" w:cs="Times New Roman"/>
          <w:sz w:val="28"/>
          <w:szCs w:val="28"/>
          <w:lang w:val="uk-UA"/>
        </w:rPr>
        <w:t xml:space="preserve"> хвороби (COVID-19), у тому числі - затвердити перелік пріоритетних галузей економіки України, які забезпечують найб</w:t>
      </w:r>
      <w:r>
        <w:rPr>
          <w:rFonts w:ascii="Times New Roman" w:hAnsi="Times New Roman" w:cs="Times New Roman"/>
          <w:sz w:val="28"/>
          <w:szCs w:val="28"/>
          <w:lang w:val="uk-UA"/>
        </w:rPr>
        <w:t xml:space="preserve">ільшу кількість робочих місць. </w:t>
      </w:r>
    </w:p>
    <w:p w:rsidR="00907BED" w:rsidRDefault="00EC5FFA" w:rsidP="00EC5FFA">
      <w:pPr>
        <w:ind w:firstLine="709"/>
        <w:jc w:val="both"/>
        <w:rPr>
          <w:rFonts w:ascii="Times New Roman" w:hAnsi="Times New Roman" w:cs="Times New Roman"/>
          <w:sz w:val="28"/>
          <w:szCs w:val="28"/>
          <w:lang w:val="uk-UA"/>
        </w:rPr>
      </w:pPr>
      <w:r w:rsidRPr="00EC5FFA">
        <w:rPr>
          <w:rFonts w:ascii="Times New Roman" w:hAnsi="Times New Roman" w:cs="Times New Roman"/>
          <w:sz w:val="28"/>
          <w:szCs w:val="28"/>
          <w:lang w:val="uk-UA"/>
        </w:rPr>
        <w:t>розробити державну програм</w:t>
      </w:r>
      <w:r>
        <w:rPr>
          <w:rFonts w:ascii="Times New Roman" w:hAnsi="Times New Roman" w:cs="Times New Roman"/>
          <w:sz w:val="28"/>
          <w:szCs w:val="28"/>
          <w:lang w:val="uk-UA"/>
        </w:rPr>
        <w:t>у заходів з підтримки  галузей економі</w:t>
      </w:r>
      <w:r w:rsidRPr="00EC5FFA">
        <w:rPr>
          <w:rFonts w:ascii="Times New Roman" w:hAnsi="Times New Roman" w:cs="Times New Roman"/>
          <w:sz w:val="28"/>
          <w:szCs w:val="28"/>
          <w:lang w:val="uk-UA"/>
        </w:rPr>
        <w:t>ки і захисту їх товарів, робіт та/або послуг від їх імпортних альтернатив, які постачаються на територію України, з урахуванням міжнародних договорів та зобов’язань України.</w:t>
      </w:r>
    </w:p>
    <w:p w:rsidR="00C23D12" w:rsidRPr="00C23D12" w:rsidRDefault="00C23D12" w:rsidP="00C23D12">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Pr="00C23D12">
        <w:rPr>
          <w:rFonts w:ascii="Times New Roman" w:hAnsi="Times New Roman" w:cs="Times New Roman"/>
          <w:sz w:val="28"/>
          <w:szCs w:val="28"/>
          <w:lang w:val="uk-UA"/>
        </w:rPr>
        <w:t xml:space="preserve">Тимчасово на час дії карантину, запровадженого у зв’язку з поширенням </w:t>
      </w:r>
      <w:proofErr w:type="spellStart"/>
      <w:r w:rsidRPr="00C23D12">
        <w:rPr>
          <w:rFonts w:ascii="Times New Roman" w:hAnsi="Times New Roman" w:cs="Times New Roman"/>
          <w:sz w:val="28"/>
          <w:szCs w:val="28"/>
          <w:lang w:val="uk-UA"/>
        </w:rPr>
        <w:t>коронавірусної</w:t>
      </w:r>
      <w:proofErr w:type="spellEnd"/>
      <w:r w:rsidRPr="00C23D12">
        <w:rPr>
          <w:rFonts w:ascii="Times New Roman" w:hAnsi="Times New Roman" w:cs="Times New Roman"/>
          <w:sz w:val="28"/>
          <w:szCs w:val="28"/>
          <w:lang w:val="uk-UA"/>
        </w:rPr>
        <w:t xml:space="preserve"> хвороби (COVID-19), спорядження, що призначається для носіння користувачем та/або забезпечення його захисту від однієї або кількох видів небезпеки для життя чи здоров'я, в тому числі одноразові медичні маски та медичні халати, підлягають сертифікації на належний ступінь захисту від небезпеки та відсутність негативно впливу на здоров'я користувача такого засобу та/або оточуючих. Сертифікат відповідності або відмова у його видачі надається протягом 5 днів з дня звернення.</w:t>
      </w:r>
    </w:p>
    <w:p w:rsidR="00907BED" w:rsidRPr="00907BED" w:rsidRDefault="00C23D1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907BED" w:rsidRPr="00907BED">
        <w:rPr>
          <w:rFonts w:ascii="Times New Roman" w:hAnsi="Times New Roman" w:cs="Times New Roman"/>
          <w:sz w:val="28"/>
          <w:szCs w:val="28"/>
          <w:lang w:val="uk-UA"/>
        </w:rPr>
        <w:t>. Кабінету Міністрів України протягом тижня з дня набрання чинності цим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w:t>
      </w:r>
      <w:r w:rsidR="00D55DA3">
        <w:rPr>
          <w:rFonts w:ascii="Times New Roman" w:hAnsi="Times New Roman" w:cs="Times New Roman"/>
          <w:sz w:val="28"/>
          <w:szCs w:val="28"/>
          <w:lang w:val="uk-UA"/>
        </w:rPr>
        <w:t xml:space="preserve"> </w:t>
      </w:r>
      <w:r w:rsidR="00220190">
        <w:rPr>
          <w:rFonts w:ascii="Times New Roman" w:hAnsi="Times New Roman" w:cs="Times New Roman"/>
          <w:sz w:val="28"/>
          <w:szCs w:val="28"/>
          <w:lang w:val="uk-UA"/>
        </w:rPr>
        <w:t xml:space="preserve">забезпечити </w:t>
      </w:r>
      <w:r w:rsidRPr="00907BED">
        <w:rPr>
          <w:rFonts w:ascii="Times New Roman" w:hAnsi="Times New Roman" w:cs="Times New Roman"/>
          <w:sz w:val="28"/>
          <w:szCs w:val="28"/>
          <w:lang w:val="uk-UA"/>
        </w:rPr>
        <w:t>функціонування системи екстреної допомоги населенню за єдиним безкоштовним телефонним номером;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00D55DA3">
        <w:rPr>
          <w:rFonts w:ascii="Times New Roman" w:hAnsi="Times New Roman" w:cs="Times New Roman"/>
          <w:sz w:val="28"/>
          <w:szCs w:val="28"/>
          <w:lang w:val="uk-UA"/>
        </w:rPr>
        <w:t xml:space="preserve"> </w:t>
      </w:r>
      <w:r w:rsidR="009E482B" w:rsidRPr="009E482B">
        <w:rPr>
          <w:rFonts w:ascii="Times New Roman" w:hAnsi="Times New Roman" w:cs="Times New Roman"/>
          <w:sz w:val="28"/>
          <w:szCs w:val="28"/>
          <w:lang w:val="uk-UA"/>
        </w:rPr>
        <w:t xml:space="preserve">забезпечити працівників служби екстреної медичної допомоги, працівників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товарами протиепідемічного призначення і засобами індивідуального захисту, необхідними для захисту працівників від </w:t>
      </w:r>
      <w:proofErr w:type="spellStart"/>
      <w:r w:rsidR="009E482B" w:rsidRPr="009E482B">
        <w:rPr>
          <w:rFonts w:ascii="Times New Roman" w:hAnsi="Times New Roman" w:cs="Times New Roman"/>
          <w:sz w:val="28"/>
          <w:szCs w:val="28"/>
          <w:lang w:val="uk-UA"/>
        </w:rPr>
        <w:t>коронавірусної</w:t>
      </w:r>
      <w:proofErr w:type="spellEnd"/>
      <w:r w:rsidR="009E482B" w:rsidRPr="009E482B">
        <w:rPr>
          <w:rFonts w:ascii="Times New Roman" w:hAnsi="Times New Roman" w:cs="Times New Roman"/>
          <w:sz w:val="28"/>
          <w:szCs w:val="28"/>
          <w:lang w:val="uk-UA"/>
        </w:rPr>
        <w:t xml:space="preserve"> хвороби COVID-19 і запобігання її поширенню;</w:t>
      </w:r>
      <w:r w:rsidRPr="00907BED">
        <w:rPr>
          <w:rFonts w:ascii="Times New Roman" w:hAnsi="Times New Roman" w:cs="Times New Roman"/>
          <w:sz w:val="28"/>
          <w:szCs w:val="28"/>
          <w:lang w:val="uk-UA"/>
        </w:rPr>
        <w:t>;</w:t>
      </w:r>
    </w:p>
    <w:p w:rsidR="00907BED"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забезпечити о</w:t>
      </w:r>
      <w:r w:rsidR="00907BED" w:rsidRPr="00907BED">
        <w:rPr>
          <w:rFonts w:ascii="Times New Roman" w:hAnsi="Times New Roman" w:cs="Times New Roman"/>
          <w:sz w:val="28"/>
          <w:szCs w:val="28"/>
          <w:lang w:val="uk-UA"/>
        </w:rPr>
        <w:t>перативну взаємодію між всіма службами оперативного реагування та управління;</w:t>
      </w:r>
    </w:p>
    <w:p w:rsidR="00907BED" w:rsidRPr="00907BED" w:rsidRDefault="0022019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забезпечити ефективну взаємодію </w:t>
      </w:r>
      <w:r w:rsidR="00907BED" w:rsidRPr="00907BED">
        <w:rPr>
          <w:rFonts w:ascii="Times New Roman" w:hAnsi="Times New Roman" w:cs="Times New Roman"/>
          <w:sz w:val="28"/>
          <w:szCs w:val="28"/>
          <w:lang w:val="uk-UA"/>
        </w:rPr>
        <w:t xml:space="preserve">між всіма службами оперативного реагування та управління вжити заходи щодо впровадження єдиної  </w:t>
      </w:r>
      <w:proofErr w:type="spellStart"/>
      <w:r w:rsidR="00907BED" w:rsidRPr="00907BED">
        <w:rPr>
          <w:rFonts w:ascii="Times New Roman" w:hAnsi="Times New Roman" w:cs="Times New Roman"/>
          <w:sz w:val="28"/>
          <w:szCs w:val="28"/>
          <w:lang w:val="uk-UA"/>
        </w:rPr>
        <w:t>багатозонової</w:t>
      </w:r>
      <w:proofErr w:type="spellEnd"/>
      <w:r w:rsidR="00907BED" w:rsidRPr="00907BED">
        <w:rPr>
          <w:rFonts w:ascii="Times New Roman" w:hAnsi="Times New Roman" w:cs="Times New Roman"/>
          <w:sz w:val="28"/>
          <w:szCs w:val="28"/>
          <w:lang w:val="uk-UA"/>
        </w:rPr>
        <w:t xml:space="preserve"> системи цифрового радіозв'язку.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розробити та затвердити перелік товарів протиепідемічного призначення, що необхідні для запобігання поширенню епідемій, пандемій, в тому числі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розробити та затвердити перелік товарів, що мають істотну соціальну значущість;</w:t>
      </w:r>
    </w:p>
    <w:p w:rsid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забезпечити відповідно до вимог Закону України «Про ціни та ціноутворення» здійснення державного регулювання цін на лікарські засоби, товари медичного та протиепідемічного призначення, також товари, що мають істотну соціальну значущість;</w:t>
      </w:r>
    </w:p>
    <w:p w:rsidR="0068624E"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Pr="0068624E">
        <w:rPr>
          <w:rFonts w:ascii="Times New Roman" w:hAnsi="Times New Roman" w:cs="Times New Roman"/>
          <w:sz w:val="28"/>
          <w:szCs w:val="28"/>
          <w:lang w:val="uk-UA"/>
        </w:rPr>
        <w:t xml:space="preserve">встановити додаткові, до встановлених законодавством, доплати до заробітної плати працівникам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у розмірі до 100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68624E">
        <w:rPr>
          <w:rFonts w:ascii="Times New Roman" w:hAnsi="Times New Roman" w:cs="Times New Roman"/>
          <w:sz w:val="28"/>
          <w:szCs w:val="28"/>
          <w:lang w:val="uk-UA"/>
        </w:rPr>
        <w:t>коронавірусної</w:t>
      </w:r>
      <w:proofErr w:type="spellEnd"/>
      <w:r w:rsidRPr="0068624E">
        <w:rPr>
          <w:rFonts w:ascii="Times New Roman" w:hAnsi="Times New Roman" w:cs="Times New Roman"/>
          <w:sz w:val="28"/>
          <w:szCs w:val="28"/>
          <w:lang w:val="uk-UA"/>
        </w:rPr>
        <w:t xml:space="preserve"> хвороби (COVID-19), визначений у рішенні Кабінету Міністрів України про встановлення карантину, до з</w:t>
      </w:r>
      <w:r>
        <w:rPr>
          <w:rFonts w:ascii="Times New Roman" w:hAnsi="Times New Roman" w:cs="Times New Roman"/>
          <w:sz w:val="28"/>
          <w:szCs w:val="28"/>
          <w:lang w:val="uk-UA"/>
        </w:rPr>
        <w:t>авершення виконання цих заходів;</w:t>
      </w:r>
    </w:p>
    <w:p w:rsidR="00907BED"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907BED" w:rsidRPr="00907BED">
        <w:rPr>
          <w:rFonts w:ascii="Times New Roman" w:hAnsi="Times New Roman" w:cs="Times New Roman"/>
          <w:sz w:val="28"/>
          <w:szCs w:val="28"/>
          <w:lang w:val="uk-UA"/>
        </w:rPr>
        <w:t>) прийняти нормативно-правові акти, необхідні для реалізації цього Закону;</w:t>
      </w:r>
    </w:p>
    <w:p w:rsidR="00907BED" w:rsidRPr="00907BED" w:rsidRDefault="0068624E" w:rsidP="00AC0ED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907BED" w:rsidRPr="00907BED">
        <w:rPr>
          <w:rFonts w:ascii="Times New Roman" w:hAnsi="Times New Roman" w:cs="Times New Roman"/>
          <w:sz w:val="28"/>
          <w:szCs w:val="28"/>
          <w:lang w:val="uk-UA"/>
        </w:rPr>
        <w:t>) привести свої нормативно-правові акти у відповідність із цим Законом;</w:t>
      </w:r>
    </w:p>
    <w:p w:rsid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907BED" w:rsidRPr="00907BED">
        <w:rPr>
          <w:rFonts w:ascii="Times New Roman" w:hAnsi="Times New Roman" w:cs="Times New Roman"/>
          <w:sz w:val="28"/>
          <w:szCs w:val="28"/>
          <w:lang w:val="uk-UA"/>
        </w:rPr>
        <w:t>)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C0ED8" w:rsidRDefault="00AC0ED8" w:rsidP="00907BED">
      <w:pPr>
        <w:ind w:firstLine="709"/>
        <w:jc w:val="both"/>
        <w:rPr>
          <w:rFonts w:ascii="Times New Roman" w:hAnsi="Times New Roman" w:cs="Times New Roman"/>
          <w:sz w:val="28"/>
          <w:szCs w:val="28"/>
          <w:lang w:val="uk-UA"/>
        </w:rPr>
      </w:pPr>
    </w:p>
    <w:p w:rsidR="00AC0ED8" w:rsidRDefault="00AC0ED8" w:rsidP="00907BED">
      <w:pPr>
        <w:ind w:firstLine="709"/>
        <w:jc w:val="both"/>
        <w:rPr>
          <w:rFonts w:ascii="Times New Roman" w:hAnsi="Times New Roman" w:cs="Times New Roman"/>
          <w:sz w:val="28"/>
          <w:szCs w:val="28"/>
          <w:lang w:val="uk-UA"/>
        </w:rPr>
      </w:pPr>
    </w:p>
    <w:p w:rsidR="00AC0ED8" w:rsidRDefault="00AC0ED8" w:rsidP="00AC0ED8">
      <w:pPr>
        <w:spacing w:after="0" w:line="240" w:lineRule="auto"/>
        <w:jc w:val="both"/>
        <w:rPr>
          <w:rFonts w:ascii="Times New Roman" w:hAnsi="Times New Roman"/>
          <w:b/>
          <w:sz w:val="28"/>
          <w:szCs w:val="28"/>
        </w:rPr>
      </w:pPr>
      <w:r w:rsidRPr="008D0BB9">
        <w:rPr>
          <w:rFonts w:ascii="Times New Roman" w:hAnsi="Times New Roman"/>
          <w:b/>
          <w:sz w:val="28"/>
          <w:szCs w:val="28"/>
        </w:rPr>
        <w:t xml:space="preserve">Голова </w:t>
      </w:r>
      <w:proofErr w:type="spellStart"/>
      <w:r w:rsidRPr="008D0BB9">
        <w:rPr>
          <w:rFonts w:ascii="Times New Roman" w:hAnsi="Times New Roman"/>
          <w:b/>
          <w:sz w:val="28"/>
          <w:szCs w:val="28"/>
        </w:rPr>
        <w:t>Верховної</w:t>
      </w:r>
      <w:proofErr w:type="spellEnd"/>
      <w:r w:rsidRPr="008D0BB9">
        <w:rPr>
          <w:rFonts w:ascii="Times New Roman" w:hAnsi="Times New Roman"/>
          <w:b/>
          <w:sz w:val="28"/>
          <w:szCs w:val="28"/>
        </w:rPr>
        <w:t xml:space="preserve"> Ради </w:t>
      </w:r>
    </w:p>
    <w:p w:rsidR="00AC0ED8" w:rsidRPr="008D0BB9" w:rsidRDefault="00AC0ED8" w:rsidP="00AC0ED8">
      <w:pPr>
        <w:spacing w:after="0" w:line="240" w:lineRule="auto"/>
        <w:ind w:left="707" w:firstLine="1"/>
        <w:jc w:val="both"/>
        <w:rPr>
          <w:rFonts w:ascii="Times New Roman" w:hAnsi="Times New Roman"/>
          <w:b/>
          <w:sz w:val="28"/>
          <w:szCs w:val="28"/>
        </w:rPr>
      </w:pPr>
      <w:proofErr w:type="spellStart"/>
      <w:r>
        <w:rPr>
          <w:rFonts w:ascii="Times New Roman" w:hAnsi="Times New Roman"/>
          <w:b/>
          <w:sz w:val="28"/>
          <w:szCs w:val="28"/>
        </w:rPr>
        <w:t>України</w:t>
      </w:r>
      <w:proofErr w:type="spellEnd"/>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8D0BB9">
        <w:rPr>
          <w:rFonts w:ascii="Times New Roman" w:hAnsi="Times New Roman"/>
          <w:b/>
          <w:sz w:val="28"/>
          <w:szCs w:val="28"/>
        </w:rPr>
        <w:t xml:space="preserve"> </w:t>
      </w:r>
      <w:r>
        <w:rPr>
          <w:rFonts w:ascii="Times New Roman" w:hAnsi="Times New Roman"/>
          <w:b/>
          <w:sz w:val="28"/>
          <w:szCs w:val="28"/>
        </w:rPr>
        <w:t xml:space="preserve">Д.О. </w:t>
      </w:r>
      <w:proofErr w:type="spellStart"/>
      <w:r>
        <w:rPr>
          <w:rFonts w:ascii="Times New Roman" w:hAnsi="Times New Roman"/>
          <w:b/>
          <w:sz w:val="28"/>
          <w:szCs w:val="28"/>
        </w:rPr>
        <w:t>Разумков</w:t>
      </w:r>
      <w:proofErr w:type="spellEnd"/>
      <w:r>
        <w:rPr>
          <w:rFonts w:ascii="Times New Roman" w:hAnsi="Times New Roman"/>
          <w:b/>
          <w:sz w:val="28"/>
          <w:szCs w:val="28"/>
        </w:rPr>
        <w:t xml:space="preserve"> </w:t>
      </w:r>
    </w:p>
    <w:p w:rsidR="00AC0ED8" w:rsidRPr="00AC0ED8" w:rsidRDefault="00AC0ED8" w:rsidP="00907BED">
      <w:pPr>
        <w:ind w:firstLine="709"/>
        <w:jc w:val="both"/>
        <w:rPr>
          <w:rFonts w:ascii="Times New Roman" w:hAnsi="Times New Roman" w:cs="Times New Roman"/>
          <w:sz w:val="28"/>
          <w:szCs w:val="28"/>
        </w:rPr>
      </w:pPr>
    </w:p>
    <w:sectPr w:rsidR="00AC0ED8" w:rsidRPr="00AC0ED8" w:rsidSect="00074580">
      <w:footerReference w:type="default" r:id="rId10"/>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C8D" w:rsidRDefault="00CC4C8D" w:rsidP="00074580">
      <w:pPr>
        <w:spacing w:after="0" w:line="240" w:lineRule="auto"/>
      </w:pPr>
      <w:r>
        <w:separator/>
      </w:r>
    </w:p>
  </w:endnote>
  <w:endnote w:type="continuationSeparator" w:id="0">
    <w:p w:rsidR="00CC4C8D" w:rsidRDefault="00CC4C8D" w:rsidP="0007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227934"/>
      <w:docPartObj>
        <w:docPartGallery w:val="Page Numbers (Bottom of Page)"/>
        <w:docPartUnique/>
      </w:docPartObj>
    </w:sdtPr>
    <w:sdtEndPr/>
    <w:sdtContent>
      <w:p w:rsidR="00D92C42" w:rsidRDefault="00D92C42">
        <w:pPr>
          <w:pStyle w:val="a6"/>
          <w:jc w:val="right"/>
        </w:pPr>
        <w:r>
          <w:fldChar w:fldCharType="begin"/>
        </w:r>
        <w:r>
          <w:instrText>PAGE   \* MERGEFORMAT</w:instrText>
        </w:r>
        <w:r>
          <w:fldChar w:fldCharType="separate"/>
        </w:r>
        <w:r w:rsidR="00F00A06">
          <w:rPr>
            <w:noProof/>
          </w:rPr>
          <w:t>22</w:t>
        </w:r>
        <w:r>
          <w:fldChar w:fldCharType="end"/>
        </w:r>
      </w:p>
    </w:sdtContent>
  </w:sdt>
  <w:p w:rsidR="00D92C42" w:rsidRDefault="00D92C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C8D" w:rsidRDefault="00CC4C8D" w:rsidP="00074580">
      <w:pPr>
        <w:spacing w:after="0" w:line="240" w:lineRule="auto"/>
      </w:pPr>
      <w:r>
        <w:separator/>
      </w:r>
    </w:p>
  </w:footnote>
  <w:footnote w:type="continuationSeparator" w:id="0">
    <w:p w:rsidR="00CC4C8D" w:rsidRDefault="00CC4C8D" w:rsidP="00074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23BCF"/>
    <w:multiLevelType w:val="hybridMultilevel"/>
    <w:tmpl w:val="41301C2C"/>
    <w:lvl w:ilvl="0" w:tplc="90547C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B171E70"/>
    <w:multiLevelType w:val="hybridMultilevel"/>
    <w:tmpl w:val="4CBE67A2"/>
    <w:lvl w:ilvl="0" w:tplc="9ACE752A">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ED"/>
    <w:rsid w:val="00011D7D"/>
    <w:rsid w:val="00030B9A"/>
    <w:rsid w:val="00074580"/>
    <w:rsid w:val="00090931"/>
    <w:rsid w:val="000A58B9"/>
    <w:rsid w:val="000B66FF"/>
    <w:rsid w:val="00153E15"/>
    <w:rsid w:val="00155488"/>
    <w:rsid w:val="001B0D9D"/>
    <w:rsid w:val="001C6E81"/>
    <w:rsid w:val="00220190"/>
    <w:rsid w:val="002371CB"/>
    <w:rsid w:val="002874BD"/>
    <w:rsid w:val="002F59B1"/>
    <w:rsid w:val="00373F46"/>
    <w:rsid w:val="0038601C"/>
    <w:rsid w:val="003D5BC1"/>
    <w:rsid w:val="00580CDE"/>
    <w:rsid w:val="005E03CB"/>
    <w:rsid w:val="00602D79"/>
    <w:rsid w:val="00674838"/>
    <w:rsid w:val="0068624E"/>
    <w:rsid w:val="00727D29"/>
    <w:rsid w:val="00760C65"/>
    <w:rsid w:val="007B54F4"/>
    <w:rsid w:val="007D5933"/>
    <w:rsid w:val="008213B3"/>
    <w:rsid w:val="008F71DC"/>
    <w:rsid w:val="00907BED"/>
    <w:rsid w:val="009A503C"/>
    <w:rsid w:val="009E482B"/>
    <w:rsid w:val="00A11457"/>
    <w:rsid w:val="00A43A08"/>
    <w:rsid w:val="00A83732"/>
    <w:rsid w:val="00A85C44"/>
    <w:rsid w:val="00AC0ED8"/>
    <w:rsid w:val="00B24B3C"/>
    <w:rsid w:val="00B70E11"/>
    <w:rsid w:val="00B77D04"/>
    <w:rsid w:val="00B807B3"/>
    <w:rsid w:val="00BE53C6"/>
    <w:rsid w:val="00C23D12"/>
    <w:rsid w:val="00CC1839"/>
    <w:rsid w:val="00CC4C8D"/>
    <w:rsid w:val="00D53722"/>
    <w:rsid w:val="00D55DA3"/>
    <w:rsid w:val="00D72BD5"/>
    <w:rsid w:val="00D92C42"/>
    <w:rsid w:val="00DA2F04"/>
    <w:rsid w:val="00DC4891"/>
    <w:rsid w:val="00DC7BC1"/>
    <w:rsid w:val="00DD5AB4"/>
    <w:rsid w:val="00E64CD1"/>
    <w:rsid w:val="00EC5FFA"/>
    <w:rsid w:val="00F00A06"/>
    <w:rsid w:val="00FA5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ACCC0"/>
  <w15:chartTrackingRefBased/>
  <w15:docId w15:val="{5D0ED009-20A7-4A7F-ADB4-D9BE349E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5BC1"/>
    <w:pPr>
      <w:spacing w:after="200" w:line="276" w:lineRule="auto"/>
      <w:ind w:left="720"/>
      <w:contextualSpacing/>
    </w:pPr>
  </w:style>
  <w:style w:type="character" w:customStyle="1" w:styleId="rvts37">
    <w:name w:val="rvts37"/>
    <w:basedOn w:val="a0"/>
    <w:rsid w:val="003D5BC1"/>
  </w:style>
  <w:style w:type="paragraph" w:styleId="a4">
    <w:name w:val="header"/>
    <w:basedOn w:val="a"/>
    <w:link w:val="a5"/>
    <w:uiPriority w:val="99"/>
    <w:unhideWhenUsed/>
    <w:rsid w:val="00074580"/>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074580"/>
  </w:style>
  <w:style w:type="paragraph" w:styleId="a6">
    <w:name w:val="footer"/>
    <w:basedOn w:val="a"/>
    <w:link w:val="a7"/>
    <w:uiPriority w:val="99"/>
    <w:unhideWhenUsed/>
    <w:rsid w:val="00074580"/>
    <w:pPr>
      <w:tabs>
        <w:tab w:val="center" w:pos="4677"/>
        <w:tab w:val="right" w:pos="9355"/>
      </w:tabs>
      <w:spacing w:after="0" w:line="240" w:lineRule="auto"/>
    </w:pPr>
  </w:style>
  <w:style w:type="character" w:customStyle="1" w:styleId="a7">
    <w:name w:val="Нижній колонтитул Знак"/>
    <w:basedOn w:val="a0"/>
    <w:link w:val="a6"/>
    <w:uiPriority w:val="99"/>
    <w:rsid w:val="00074580"/>
  </w:style>
  <w:style w:type="paragraph" w:customStyle="1" w:styleId="rvps2">
    <w:name w:val="rvps2"/>
    <w:basedOn w:val="a"/>
    <w:rsid w:val="00DD5A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DD5A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E8958-B5A0-4E31-925D-F67384062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71222</Words>
  <Characters>40597</Characters>
  <Application>Microsoft Office Word</Application>
  <DocSecurity>0</DocSecurity>
  <Lines>338</Lines>
  <Paragraphs>223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Кравченко Марина Миколаївна</cp:lastModifiedBy>
  <cp:revision>25</cp:revision>
  <cp:lastPrinted>2020-03-29T13:56:00Z</cp:lastPrinted>
  <dcterms:created xsi:type="dcterms:W3CDTF">2020-03-29T11:31:00Z</dcterms:created>
  <dcterms:modified xsi:type="dcterms:W3CDTF">2020-03-29T14:00:00Z</dcterms:modified>
</cp:coreProperties>
</file>