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2AF" w:rsidRPr="005A28D8" w:rsidRDefault="008E62AF" w:rsidP="004B598D">
      <w:pPr>
        <w:ind w:firstLine="0"/>
        <w:jc w:val="right"/>
        <w:rPr>
          <w:rFonts w:cs="Times New Roman"/>
          <w:szCs w:val="28"/>
        </w:rPr>
      </w:pPr>
      <w:r w:rsidRPr="005A28D8">
        <w:rPr>
          <w:rFonts w:cs="Times New Roman"/>
          <w:szCs w:val="28"/>
        </w:rPr>
        <w:t>До реєстр. № </w:t>
      </w:r>
      <w:r w:rsidR="00431C25" w:rsidRPr="005A28D8">
        <w:rPr>
          <w:rFonts w:cs="Times New Roman"/>
          <w:szCs w:val="28"/>
        </w:rPr>
        <w:t>32</w:t>
      </w:r>
      <w:r w:rsidR="00E25913" w:rsidRPr="005A28D8">
        <w:rPr>
          <w:rFonts w:cs="Times New Roman"/>
          <w:szCs w:val="28"/>
        </w:rPr>
        <w:t>79</w:t>
      </w:r>
      <w:r w:rsidRPr="005A28D8">
        <w:rPr>
          <w:rFonts w:cs="Times New Roman"/>
          <w:szCs w:val="28"/>
        </w:rPr>
        <w:t xml:space="preserve"> від </w:t>
      </w:r>
      <w:r w:rsidR="00E25913" w:rsidRPr="005A28D8">
        <w:rPr>
          <w:rFonts w:cs="Times New Roman"/>
          <w:szCs w:val="28"/>
        </w:rPr>
        <w:t>29</w:t>
      </w:r>
      <w:r w:rsidR="00431C25" w:rsidRPr="005A28D8">
        <w:rPr>
          <w:rFonts w:cs="Times New Roman"/>
          <w:szCs w:val="28"/>
        </w:rPr>
        <w:t>.03</w:t>
      </w:r>
      <w:r w:rsidRPr="005A28D8">
        <w:rPr>
          <w:rFonts w:cs="Times New Roman"/>
          <w:szCs w:val="28"/>
        </w:rPr>
        <w:t>.20</w:t>
      </w:r>
      <w:r w:rsidR="00431C25" w:rsidRPr="005A28D8">
        <w:rPr>
          <w:rFonts w:cs="Times New Roman"/>
          <w:szCs w:val="28"/>
        </w:rPr>
        <w:t>20</w:t>
      </w:r>
      <w:r w:rsidRPr="005A28D8">
        <w:rPr>
          <w:rFonts w:cs="Times New Roman"/>
          <w:szCs w:val="28"/>
        </w:rPr>
        <w:t> р.</w:t>
      </w:r>
    </w:p>
    <w:p w:rsidR="008E62AF" w:rsidRPr="005A28D8" w:rsidRDefault="008E62AF" w:rsidP="00053D6A">
      <w:pPr>
        <w:spacing w:before="3000"/>
        <w:ind w:left="6237" w:firstLine="0"/>
        <w:jc w:val="left"/>
        <w:rPr>
          <w:rFonts w:cs="Times New Roman"/>
          <w:b/>
          <w:bCs/>
          <w:szCs w:val="28"/>
        </w:rPr>
      </w:pPr>
      <w:r w:rsidRPr="005A28D8">
        <w:rPr>
          <w:rFonts w:cs="Times New Roman"/>
          <w:b/>
          <w:bCs/>
          <w:szCs w:val="28"/>
        </w:rPr>
        <w:t>В</w:t>
      </w:r>
      <w:r w:rsidR="00053D6A" w:rsidRPr="005A28D8">
        <w:rPr>
          <w:rFonts w:cs="Times New Roman"/>
          <w:b/>
          <w:bCs/>
          <w:szCs w:val="28"/>
        </w:rPr>
        <w:t>ерховна Рада України</w:t>
      </w:r>
    </w:p>
    <w:p w:rsidR="008E62AF" w:rsidRPr="005A28D8" w:rsidRDefault="008E62AF" w:rsidP="004B598D">
      <w:pPr>
        <w:shd w:val="clear" w:color="auto" w:fill="FFFFFF"/>
        <w:spacing w:after="360"/>
        <w:ind w:right="17" w:firstLine="0"/>
        <w:rPr>
          <w:rFonts w:cs="Times New Roman"/>
          <w:i/>
          <w:szCs w:val="28"/>
        </w:rPr>
      </w:pPr>
      <w:r w:rsidRPr="005A28D8">
        <w:rPr>
          <w:rFonts w:cs="Times New Roman"/>
          <w:bCs/>
          <w:i/>
          <w:szCs w:val="28"/>
        </w:rPr>
        <w:t>Про розгляд законопроекту</w:t>
      </w:r>
    </w:p>
    <w:p w:rsidR="005121EE" w:rsidRPr="005A28D8" w:rsidRDefault="008E62AF" w:rsidP="00696480">
      <w:pPr>
        <w:pStyle w:val="Igor"/>
        <w:spacing w:after="120"/>
      </w:pPr>
      <w:r w:rsidRPr="005A28D8">
        <w:t xml:space="preserve">Комітет Верховної Ради України з питань бюджету </w:t>
      </w:r>
      <w:bookmarkStart w:id="0" w:name="_GoBack"/>
      <w:bookmarkEnd w:id="0"/>
      <w:r w:rsidR="008E7F49" w:rsidRPr="005A28D8">
        <w:t xml:space="preserve">/далі – Комітет/ </w:t>
      </w:r>
      <w:r w:rsidR="0089251E" w:rsidRPr="005A28D8">
        <w:t xml:space="preserve">в межах відведеного обмеженого часу </w:t>
      </w:r>
      <w:r w:rsidRPr="005A28D8">
        <w:t xml:space="preserve">на своєму засіданні </w:t>
      </w:r>
      <w:r w:rsidR="00431C25" w:rsidRPr="005A28D8">
        <w:t>30</w:t>
      </w:r>
      <w:r w:rsidR="00053D6A" w:rsidRPr="005A28D8">
        <w:t> </w:t>
      </w:r>
      <w:r w:rsidR="00431C25" w:rsidRPr="005A28D8">
        <w:t>березня</w:t>
      </w:r>
      <w:r w:rsidRPr="005A28D8">
        <w:t xml:space="preserve"> 20</w:t>
      </w:r>
      <w:r w:rsidR="00431C25" w:rsidRPr="005A28D8">
        <w:t>20</w:t>
      </w:r>
      <w:r w:rsidRPr="005A28D8">
        <w:t> року (протокол № </w:t>
      </w:r>
      <w:r w:rsidR="00431C25" w:rsidRPr="005A28D8">
        <w:t>31</w:t>
      </w:r>
      <w:r w:rsidRPr="005A28D8">
        <w:t>) розглянув проект Закону України «Про внесення змін до Закону України «Про Державний бюджет України на 20</w:t>
      </w:r>
      <w:r w:rsidR="00431C25" w:rsidRPr="005A28D8">
        <w:t>20</w:t>
      </w:r>
      <w:r w:rsidRPr="005A28D8">
        <w:t xml:space="preserve"> рік», </w:t>
      </w:r>
      <w:r w:rsidR="00D16367" w:rsidRPr="005A28D8">
        <w:t>подан</w:t>
      </w:r>
      <w:r w:rsidRPr="005A28D8">
        <w:t>ий</w:t>
      </w:r>
      <w:r w:rsidR="00D16367" w:rsidRPr="005A28D8">
        <w:t xml:space="preserve"> Кабінетом Міністрів України (реєстр. </w:t>
      </w:r>
      <w:r w:rsidR="00431C25" w:rsidRPr="005A28D8">
        <w:t>№ 32</w:t>
      </w:r>
      <w:r w:rsidR="00E25913" w:rsidRPr="005A28D8">
        <w:t>79</w:t>
      </w:r>
      <w:r w:rsidR="00431C25" w:rsidRPr="005A28D8">
        <w:t xml:space="preserve"> від </w:t>
      </w:r>
      <w:r w:rsidR="00E25913" w:rsidRPr="005A28D8">
        <w:t>29</w:t>
      </w:r>
      <w:r w:rsidR="00431C25" w:rsidRPr="005A28D8">
        <w:t>.03.2020 р.</w:t>
      </w:r>
      <w:r w:rsidR="00D16367" w:rsidRPr="005A28D8">
        <w:t>)</w:t>
      </w:r>
      <w:r w:rsidR="0089251E" w:rsidRPr="005A28D8">
        <w:t>.</w:t>
      </w:r>
    </w:p>
    <w:p w:rsidR="00696480" w:rsidRPr="005A28D8" w:rsidRDefault="00696480" w:rsidP="00696480">
      <w:pPr>
        <w:spacing w:before="0"/>
        <w:rPr>
          <w:rFonts w:cs="Times New Roman"/>
          <w:szCs w:val="28"/>
        </w:rPr>
      </w:pPr>
      <w:r w:rsidRPr="005A28D8">
        <w:rPr>
          <w:rFonts w:cs="Times New Roman"/>
          <w:szCs w:val="28"/>
        </w:rPr>
        <w:t xml:space="preserve">Згідно з пояснювальною запискою законопроект про внесення змін до Закону України «Про Державний бюджет України на 2020 рік» за реєстр. № 3279 /далі – законопроект/ розроблено Міністерством фінансів України /далі – Мінфін/ з метою передбачення фінансових ресурсів у державному бюджеті на 2020 рік для вжиття ефективних заходів з нейтралізації негативних наслідків поширення гострої респіраторної хвороби COVID-19, спричиненої </w:t>
      </w:r>
      <w:proofErr w:type="spellStart"/>
      <w:r w:rsidRPr="005A28D8">
        <w:rPr>
          <w:rFonts w:cs="Times New Roman"/>
          <w:szCs w:val="28"/>
        </w:rPr>
        <w:t>коронавірусом</w:t>
      </w:r>
      <w:proofErr w:type="spellEnd"/>
      <w:r w:rsidRPr="005A28D8">
        <w:rPr>
          <w:rFonts w:cs="Times New Roman"/>
          <w:szCs w:val="28"/>
        </w:rPr>
        <w:t xml:space="preserve"> SARS-CoV-2, та підтримки економічної активності в країні.</w:t>
      </w:r>
    </w:p>
    <w:p w:rsidR="00696480" w:rsidRPr="005A28D8" w:rsidRDefault="00696480" w:rsidP="00696480">
      <w:pPr>
        <w:spacing w:before="0"/>
        <w:rPr>
          <w:rFonts w:cs="Times New Roman"/>
          <w:szCs w:val="28"/>
        </w:rPr>
      </w:pPr>
      <w:r w:rsidRPr="005A28D8">
        <w:rPr>
          <w:rFonts w:cs="Times New Roman"/>
          <w:szCs w:val="28"/>
        </w:rPr>
        <w:t>Загалом законопроектом пропонується внести зміни до статей 1, 5, 6, 10, 11, 13, 14 Закону України «Про Державний бюджет України на 2020 рік» /далі – Закон/, виключити статтю 26 і пункти 8, 9 і 11 Прикінцевих положень Закону, доповнити Закон новими статтями 27-32 і новими пунктами 3-1 і 13 розділу «Прикінцеві положення» та внести зміни до додатків №№ 1, 2, 3, 4, 6 і 8 до Закону, внаслідок чого передбачається змінити загальні показники державного бюджету:</w:t>
      </w:r>
    </w:p>
    <w:p w:rsidR="00696480" w:rsidRPr="005A28D8" w:rsidRDefault="00696480" w:rsidP="00696480">
      <w:pPr>
        <w:spacing w:before="0"/>
        <w:rPr>
          <w:rFonts w:cs="Times New Roman"/>
          <w:szCs w:val="28"/>
        </w:rPr>
      </w:pPr>
      <w:r w:rsidRPr="005A28D8">
        <w:rPr>
          <w:rFonts w:cs="Times New Roman"/>
          <w:szCs w:val="28"/>
        </w:rPr>
        <w:t xml:space="preserve">зменшити доходи на 122,9 млрд грн (або на 11,2%), у </w:t>
      </w:r>
      <w:proofErr w:type="spellStart"/>
      <w:r w:rsidRPr="005A28D8">
        <w:rPr>
          <w:rFonts w:cs="Times New Roman"/>
          <w:szCs w:val="28"/>
        </w:rPr>
        <w:t>т.ч</w:t>
      </w:r>
      <w:proofErr w:type="spellEnd"/>
      <w:r w:rsidRPr="005A28D8">
        <w:rPr>
          <w:rFonts w:cs="Times New Roman"/>
          <w:szCs w:val="28"/>
        </w:rPr>
        <w:t>. за загальним фондом – на 121,78 млрд грн, за спеціальним фондом – на 1,17 млрд грн;</w:t>
      </w:r>
    </w:p>
    <w:p w:rsidR="00696480" w:rsidRPr="005A28D8" w:rsidRDefault="00696480" w:rsidP="00696480">
      <w:pPr>
        <w:spacing w:before="0"/>
        <w:rPr>
          <w:rFonts w:cs="Times New Roman"/>
          <w:szCs w:val="28"/>
        </w:rPr>
      </w:pPr>
      <w:r w:rsidRPr="005A28D8">
        <w:rPr>
          <w:rFonts w:cs="Times New Roman"/>
          <w:szCs w:val="28"/>
        </w:rPr>
        <w:t xml:space="preserve">збільшити видатки на 79,2 млрд грн (або на 6,7%), у </w:t>
      </w:r>
      <w:proofErr w:type="spellStart"/>
      <w:r w:rsidRPr="005A28D8">
        <w:rPr>
          <w:rFonts w:cs="Times New Roman"/>
          <w:szCs w:val="28"/>
        </w:rPr>
        <w:t>т.ч</w:t>
      </w:r>
      <w:proofErr w:type="spellEnd"/>
      <w:r w:rsidRPr="005A28D8">
        <w:rPr>
          <w:rFonts w:cs="Times New Roman"/>
          <w:szCs w:val="28"/>
        </w:rPr>
        <w:t>. за загальним фондом збільшити на 80,4 млрд грн, за спеціальним фондом зменшити на 1,2 млрд грн;</w:t>
      </w:r>
    </w:p>
    <w:p w:rsidR="00696480" w:rsidRPr="005A28D8" w:rsidRDefault="00696480" w:rsidP="00696480">
      <w:pPr>
        <w:spacing w:before="0"/>
        <w:rPr>
          <w:rFonts w:cs="Times New Roman"/>
          <w:szCs w:val="28"/>
        </w:rPr>
      </w:pPr>
      <w:r w:rsidRPr="005A28D8">
        <w:rPr>
          <w:rFonts w:cs="Times New Roman"/>
          <w:szCs w:val="28"/>
        </w:rPr>
        <w:t>збільшити повернення кредитів на 11,5 млн грн (за спеціальним фондом);</w:t>
      </w:r>
    </w:p>
    <w:p w:rsidR="00696480" w:rsidRPr="005A28D8" w:rsidRDefault="00696480" w:rsidP="00696480">
      <w:pPr>
        <w:spacing w:before="0"/>
        <w:rPr>
          <w:rFonts w:cs="Times New Roman"/>
          <w:szCs w:val="28"/>
        </w:rPr>
      </w:pPr>
      <w:r w:rsidRPr="005A28D8">
        <w:rPr>
          <w:rFonts w:cs="Times New Roman"/>
          <w:szCs w:val="28"/>
        </w:rPr>
        <w:t xml:space="preserve">зменшити надання кредитів на 20,1 млн грн, у </w:t>
      </w:r>
      <w:proofErr w:type="spellStart"/>
      <w:r w:rsidRPr="005A28D8">
        <w:rPr>
          <w:rFonts w:cs="Times New Roman"/>
          <w:szCs w:val="28"/>
        </w:rPr>
        <w:t>т.ч</w:t>
      </w:r>
      <w:proofErr w:type="spellEnd"/>
      <w:r w:rsidRPr="005A28D8">
        <w:rPr>
          <w:rFonts w:cs="Times New Roman"/>
          <w:szCs w:val="28"/>
        </w:rPr>
        <w:t>. за загальним фондом зменшити на 34,7 млн грн, за спеціальним фондом збільшити на 14,6 млн грн;</w:t>
      </w:r>
    </w:p>
    <w:p w:rsidR="00696480" w:rsidRPr="005A28D8" w:rsidRDefault="00696480" w:rsidP="00696480">
      <w:pPr>
        <w:spacing w:before="0"/>
        <w:rPr>
          <w:rFonts w:cs="Times New Roman"/>
          <w:szCs w:val="28"/>
        </w:rPr>
      </w:pPr>
      <w:r w:rsidRPr="005A28D8">
        <w:rPr>
          <w:rFonts w:cs="Times New Roman"/>
          <w:szCs w:val="28"/>
        </w:rPr>
        <w:t>збільшити фінансування на 202,1 млрд грн, або в 2,1 </w:t>
      </w:r>
      <w:proofErr w:type="spellStart"/>
      <w:r w:rsidRPr="005A28D8">
        <w:rPr>
          <w:rFonts w:cs="Times New Roman"/>
          <w:szCs w:val="28"/>
        </w:rPr>
        <w:t>раза</w:t>
      </w:r>
      <w:proofErr w:type="spellEnd"/>
      <w:r w:rsidRPr="005A28D8">
        <w:rPr>
          <w:rFonts w:cs="Times New Roman"/>
          <w:szCs w:val="28"/>
        </w:rPr>
        <w:t xml:space="preserve"> (за загальним фондом) та відповідно на цю суму збільшити граничний обсяг дефіциту державного бюджету, який становитиме 298,4 млрд грн, а також суттєво змінити </w:t>
      </w:r>
      <w:r w:rsidRPr="005A28D8">
        <w:rPr>
          <w:rFonts w:cs="Times New Roman"/>
          <w:szCs w:val="28"/>
        </w:rPr>
        <w:lastRenderedPageBreak/>
        <w:t xml:space="preserve">боргові параметри: збільшити державні запозичення (за загальним фондом) на 277,5 млрд грн, погашення державного боргу на 63,9 млрд грн, граничний обсяг державного боргу на 31.12.2020 р. на 326,7 млрд грн (або на 15,9%), водночас скасувати визначення граничного обсягу гарантованого державою боргу на 31.12.2020 р. </w:t>
      </w:r>
      <w:r w:rsidRPr="005A28D8">
        <w:rPr>
          <w:rFonts w:cs="Times New Roman"/>
          <w:i/>
          <w:szCs w:val="28"/>
        </w:rPr>
        <w:t>(згідно з чинною нормою – 318,4 млрд грн)</w:t>
      </w:r>
      <w:r w:rsidRPr="005A28D8">
        <w:rPr>
          <w:rFonts w:cs="Times New Roman"/>
          <w:szCs w:val="28"/>
        </w:rPr>
        <w:t xml:space="preserve"> та граничного обсягу надання державних гарантій у 2020 р. </w:t>
      </w:r>
      <w:r w:rsidRPr="005A28D8">
        <w:rPr>
          <w:rFonts w:cs="Times New Roman"/>
          <w:i/>
          <w:szCs w:val="28"/>
        </w:rPr>
        <w:t>(згідно з чинною нормою – 29,3 млрд грн)</w:t>
      </w:r>
      <w:r w:rsidRPr="005A28D8">
        <w:rPr>
          <w:rFonts w:cs="Times New Roman"/>
          <w:szCs w:val="28"/>
        </w:rPr>
        <w:t>.</w:t>
      </w:r>
    </w:p>
    <w:p w:rsidR="00696480" w:rsidRPr="005A28D8" w:rsidRDefault="00696480" w:rsidP="00696480">
      <w:pPr>
        <w:spacing w:before="0"/>
        <w:rPr>
          <w:rFonts w:cs="Times New Roman"/>
          <w:szCs w:val="28"/>
        </w:rPr>
      </w:pPr>
      <w:r w:rsidRPr="005A28D8">
        <w:rPr>
          <w:rFonts w:cs="Times New Roman"/>
          <w:szCs w:val="28"/>
        </w:rPr>
        <w:t xml:space="preserve">Ключовою новацією законопроекту є створення у складі державного бюджету фонду боротьби з гострою респіраторною хворобою COVID-19, спричиненою </w:t>
      </w:r>
      <w:proofErr w:type="spellStart"/>
      <w:r w:rsidRPr="005A28D8">
        <w:rPr>
          <w:rFonts w:cs="Times New Roman"/>
          <w:szCs w:val="28"/>
        </w:rPr>
        <w:t>коронавірусом</w:t>
      </w:r>
      <w:proofErr w:type="spellEnd"/>
      <w:r w:rsidRPr="005A28D8">
        <w:rPr>
          <w:rFonts w:cs="Times New Roman"/>
          <w:szCs w:val="28"/>
        </w:rPr>
        <w:t xml:space="preserve"> SARS-CoV-2, та їх наслідками /далі – Фонд боротьби з гострою респіраторною хворобою COVID-19/, кошти якого мають використовуватися на заходи, спрямовані на запобігання виникненню та поширенню, локалізацію та ліквідацію спалахів, епідемій та пандемій а також на інші пов’язані заходи, запропоновані у новій статті 27 Закону. Відповідні видатки загального фонду передбачаються за кодом 3511380 у сумі 97,06 млрд грн.</w:t>
      </w:r>
    </w:p>
    <w:p w:rsidR="00696480" w:rsidRPr="005A28D8" w:rsidRDefault="00696480" w:rsidP="00696480">
      <w:pPr>
        <w:spacing w:before="0"/>
        <w:rPr>
          <w:rFonts w:cs="Times New Roman"/>
          <w:szCs w:val="28"/>
        </w:rPr>
      </w:pPr>
      <w:r w:rsidRPr="005A28D8">
        <w:rPr>
          <w:rFonts w:cs="Times New Roman"/>
          <w:szCs w:val="28"/>
        </w:rPr>
        <w:t>Поряд з тим, законопроектом пропонується збільшити видатки загального фонду державного бюджету на: трансферт Пенсійному фонду (на 19,7 млрд грн); обслуговування державного боргу (на 3,3 млрд грн); резервний фонд (на 3 млрд грн); реструктуризацію вугільної галузі (на 1,6 млрд грн).</w:t>
      </w:r>
    </w:p>
    <w:p w:rsidR="00696480" w:rsidRPr="005A28D8" w:rsidRDefault="00696480" w:rsidP="00696480">
      <w:pPr>
        <w:spacing w:before="0"/>
        <w:rPr>
          <w:rFonts w:cs="Times New Roman"/>
          <w:szCs w:val="28"/>
        </w:rPr>
      </w:pPr>
      <w:r w:rsidRPr="005A28D8">
        <w:rPr>
          <w:rFonts w:cs="Times New Roman"/>
          <w:szCs w:val="28"/>
        </w:rPr>
        <w:t>Водночас, законопроектом передбачається переглянути видатки загального фонду в частині їх скорочення щодо багатьох бюджетних програм залежно від їх актуальності, першочерговості та пріоритетності, що вказано у пояснювальній записці до законопроекту.</w:t>
      </w:r>
    </w:p>
    <w:p w:rsidR="00E25913" w:rsidRPr="005A28D8" w:rsidRDefault="00E25913" w:rsidP="00E25913">
      <w:pPr>
        <w:spacing w:before="0"/>
        <w:rPr>
          <w:rFonts w:cs="Times New Roman"/>
          <w:szCs w:val="28"/>
        </w:rPr>
      </w:pPr>
      <w:r w:rsidRPr="005A28D8">
        <w:rPr>
          <w:rFonts w:cs="Times New Roman"/>
          <w:szCs w:val="28"/>
        </w:rPr>
        <w:t>Основними передумовами (підставами) розробки законопроекту стали:</w:t>
      </w:r>
    </w:p>
    <w:p w:rsidR="00E25913" w:rsidRPr="005A28D8" w:rsidRDefault="00E25913" w:rsidP="00E25913">
      <w:pPr>
        <w:spacing w:before="0"/>
        <w:rPr>
          <w:rFonts w:cs="Times New Roman"/>
          <w:szCs w:val="28"/>
        </w:rPr>
      </w:pPr>
      <w:r w:rsidRPr="005A28D8">
        <w:rPr>
          <w:rFonts w:cs="Times New Roman"/>
          <w:szCs w:val="28"/>
        </w:rPr>
        <w:t xml:space="preserve">1) нещодавно прийняті рішення Верховної Ради України, Президента України та Кабінету Міністрів України, спрямовані на запобігання виникненню і поширенню </w:t>
      </w:r>
      <w:proofErr w:type="spellStart"/>
      <w:r w:rsidRPr="005A28D8">
        <w:rPr>
          <w:rFonts w:cs="Times New Roman"/>
          <w:szCs w:val="28"/>
        </w:rPr>
        <w:t>коронавірусної</w:t>
      </w:r>
      <w:proofErr w:type="spellEnd"/>
      <w:r w:rsidRPr="005A28D8">
        <w:rPr>
          <w:rFonts w:cs="Times New Roman"/>
          <w:szCs w:val="28"/>
        </w:rPr>
        <w:t xml:space="preserve"> хвороби (COVID-19) та реалізація яких потребує належного бюджетного забезпечення або матиме фінансові наслідки для економіки і бюджету. Зокрема, йдеться про:</w:t>
      </w:r>
    </w:p>
    <w:p w:rsidR="00E25913" w:rsidRPr="005A28D8" w:rsidRDefault="00E25913" w:rsidP="00E25913">
      <w:pPr>
        <w:spacing w:before="0"/>
        <w:rPr>
          <w:rFonts w:cs="Times New Roman"/>
          <w:szCs w:val="28"/>
        </w:rPr>
      </w:pPr>
      <w:r w:rsidRPr="005A28D8">
        <w:rPr>
          <w:rFonts w:cs="Times New Roman"/>
          <w:i/>
          <w:szCs w:val="28"/>
        </w:rPr>
        <w:t xml:space="preserve">– </w:t>
      </w:r>
      <w:r w:rsidRPr="005A28D8">
        <w:rPr>
          <w:rFonts w:cs="Times New Roman"/>
          <w:szCs w:val="28"/>
        </w:rPr>
        <w:t xml:space="preserve">Закон України від 17.03.2020 р. № 530-IX «Про внесення змін до деяких законодавчих актів України, спрямованих на запобігання виникненню і поширенню </w:t>
      </w:r>
      <w:proofErr w:type="spellStart"/>
      <w:r w:rsidRPr="005A28D8">
        <w:rPr>
          <w:rFonts w:cs="Times New Roman"/>
          <w:szCs w:val="28"/>
        </w:rPr>
        <w:t>коронавірусної</w:t>
      </w:r>
      <w:proofErr w:type="spellEnd"/>
      <w:r w:rsidRPr="005A28D8">
        <w:rPr>
          <w:rFonts w:cs="Times New Roman"/>
          <w:szCs w:val="28"/>
        </w:rPr>
        <w:t xml:space="preserve"> хвороби (COVID-19)»;</w:t>
      </w:r>
    </w:p>
    <w:p w:rsidR="00E25913" w:rsidRPr="005A28D8" w:rsidRDefault="00E25913" w:rsidP="00E25913">
      <w:pPr>
        <w:spacing w:before="0"/>
        <w:rPr>
          <w:rFonts w:cs="Times New Roman"/>
          <w:szCs w:val="28"/>
        </w:rPr>
      </w:pPr>
      <w:r w:rsidRPr="005A28D8">
        <w:rPr>
          <w:rFonts w:cs="Times New Roman"/>
          <w:i/>
          <w:szCs w:val="28"/>
        </w:rPr>
        <w:t xml:space="preserve">– </w:t>
      </w:r>
      <w:r w:rsidRPr="005A28D8">
        <w:rPr>
          <w:rFonts w:cs="Times New Roman"/>
          <w:szCs w:val="28"/>
        </w:rPr>
        <w:t xml:space="preserve">Закон України від 17.03.2020 р. № 533-IX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Pr="005A28D8">
        <w:rPr>
          <w:rFonts w:cs="Times New Roman"/>
          <w:szCs w:val="28"/>
        </w:rPr>
        <w:t>коронавірусної</w:t>
      </w:r>
      <w:proofErr w:type="spellEnd"/>
      <w:r w:rsidRPr="005A28D8">
        <w:rPr>
          <w:rFonts w:cs="Times New Roman"/>
          <w:szCs w:val="28"/>
        </w:rPr>
        <w:t xml:space="preserve"> хвороби (COVID-19)»;</w:t>
      </w:r>
    </w:p>
    <w:p w:rsidR="00E25913" w:rsidRPr="005A28D8" w:rsidRDefault="00E25913" w:rsidP="00E25913">
      <w:pPr>
        <w:spacing w:before="0"/>
        <w:rPr>
          <w:rFonts w:cs="Times New Roman"/>
          <w:szCs w:val="28"/>
        </w:rPr>
      </w:pPr>
      <w:r w:rsidRPr="005A28D8">
        <w:rPr>
          <w:rFonts w:cs="Times New Roman"/>
          <w:i/>
          <w:szCs w:val="28"/>
        </w:rPr>
        <w:t xml:space="preserve">– </w:t>
      </w:r>
      <w:r w:rsidRPr="005A28D8">
        <w:rPr>
          <w:rFonts w:cs="Times New Roman"/>
          <w:szCs w:val="28"/>
        </w:rPr>
        <w:t xml:space="preserve">Рішення Ради національної безпеки і оборони України від 13.03.2020 р. «Про невідкладні заходи щодо забезпечення національної безпеки в умовах спалаху гострої респіраторної хвороби COVID-19, спричиненої </w:t>
      </w:r>
      <w:proofErr w:type="spellStart"/>
      <w:r w:rsidRPr="005A28D8">
        <w:rPr>
          <w:rFonts w:cs="Times New Roman"/>
          <w:szCs w:val="28"/>
        </w:rPr>
        <w:t>коронавірусом</w:t>
      </w:r>
      <w:proofErr w:type="spellEnd"/>
      <w:r w:rsidRPr="005A28D8">
        <w:rPr>
          <w:rFonts w:cs="Times New Roman"/>
          <w:szCs w:val="28"/>
        </w:rPr>
        <w:t xml:space="preserve"> SARS-CoV-2» </w:t>
      </w:r>
      <w:r w:rsidRPr="005A28D8">
        <w:rPr>
          <w:rFonts w:cs="Times New Roman"/>
          <w:i/>
          <w:szCs w:val="28"/>
        </w:rPr>
        <w:t>(введене в дію Указом Президента України від 13.03.2020 р. № 87)</w:t>
      </w:r>
      <w:r w:rsidRPr="005A28D8">
        <w:rPr>
          <w:rFonts w:cs="Times New Roman"/>
          <w:szCs w:val="28"/>
        </w:rPr>
        <w:t>;</w:t>
      </w:r>
    </w:p>
    <w:p w:rsidR="00E25913" w:rsidRPr="005A28D8" w:rsidRDefault="00E25913" w:rsidP="00E25913">
      <w:pPr>
        <w:spacing w:before="0"/>
        <w:rPr>
          <w:rFonts w:cs="Times New Roman"/>
          <w:szCs w:val="28"/>
        </w:rPr>
      </w:pPr>
      <w:r w:rsidRPr="005A28D8">
        <w:rPr>
          <w:rFonts w:cs="Times New Roman"/>
          <w:i/>
          <w:szCs w:val="28"/>
        </w:rPr>
        <w:t xml:space="preserve">– </w:t>
      </w:r>
      <w:r w:rsidRPr="005A28D8">
        <w:rPr>
          <w:rFonts w:cs="Times New Roman"/>
          <w:szCs w:val="28"/>
        </w:rPr>
        <w:t xml:space="preserve">Постанова Кабінету Міністрів України від 11.03.2020 р. № 211 «Про запобігання поширенню на території України гострої респіраторної хвороби COVID-19, спричиненої </w:t>
      </w:r>
      <w:proofErr w:type="spellStart"/>
      <w:r w:rsidRPr="005A28D8">
        <w:rPr>
          <w:rFonts w:cs="Times New Roman"/>
          <w:szCs w:val="28"/>
        </w:rPr>
        <w:t>коронавірусом</w:t>
      </w:r>
      <w:proofErr w:type="spellEnd"/>
      <w:r w:rsidRPr="005A28D8">
        <w:rPr>
          <w:rFonts w:cs="Times New Roman"/>
          <w:szCs w:val="28"/>
        </w:rPr>
        <w:t xml:space="preserve"> SARS-CoV-2» (із змінами), якою установлено з 12 березня до 24 квітня 2020 р. на усій території України карантин;</w:t>
      </w:r>
    </w:p>
    <w:p w:rsidR="00E25913" w:rsidRPr="005A28D8" w:rsidRDefault="00E25913" w:rsidP="00E25913">
      <w:pPr>
        <w:spacing w:before="0"/>
        <w:rPr>
          <w:rFonts w:cs="Times New Roman"/>
          <w:szCs w:val="28"/>
        </w:rPr>
      </w:pPr>
      <w:r w:rsidRPr="005A28D8">
        <w:rPr>
          <w:rFonts w:cs="Times New Roman"/>
          <w:i/>
          <w:szCs w:val="28"/>
        </w:rPr>
        <w:lastRenderedPageBreak/>
        <w:t xml:space="preserve">– </w:t>
      </w:r>
      <w:r w:rsidRPr="005A28D8">
        <w:rPr>
          <w:rFonts w:cs="Times New Roman"/>
          <w:szCs w:val="28"/>
        </w:rPr>
        <w:t>Розпорядження Кабінету Міністрів України від 25.03.2020 р. № 338-р «Про переведення єдиної державної системи цивільного захисту у режим надзвичайної ситуації», яким установлено на всій території України режим надзвичайної ситуації до 24 квітня 2020 р.;</w:t>
      </w:r>
    </w:p>
    <w:p w:rsidR="00E25913" w:rsidRPr="005A28D8" w:rsidRDefault="00E25913" w:rsidP="00E25913">
      <w:pPr>
        <w:spacing w:before="0"/>
        <w:rPr>
          <w:rFonts w:cs="Times New Roman"/>
          <w:szCs w:val="28"/>
        </w:rPr>
      </w:pPr>
      <w:r w:rsidRPr="005A28D8">
        <w:rPr>
          <w:rFonts w:cs="Times New Roman"/>
          <w:szCs w:val="28"/>
        </w:rPr>
        <w:t xml:space="preserve">2) поточний стан виконання державного бюджету, який характеризується значним недоотриманням надходжень загального фонду за підсумками січня-лютого </w:t>
      </w:r>
      <w:proofErr w:type="spellStart"/>
      <w:r w:rsidRPr="005A28D8">
        <w:rPr>
          <w:rFonts w:cs="Times New Roman"/>
          <w:szCs w:val="28"/>
        </w:rPr>
        <w:t>п.р</w:t>
      </w:r>
      <w:proofErr w:type="spellEnd"/>
      <w:r w:rsidRPr="005A28D8">
        <w:rPr>
          <w:rFonts w:cs="Times New Roman"/>
          <w:szCs w:val="28"/>
        </w:rPr>
        <w:t>. Зокрема, до загального фонду за цей період надійшло доходів в обсязі 104,8 </w:t>
      </w:r>
      <w:r w:rsidRPr="005A28D8">
        <w:rPr>
          <w:rFonts w:cs="Times New Roman"/>
          <w:bCs/>
          <w:szCs w:val="28"/>
        </w:rPr>
        <w:t xml:space="preserve">млрд грн, </w:t>
      </w:r>
      <w:r w:rsidRPr="005A28D8">
        <w:rPr>
          <w:rFonts w:cs="Times New Roman"/>
          <w:szCs w:val="28"/>
        </w:rPr>
        <w:t xml:space="preserve">що на 18 млрд грн, або на 14,7%, менше плану на цей період згідно з розписом доходів державного бюджету на 2020 рік. Такі доходи збільшилися порівняно з відповідним періодом минулого року на 3,9% при плановому річному зростанні на 10,8% </w:t>
      </w:r>
      <w:r w:rsidRPr="005A28D8">
        <w:rPr>
          <w:rFonts w:cs="Times New Roman"/>
          <w:i/>
          <w:szCs w:val="28"/>
        </w:rPr>
        <w:t>/план на 2020 р. до факту за 2019 р./</w:t>
      </w:r>
      <w:r w:rsidRPr="005A28D8">
        <w:rPr>
          <w:rFonts w:cs="Times New Roman"/>
          <w:szCs w:val="28"/>
        </w:rPr>
        <w:t xml:space="preserve">. Невиконання плану за цей період порівняно з розписом відбулося, зокрема, щодо: ПДВ з ввезених на територію України товарів (-13,8 млрд грн); рентної плати за користування надрами для видобування природного газу (-3,5 млрд грн); акцизного податку з вироблених в Україні підакцизних товарів (продукції) (-2,4 млрд грн); податку та збору на доходи фізичних осіб (-0,9 млрд грн). Крім того, за цей період не виконано план залучення державних запозичень до загального фонду на 18,5 млрд грн, або на 22,1%. Загалом надходження загального фонду за 2 місяці </w:t>
      </w:r>
      <w:proofErr w:type="spellStart"/>
      <w:r w:rsidRPr="005A28D8">
        <w:rPr>
          <w:rFonts w:cs="Times New Roman"/>
          <w:szCs w:val="28"/>
        </w:rPr>
        <w:t>п.р</w:t>
      </w:r>
      <w:proofErr w:type="spellEnd"/>
      <w:r w:rsidRPr="005A28D8">
        <w:rPr>
          <w:rFonts w:cs="Times New Roman"/>
          <w:szCs w:val="28"/>
        </w:rPr>
        <w:t>. недоотримані у сумі 36,5 млрд грн., або на 17,6%. При цьому у звіті про фінансування державного бюджету за січень-лютий 2020 року за загальним фондом відображено показник «Інші розрахунки» (код 602304) у сумі 6,5 млрд грн, що засвідчує недостатність ресурсу загального фонду в такому обсязі. Відтак, у разі продовження або погіршення такої ситуації в умовах спаду економіки та тривалості карантину ймовірним було б настання за результатами квартального звіту підстав для скорочення видатків і кредитування загального фонду державного бюджету відповідно до частини другої статті 54 Кодексу.</w:t>
      </w:r>
    </w:p>
    <w:p w:rsidR="00E25913" w:rsidRPr="005A28D8" w:rsidRDefault="00E25913" w:rsidP="00E25913">
      <w:pPr>
        <w:spacing w:before="0"/>
        <w:ind w:right="-28"/>
        <w:rPr>
          <w:rFonts w:cs="Times New Roman"/>
          <w:szCs w:val="28"/>
        </w:rPr>
      </w:pPr>
      <w:r w:rsidRPr="005A28D8">
        <w:rPr>
          <w:rFonts w:cs="Times New Roman"/>
          <w:bCs/>
          <w:szCs w:val="28"/>
        </w:rPr>
        <w:t xml:space="preserve">ІІ. Оскільки розробником законопроекту за реєстр. № 3279 в Уряді є Мінфін, відповідно до частини третьої статті 52 Кодексу для </w:t>
      </w:r>
      <w:r w:rsidRPr="005A28D8">
        <w:rPr>
          <w:rFonts w:cs="Times New Roman"/>
          <w:szCs w:val="28"/>
        </w:rPr>
        <w:t>розгляду</w:t>
      </w:r>
      <w:r w:rsidRPr="005A28D8">
        <w:rPr>
          <w:rFonts w:cs="Times New Roman"/>
          <w:bCs/>
          <w:szCs w:val="28"/>
        </w:rPr>
        <w:t xml:space="preserve"> такого законопроекту у Верховній Раді України не вимагається експертний висновок Мінфіну. Разом з тим, якщо </w:t>
      </w:r>
      <w:r w:rsidRPr="005A28D8">
        <w:rPr>
          <w:rFonts w:cs="Times New Roman"/>
          <w:szCs w:val="28"/>
        </w:rPr>
        <w:t>такий проект закону передбачає зміну граничного обсягу дефіциту державного бюджету, граничного обсягу державного боргу і гарантованого державою боргу та граничного обсягу надання державних гарантій, тоді він може розглядатися Верховною Радою України лише у разі наявності рішення Комітету щодо підтримки такого проекту закону.</w:t>
      </w:r>
    </w:p>
    <w:p w:rsidR="00E25913" w:rsidRPr="005A28D8" w:rsidRDefault="00E25913" w:rsidP="00E25913">
      <w:pPr>
        <w:spacing w:before="0"/>
        <w:rPr>
          <w:rFonts w:cs="Times New Roman"/>
          <w:szCs w:val="28"/>
        </w:rPr>
      </w:pPr>
      <w:r w:rsidRPr="005A28D8">
        <w:rPr>
          <w:rFonts w:cs="Times New Roman"/>
          <w:szCs w:val="28"/>
        </w:rPr>
        <w:t xml:space="preserve">На час розгляду законопроекту до Комітету не надійшли </w:t>
      </w:r>
      <w:r w:rsidR="005A28D8" w:rsidRPr="005A28D8">
        <w:rPr>
          <w:rFonts w:cs="Times New Roman"/>
          <w:szCs w:val="28"/>
        </w:rPr>
        <w:t xml:space="preserve">висновок </w:t>
      </w:r>
      <w:r w:rsidR="005A28D8" w:rsidRPr="005A28D8">
        <w:rPr>
          <w:rFonts w:cs="Times New Roman"/>
          <w:bCs/>
          <w:szCs w:val="28"/>
        </w:rPr>
        <w:t xml:space="preserve">Головного науково-експертного управління Апарату Верховної Ради України, а також </w:t>
      </w:r>
      <w:r w:rsidRPr="005A28D8">
        <w:rPr>
          <w:rFonts w:cs="Times New Roman"/>
          <w:szCs w:val="28"/>
        </w:rPr>
        <w:t xml:space="preserve">висновки комітетів Верховної Ради України з питань антикорупційної політики </w:t>
      </w:r>
      <w:r w:rsidRPr="005A28D8">
        <w:rPr>
          <w:rFonts w:cs="Times New Roman"/>
          <w:i/>
          <w:szCs w:val="28"/>
        </w:rPr>
        <w:t xml:space="preserve">(щодо проведення антикорупційної експертизи законопроекту) </w:t>
      </w:r>
      <w:r w:rsidRPr="005A28D8">
        <w:rPr>
          <w:rFonts w:cs="Times New Roman"/>
          <w:szCs w:val="28"/>
        </w:rPr>
        <w:t xml:space="preserve">і з питань інтеграції України з Європейським Союзом </w:t>
      </w:r>
      <w:r w:rsidRPr="005A28D8">
        <w:rPr>
          <w:rFonts w:cs="Times New Roman"/>
          <w:i/>
          <w:szCs w:val="28"/>
        </w:rPr>
        <w:t>(щодо оцінки відповідності законопроекту міжнародно-правовим зобов’язанням України у сфері європейської інтеграції)</w:t>
      </w:r>
      <w:r w:rsidR="005A28D8" w:rsidRPr="005A28D8">
        <w:rPr>
          <w:rFonts w:cs="Times New Roman"/>
          <w:bCs/>
          <w:szCs w:val="28"/>
        </w:rPr>
        <w:t>.</w:t>
      </w:r>
    </w:p>
    <w:p w:rsidR="00E256E7" w:rsidRPr="005A28D8" w:rsidRDefault="00E256E7" w:rsidP="00E256E7">
      <w:pPr>
        <w:spacing w:before="0"/>
        <w:rPr>
          <w:rFonts w:cs="Times New Roman"/>
          <w:szCs w:val="28"/>
        </w:rPr>
      </w:pPr>
      <w:r w:rsidRPr="005A28D8">
        <w:rPr>
          <w:rFonts w:cs="Times New Roman"/>
          <w:szCs w:val="28"/>
        </w:rPr>
        <w:t xml:space="preserve">У Комітеті в межах відведеного обмеженого часу щодо положень законопроекту </w:t>
      </w:r>
      <w:proofErr w:type="spellStart"/>
      <w:r w:rsidRPr="005A28D8">
        <w:rPr>
          <w:rFonts w:cs="Times New Roman"/>
          <w:szCs w:val="28"/>
        </w:rPr>
        <w:t>звернуто</w:t>
      </w:r>
      <w:proofErr w:type="spellEnd"/>
      <w:r w:rsidRPr="005A28D8">
        <w:rPr>
          <w:rFonts w:cs="Times New Roman"/>
          <w:szCs w:val="28"/>
        </w:rPr>
        <w:t xml:space="preserve"> увагу на таке.</w:t>
      </w:r>
    </w:p>
    <w:p w:rsidR="00E256E7" w:rsidRPr="005A28D8" w:rsidRDefault="00E256E7" w:rsidP="00E256E7">
      <w:pPr>
        <w:spacing w:before="0"/>
        <w:rPr>
          <w:rFonts w:cs="Times New Roman"/>
          <w:szCs w:val="28"/>
        </w:rPr>
      </w:pPr>
      <w:r w:rsidRPr="005A28D8">
        <w:rPr>
          <w:rFonts w:cs="Times New Roman"/>
          <w:szCs w:val="28"/>
        </w:rPr>
        <w:lastRenderedPageBreak/>
        <w:t>1. Передбачене законопроектом суттєве збільшення боргових параметрів (насамперед, державного боргу, державних запозичень, дефіциту державного бюджету) та виключення обмежень щодо обсягів надання державних гарантій і гарантованого державою боргу містить ризики фінансової стійкості і боргової безпеки та призведе до значного додаткового боргового навантаження на державний бюджет. Поряд з тим, зазначене не відповідає вимогам Кодексу, зокрема, щодо:</w:t>
      </w:r>
    </w:p>
    <w:p w:rsidR="00E256E7" w:rsidRPr="005A28D8" w:rsidRDefault="00E256E7" w:rsidP="00E256E7">
      <w:pPr>
        <w:spacing w:before="0"/>
        <w:rPr>
          <w:rFonts w:cs="Times New Roman"/>
          <w:szCs w:val="28"/>
        </w:rPr>
      </w:pPr>
      <w:r w:rsidRPr="005A28D8">
        <w:rPr>
          <w:rFonts w:cs="Times New Roman"/>
          <w:szCs w:val="28"/>
        </w:rPr>
        <w:t>визначення граничного обсягу дефіциту державного бюджету не вище 3% ВВП /абзаци другий і третій частини першої статті 14/;</w:t>
      </w:r>
    </w:p>
    <w:p w:rsidR="00E256E7" w:rsidRPr="005A28D8" w:rsidRDefault="00E256E7" w:rsidP="00E256E7">
      <w:pPr>
        <w:spacing w:before="0"/>
        <w:rPr>
          <w:rFonts w:cs="Times New Roman"/>
          <w:szCs w:val="28"/>
        </w:rPr>
      </w:pPr>
      <w:r w:rsidRPr="005A28D8">
        <w:rPr>
          <w:rFonts w:cs="Times New Roman"/>
          <w:szCs w:val="28"/>
        </w:rPr>
        <w:t>визначення граничного обсягу гарантованого державою боргу та граничного обсягу надання державних гарантій /абзац перший частини першої статті 17, абзац перший частини першої статті 18 та пункт 2 частини першої статті 40/;</w:t>
      </w:r>
    </w:p>
    <w:p w:rsidR="00E256E7" w:rsidRPr="005A28D8" w:rsidRDefault="00E256E7" w:rsidP="00E256E7">
      <w:pPr>
        <w:spacing w:before="0"/>
        <w:rPr>
          <w:rFonts w:cs="Times New Roman"/>
          <w:szCs w:val="28"/>
        </w:rPr>
      </w:pPr>
      <w:r w:rsidRPr="005A28D8">
        <w:rPr>
          <w:rFonts w:cs="Times New Roman"/>
          <w:szCs w:val="28"/>
        </w:rPr>
        <w:t>визначення граничного обсягу надання державних гарантій не вище 3% планових доходів загального фонду державного бюджету /абзац другий частини першої статті 18/;</w:t>
      </w:r>
    </w:p>
    <w:p w:rsidR="00E256E7" w:rsidRPr="005A28D8" w:rsidRDefault="00E256E7" w:rsidP="00E256E7">
      <w:pPr>
        <w:spacing w:before="0"/>
        <w:rPr>
          <w:rFonts w:cs="Times New Roman"/>
          <w:szCs w:val="28"/>
        </w:rPr>
      </w:pPr>
      <w:r w:rsidRPr="005A28D8">
        <w:rPr>
          <w:rFonts w:cs="Times New Roman"/>
          <w:szCs w:val="28"/>
        </w:rPr>
        <w:t>дотримання граничної величини (60% ВВП) загального обсягу державного боргу і гарантованого державою боргу /частина друга статті 18/.</w:t>
      </w:r>
    </w:p>
    <w:p w:rsidR="00E256E7" w:rsidRPr="005A28D8" w:rsidRDefault="00E256E7" w:rsidP="00E256E7">
      <w:pPr>
        <w:spacing w:before="0"/>
        <w:rPr>
          <w:rFonts w:cs="Times New Roman"/>
          <w:szCs w:val="28"/>
        </w:rPr>
      </w:pPr>
      <w:r w:rsidRPr="005A28D8">
        <w:rPr>
          <w:rFonts w:cs="Times New Roman"/>
          <w:szCs w:val="28"/>
        </w:rPr>
        <w:t>У зв’язку з цим, у законопроекті запропоновано доповнити розділ «Прикінцеві положення» Закону новим пунктом 3-1, в якому передбачено зупинити дію окремих норм Кодексу, серед яких вище перелічені вимоги щодо боргу.</w:t>
      </w:r>
    </w:p>
    <w:p w:rsidR="00E256E7" w:rsidRPr="005A28D8" w:rsidRDefault="00E256E7" w:rsidP="00E256E7">
      <w:pPr>
        <w:spacing w:before="0"/>
        <w:rPr>
          <w:rFonts w:cs="Times New Roman"/>
          <w:szCs w:val="28"/>
        </w:rPr>
      </w:pPr>
      <w:r w:rsidRPr="005A28D8">
        <w:rPr>
          <w:rFonts w:cs="Times New Roman"/>
          <w:szCs w:val="28"/>
        </w:rPr>
        <w:t>Крім того, у матеріалах до законопроекту не наведено розрахунків щодо зміни боргових параметрів, бачення їх впливу на показники бюджету та загалом на фінансово-економічну ситуацію і розвиток економіки у середньостроковій перспективі. Навпаки у законопроекті пропонується на 2020 рік зупинити дію норм Кодексу щодо розробки Стратегії управління державним боргом, складання Бюджетної декларації та прогнозів місцевих бюджетів.</w:t>
      </w:r>
    </w:p>
    <w:p w:rsidR="00E256E7" w:rsidRPr="005A28D8" w:rsidRDefault="00E256E7" w:rsidP="00E256E7">
      <w:pPr>
        <w:spacing w:before="0"/>
        <w:rPr>
          <w:rFonts w:cs="Times New Roman"/>
          <w:szCs w:val="28"/>
        </w:rPr>
      </w:pPr>
      <w:r w:rsidRPr="005A28D8">
        <w:rPr>
          <w:rFonts w:cs="Times New Roman"/>
          <w:szCs w:val="28"/>
        </w:rPr>
        <w:t>2. У пояснювальній записці до законопроекту вказано інформацію та пояснення щодо окремих напрямів збільшення/зменшення показників державного бюджету у запропонованих обсягах, проте не надано розрахунків щодо змін бюджетних показників та обґрунтувань, хоча частиною третьою статті 91 Регламенту Верховної Ради України вимагається подання до законопроекту фінансово-економічного обґрунтування (включаючи відповідні розрахунки).</w:t>
      </w:r>
    </w:p>
    <w:p w:rsidR="00E256E7" w:rsidRPr="005A28D8" w:rsidRDefault="00E256E7" w:rsidP="00E256E7">
      <w:pPr>
        <w:spacing w:before="0"/>
        <w:rPr>
          <w:rFonts w:cs="Times New Roman"/>
          <w:szCs w:val="28"/>
        </w:rPr>
      </w:pPr>
      <w:r w:rsidRPr="005A28D8">
        <w:rPr>
          <w:rFonts w:cs="Times New Roman"/>
          <w:szCs w:val="28"/>
        </w:rPr>
        <w:t>Поряд з тим, розробці законопроекту мало б передувати прийняття комплексного законопроекту щодо економічного та соціального захисту населення на період дії карантину (згідно з пунктом 5 розділу ІІ Закону України від 17.03.2020 р. № 530-IX такий законопроект доручено Кабінету Міністрів України у дводенний строк з дня набрання чинності цим Законом розробити та внести на розгляд Верховної Ради України).</w:t>
      </w:r>
    </w:p>
    <w:p w:rsidR="00E256E7" w:rsidRPr="005A28D8" w:rsidRDefault="00E256E7" w:rsidP="00E256E7">
      <w:pPr>
        <w:spacing w:before="0"/>
        <w:rPr>
          <w:rFonts w:cs="Times New Roman"/>
          <w:szCs w:val="28"/>
        </w:rPr>
      </w:pPr>
      <w:r w:rsidRPr="005A28D8">
        <w:rPr>
          <w:rFonts w:cs="Times New Roman"/>
          <w:szCs w:val="28"/>
        </w:rPr>
        <w:t xml:space="preserve">Крім того, за звичайної ситуації з огляду на великий обсяг запропонованих змін показників державного бюджету спочатку доцільно було б уточнити прогнозні </w:t>
      </w:r>
      <w:proofErr w:type="spellStart"/>
      <w:r w:rsidRPr="005A28D8">
        <w:rPr>
          <w:rFonts w:cs="Times New Roman"/>
          <w:szCs w:val="28"/>
        </w:rPr>
        <w:t>макропоказники</w:t>
      </w:r>
      <w:proofErr w:type="spellEnd"/>
      <w:r w:rsidRPr="005A28D8">
        <w:rPr>
          <w:rFonts w:cs="Times New Roman"/>
          <w:szCs w:val="28"/>
        </w:rPr>
        <w:t xml:space="preserve"> економічного і соціального розвитку на 2020 рік (зважаючи на значні їх відмінності від фактичних показників), на основі яких потім здійснити розрахунки уточнених бюджетних показників.</w:t>
      </w:r>
    </w:p>
    <w:p w:rsidR="00E256E7" w:rsidRPr="005A28D8" w:rsidRDefault="00E256E7" w:rsidP="00E256E7">
      <w:pPr>
        <w:spacing w:before="0"/>
        <w:rPr>
          <w:rFonts w:cs="Times New Roman"/>
          <w:szCs w:val="28"/>
        </w:rPr>
      </w:pPr>
      <w:r w:rsidRPr="005A28D8">
        <w:rPr>
          <w:rFonts w:cs="Times New Roman"/>
          <w:szCs w:val="28"/>
        </w:rPr>
        <w:lastRenderedPageBreak/>
        <w:t xml:space="preserve">3. Запропоноване законопроектом створення Фонду боротьби з гострою респіраторною хворобою COVID-19 надає Уряду маневреність та оперативність у прийнятті рішень щодо розподілу і використання коштів зазначеного фонду, водночас  по суті унормовує «ручне» управління такими коштами та може призвести до прийняття неефективних управлінських рішень за відсутності встановлених критеріїв розподілу таких коштів. </w:t>
      </w:r>
    </w:p>
    <w:p w:rsidR="00E256E7" w:rsidRPr="005A28D8" w:rsidRDefault="00E256E7" w:rsidP="00E256E7">
      <w:pPr>
        <w:spacing w:before="0"/>
        <w:rPr>
          <w:rFonts w:cs="Times New Roman"/>
          <w:szCs w:val="28"/>
        </w:rPr>
      </w:pPr>
      <w:r w:rsidRPr="005A28D8">
        <w:rPr>
          <w:rFonts w:cs="Times New Roman"/>
          <w:szCs w:val="28"/>
        </w:rPr>
        <w:t xml:space="preserve">При цьому законопроектом пропонується встановити, що рішення про виділення коштів з Фонду боротьби з гострою респіраторною хворобою COVID-19 приймаються Кабінетом Міністрів України за погодженням з Комітетом, при цьому Кабінет Міністрів України може приймати рішення за погодженням з Комітетом щодо скорочення видатків і кредитування з державного бюджету та їх спрямування до зазначеного Фонду /нова стаття 27 Закону/, а також надати право Мінфіну здійснювати за рішенням Кабінету Міністрів України, погодженим з Комітетом, понадпланові державні запозичення на збільшення бюджетних призначень зазначеного Фонду /нова стаття 28 Закону/. </w:t>
      </w:r>
    </w:p>
    <w:p w:rsidR="00E256E7" w:rsidRPr="005A28D8" w:rsidRDefault="00E256E7" w:rsidP="00E256E7">
      <w:pPr>
        <w:spacing w:before="0"/>
        <w:rPr>
          <w:rFonts w:cs="Times New Roman"/>
          <w:szCs w:val="28"/>
        </w:rPr>
      </w:pPr>
      <w:r w:rsidRPr="005A28D8">
        <w:rPr>
          <w:rFonts w:cs="Times New Roman"/>
          <w:szCs w:val="28"/>
        </w:rPr>
        <w:t xml:space="preserve">Разом з тим, відповідні питання мали б регулюватися безпосередньо законом про державний бюджет, як це встановлено частиною другою статті 95 Конституції України (згідно з якою виключно законом про державний бюджет визначаються будь-які видатки держави на загальносуспільні потреби, розмір і цільове спрямування цих видатків) та нормами Кодексу (зокрема, частиною другою статті 23 і пунктом 5 частини першої статті 40 щодо встановлення бюджетних призначень законом про державний бюджет, частиною першою статті 16 щодо здійснення державних запозичень в межах, визначених законом про державний бюджет). </w:t>
      </w:r>
    </w:p>
    <w:p w:rsidR="00E256E7" w:rsidRPr="005A28D8" w:rsidRDefault="00E256E7" w:rsidP="00E256E7">
      <w:pPr>
        <w:spacing w:before="0"/>
        <w:rPr>
          <w:rFonts w:cs="Times New Roman"/>
          <w:szCs w:val="28"/>
        </w:rPr>
      </w:pPr>
      <w:r w:rsidRPr="005A28D8">
        <w:rPr>
          <w:rFonts w:cs="Times New Roman"/>
          <w:szCs w:val="28"/>
        </w:rPr>
        <w:t xml:space="preserve">4. Законопроектом пропонується встановити положення /нова стаття 31 Закону/, згідно з яким з 1 квітня по 31 грудня 2020 року, як виняток з положень пункту 16-1 частини другої статті 29 та пункту 4-1 частини першої статті 69-1 Кодексу, екологічний податок, що сплачується на території Донецької та Луганської областей зараховується у пропорції: до загального фонду державного бюджету – 20%; до спеціального фонду місцевих бюджетів Донецької та Луганської областей – 80%, з них до обласних бюджетів – 55% (згідно з чинною нормою – відповідно 45%, 55% і 30%). По-перше, реалізація такого положення призведе до втрат доходів загального фонду державного бюджету. По-друге, таке положення вбачається недостатньо обґрунтованим саме в контексті предмету регулювання законопроекту, що пов’язано з установленням карантину та режиму надзвичайної ситуації по всій території України. По-третє, таке положення не узгоджується з окремими принципами бюджетної системи України (визначеними статтею 7 Кодексу), а саме єдності /щодо єдиної правової бази та єдиного регулювання бюджетних відносин/, справедливості і неупередженості /щодо справедливого і неупередженого розподілу суспільного багатства між громадянами і територіальними громадами/. </w:t>
      </w:r>
    </w:p>
    <w:p w:rsidR="00E256E7" w:rsidRPr="005A28D8" w:rsidRDefault="00E256E7" w:rsidP="00E256E7">
      <w:pPr>
        <w:spacing w:before="0"/>
        <w:rPr>
          <w:rFonts w:cs="Times New Roman"/>
          <w:szCs w:val="28"/>
        </w:rPr>
      </w:pPr>
      <w:r w:rsidRPr="005A28D8">
        <w:rPr>
          <w:rFonts w:cs="Times New Roman"/>
          <w:szCs w:val="28"/>
        </w:rPr>
        <w:t xml:space="preserve">5. Законопроектом у новій статті 32 Закону передбачається за рішенням Кабінету Міністрів можливість здійснення понадпланових випусків державних облігацій (з відповідним коригуванням граничного обсягу державного боргу) та подальшим їх спрямуванням на придбання в обмін на ці облігації відповідно </w:t>
      </w:r>
      <w:r w:rsidRPr="005A28D8">
        <w:rPr>
          <w:rFonts w:cs="Times New Roman"/>
          <w:szCs w:val="28"/>
        </w:rPr>
        <w:lastRenderedPageBreak/>
        <w:t>акцій  суб’єктів господарювання – резидентів України з метою їх фінансового оздоровлення. Зазначене положення не узгоджуються з вимогами Кодексу, зокрема: частиною першою статті 16 (щодо здійснення державних запозичень в межах, визначених законом про державний бюджет), частиною першою статті 18 і пунктом 2 частини першої статті 40 (щодо визначення граничного обсягу державного боргу законом про державний бюджет).</w:t>
      </w:r>
    </w:p>
    <w:p w:rsidR="00E256E7" w:rsidRPr="005A28D8" w:rsidRDefault="00E256E7" w:rsidP="00E256E7">
      <w:pPr>
        <w:spacing w:before="0"/>
        <w:rPr>
          <w:rFonts w:cs="Times New Roman"/>
          <w:szCs w:val="28"/>
        </w:rPr>
      </w:pPr>
      <w:r w:rsidRPr="005A28D8">
        <w:rPr>
          <w:rFonts w:cs="Times New Roman"/>
          <w:szCs w:val="28"/>
        </w:rPr>
        <w:t>6. Законопроектом пропонується зупинити дію окремих норм законодавчих актів України або змінити правове регулювання відносин, ніж передбачено відповідними нормами /зокрема, йдеться про нові статті 29, 31, нові пункти 3-1 і 13 розділу «Прикінцеві положення Закону/. Разом з тим, згідно з частиною другою статті 160 Регламенту Верховної Ради України внесення змін до закону про державний бюджет, які безпосередньо передбачають внесення змін до інших законодавчих актів України, не допускається.</w:t>
      </w:r>
    </w:p>
    <w:p w:rsidR="00E256E7" w:rsidRPr="005A28D8" w:rsidRDefault="00E256E7" w:rsidP="00E256E7">
      <w:pPr>
        <w:spacing w:before="0"/>
        <w:rPr>
          <w:rFonts w:cs="Times New Roman"/>
          <w:szCs w:val="28"/>
        </w:rPr>
      </w:pPr>
      <w:r w:rsidRPr="005A28D8">
        <w:rPr>
          <w:rFonts w:cs="Times New Roman"/>
          <w:szCs w:val="28"/>
        </w:rPr>
        <w:t>Щодо деяких положень і показників законопроекту можуть бути висловлені інші зауваження, викладення яких є неможливим у зв’язку з обмеженістю часу, відведеного для аналізу законопроекту.</w:t>
      </w:r>
    </w:p>
    <w:p w:rsidR="00E256E7" w:rsidRPr="005A28D8" w:rsidRDefault="00E256E7" w:rsidP="00E256E7">
      <w:pPr>
        <w:spacing w:before="0"/>
        <w:rPr>
          <w:rFonts w:cs="Times New Roman"/>
          <w:szCs w:val="28"/>
        </w:rPr>
      </w:pPr>
      <w:r w:rsidRPr="005A28D8">
        <w:rPr>
          <w:rFonts w:cs="Times New Roman"/>
          <w:szCs w:val="28"/>
        </w:rPr>
        <w:t xml:space="preserve">До окремих положень законопроекту потрібно внести техніко-юридичні і редакційні правки для приведення до вимог </w:t>
      </w:r>
      <w:proofErr w:type="spellStart"/>
      <w:r w:rsidRPr="005A28D8">
        <w:rPr>
          <w:rFonts w:cs="Times New Roman"/>
          <w:szCs w:val="28"/>
        </w:rPr>
        <w:t>нормопроектувальної</w:t>
      </w:r>
      <w:proofErr w:type="spellEnd"/>
      <w:r w:rsidRPr="005A28D8">
        <w:rPr>
          <w:rFonts w:cs="Times New Roman"/>
          <w:szCs w:val="28"/>
        </w:rPr>
        <w:t xml:space="preserve"> техніки, узгодження з іншими положеннями законопроекту, нормами Кодексу (включаючи бюджетну методологію).</w:t>
      </w:r>
    </w:p>
    <w:p w:rsidR="00E256E7" w:rsidRPr="005A28D8" w:rsidRDefault="00E256E7" w:rsidP="00E256E7">
      <w:pPr>
        <w:spacing w:before="0"/>
        <w:rPr>
          <w:rFonts w:cs="Times New Roman"/>
          <w:szCs w:val="28"/>
        </w:rPr>
      </w:pPr>
      <w:r w:rsidRPr="005A28D8">
        <w:rPr>
          <w:rFonts w:cs="Times New Roman"/>
          <w:szCs w:val="28"/>
        </w:rPr>
        <w:t>7. Найближчим часом Верховна Рада України може розглянути інші законопроекти щодо внесення змін до Закону. Відтак, у разі прийняття таких законопроектів до розгляду законопроекту за реєстр. № 3279 може потребувати уточнення нумерація передбачених законопроектом нових положень Закону з метою забезпечення узгодженості правових норм.</w:t>
      </w:r>
    </w:p>
    <w:p w:rsidR="004B154B" w:rsidRDefault="00E256E7" w:rsidP="00E86CAA">
      <w:pPr>
        <w:spacing w:before="0"/>
        <w:rPr>
          <w:rFonts w:cs="Times New Roman"/>
          <w:szCs w:val="28"/>
        </w:rPr>
      </w:pPr>
      <w:r w:rsidRPr="005A28D8">
        <w:rPr>
          <w:rFonts w:cs="Times New Roman"/>
          <w:szCs w:val="28"/>
        </w:rPr>
        <w:t xml:space="preserve">8. На розгляді у Верховній Раді України знаходяться законопроекти щодо змін до Закону, якими пропонується врегулювати деякі питання, які вже певним чином передбачається унормувати законопроектом за реєстр. № 3279, зокрема, мова йде про законопроект за реєстр. № 3258 від 24.03.2020 р. щодо фінансового забезпечення заходів із запобігання виникнення, поширення та подолання наслідків </w:t>
      </w:r>
      <w:proofErr w:type="spellStart"/>
      <w:r w:rsidRPr="005A28D8">
        <w:rPr>
          <w:rFonts w:cs="Times New Roman"/>
          <w:szCs w:val="28"/>
        </w:rPr>
        <w:t>коронавірусної</w:t>
      </w:r>
      <w:proofErr w:type="spellEnd"/>
      <w:r w:rsidRPr="005A28D8">
        <w:rPr>
          <w:rFonts w:cs="Times New Roman"/>
          <w:szCs w:val="28"/>
        </w:rPr>
        <w:t xml:space="preserve"> хвороби (COVID-19). Таким чином, у разі прийняття Верховною Радою України законопроекту за реєстр. № 3279 вищезазначений законопроект втратить свою актуальність.</w:t>
      </w:r>
    </w:p>
    <w:p w:rsidR="00E86CAA" w:rsidRPr="005A28D8" w:rsidRDefault="00EC6E19" w:rsidP="00E86CAA">
      <w:pPr>
        <w:spacing w:before="0"/>
        <w:rPr>
          <w:rFonts w:cs="Times New Roman"/>
          <w:szCs w:val="28"/>
        </w:rPr>
      </w:pPr>
      <w:r w:rsidRPr="005A28D8">
        <w:rPr>
          <w:rFonts w:eastAsia="Calibri" w:cs="Times New Roman"/>
          <w:szCs w:val="28"/>
        </w:rPr>
        <w:t xml:space="preserve">За підсумками розгляду законопроекту Комітет з питань бюджету ухвалив рішення: рекомендувати </w:t>
      </w:r>
      <w:r w:rsidR="00C673CD" w:rsidRPr="005A28D8">
        <w:rPr>
          <w:rFonts w:eastAsia="Calibri" w:cs="Times New Roman"/>
          <w:szCs w:val="28"/>
        </w:rPr>
        <w:t>Верховній Раді України проект Закону України про внесення змін до Закону України «Про Державний бюджет України на 20</w:t>
      </w:r>
      <w:r w:rsidR="008E7F49" w:rsidRPr="005A28D8">
        <w:rPr>
          <w:rFonts w:eastAsia="Calibri" w:cs="Times New Roman"/>
          <w:szCs w:val="28"/>
        </w:rPr>
        <w:t>20</w:t>
      </w:r>
      <w:r w:rsidR="00C673CD" w:rsidRPr="005A28D8">
        <w:rPr>
          <w:rFonts w:eastAsia="Calibri" w:cs="Times New Roman"/>
          <w:szCs w:val="28"/>
        </w:rPr>
        <w:t> рік», поданий Кабінетом Міністрів України (реєстр. № </w:t>
      </w:r>
      <w:r w:rsidR="008E7F49" w:rsidRPr="005A28D8">
        <w:rPr>
          <w:rFonts w:eastAsia="Calibri" w:cs="Times New Roman"/>
          <w:szCs w:val="28"/>
        </w:rPr>
        <w:t>3</w:t>
      </w:r>
      <w:r w:rsidR="00ED2003" w:rsidRPr="005A28D8">
        <w:rPr>
          <w:rFonts w:eastAsia="Calibri" w:cs="Times New Roman"/>
          <w:szCs w:val="28"/>
        </w:rPr>
        <w:t>2</w:t>
      </w:r>
      <w:r w:rsidR="00E25913" w:rsidRPr="005A28D8">
        <w:rPr>
          <w:rFonts w:eastAsia="Calibri" w:cs="Times New Roman"/>
          <w:szCs w:val="28"/>
        </w:rPr>
        <w:t>79</w:t>
      </w:r>
      <w:r w:rsidR="00C673CD" w:rsidRPr="005A28D8">
        <w:rPr>
          <w:rFonts w:eastAsia="Calibri" w:cs="Times New Roman"/>
          <w:szCs w:val="28"/>
        </w:rPr>
        <w:t xml:space="preserve"> від </w:t>
      </w:r>
      <w:r w:rsidR="00E25913" w:rsidRPr="005A28D8">
        <w:rPr>
          <w:rFonts w:eastAsia="Calibri" w:cs="Times New Roman"/>
          <w:szCs w:val="28"/>
        </w:rPr>
        <w:t>29</w:t>
      </w:r>
      <w:r w:rsidR="00C673CD" w:rsidRPr="005A28D8">
        <w:rPr>
          <w:rFonts w:eastAsia="Calibri" w:cs="Times New Roman"/>
          <w:szCs w:val="28"/>
        </w:rPr>
        <w:t>.</w:t>
      </w:r>
      <w:r w:rsidR="00ED2003" w:rsidRPr="005A28D8">
        <w:rPr>
          <w:rFonts w:eastAsia="Calibri" w:cs="Times New Roman"/>
          <w:szCs w:val="28"/>
        </w:rPr>
        <w:t>0</w:t>
      </w:r>
      <w:r w:rsidR="00E25913" w:rsidRPr="005A28D8">
        <w:rPr>
          <w:rFonts w:eastAsia="Calibri" w:cs="Times New Roman"/>
          <w:szCs w:val="28"/>
        </w:rPr>
        <w:t>3</w:t>
      </w:r>
      <w:r w:rsidR="00C673CD" w:rsidRPr="005A28D8">
        <w:rPr>
          <w:rFonts w:eastAsia="Calibri" w:cs="Times New Roman"/>
          <w:szCs w:val="28"/>
        </w:rPr>
        <w:t>.20</w:t>
      </w:r>
      <w:r w:rsidR="00E25913" w:rsidRPr="005A28D8">
        <w:rPr>
          <w:rFonts w:eastAsia="Calibri" w:cs="Times New Roman"/>
          <w:szCs w:val="28"/>
        </w:rPr>
        <w:t>20</w:t>
      </w:r>
      <w:r w:rsidR="00C673CD" w:rsidRPr="005A28D8">
        <w:rPr>
          <w:rFonts w:eastAsia="Calibri" w:cs="Times New Roman"/>
          <w:szCs w:val="28"/>
        </w:rPr>
        <w:t> р.), за результатами розгляду у першому читанні прийняти за основу</w:t>
      </w:r>
      <w:r w:rsidR="008E7F49" w:rsidRPr="005A28D8">
        <w:rPr>
          <w:rFonts w:eastAsia="Calibri" w:cs="Times New Roman"/>
          <w:szCs w:val="28"/>
        </w:rPr>
        <w:t xml:space="preserve"> та в цілому як закон</w:t>
      </w:r>
      <w:r w:rsidR="00E86CAA" w:rsidRPr="005A28D8">
        <w:rPr>
          <w:rFonts w:eastAsia="Calibri" w:cs="Times New Roman"/>
          <w:szCs w:val="28"/>
        </w:rPr>
        <w:t xml:space="preserve"> </w:t>
      </w:r>
      <w:r w:rsidR="00E86CAA" w:rsidRPr="005A28D8">
        <w:rPr>
          <w:rFonts w:cs="Times New Roman"/>
          <w:szCs w:val="28"/>
        </w:rPr>
        <w:t>з урахуванням таких пропозицій Комітету з питань бюджету:</w:t>
      </w:r>
    </w:p>
    <w:p w:rsidR="00E86CAA" w:rsidRPr="005A28D8" w:rsidRDefault="00E86CAA" w:rsidP="00E86CAA">
      <w:pPr>
        <w:spacing w:before="0"/>
        <w:rPr>
          <w:rFonts w:cs="Times New Roman"/>
          <w:szCs w:val="28"/>
        </w:rPr>
      </w:pPr>
      <w:r w:rsidRPr="005A28D8">
        <w:rPr>
          <w:rFonts w:cs="Times New Roman"/>
          <w:szCs w:val="28"/>
        </w:rPr>
        <w:t xml:space="preserve">1) </w:t>
      </w:r>
      <w:r w:rsidR="00623A16" w:rsidRPr="005A28D8">
        <w:rPr>
          <w:rFonts w:cs="Times New Roman"/>
          <w:szCs w:val="28"/>
        </w:rPr>
        <w:t xml:space="preserve">виключити </w:t>
      </w:r>
      <w:r w:rsidR="00EA7A14" w:rsidRPr="005A28D8">
        <w:rPr>
          <w:rFonts w:cs="Times New Roman"/>
          <w:szCs w:val="28"/>
        </w:rPr>
        <w:t xml:space="preserve">передбачені законопроектом </w:t>
      </w:r>
      <w:r w:rsidRPr="005A28D8">
        <w:rPr>
          <w:rFonts w:cs="Times New Roman"/>
          <w:szCs w:val="28"/>
        </w:rPr>
        <w:t xml:space="preserve">нові статті 28 і 32 </w:t>
      </w:r>
      <w:r w:rsidR="00EA7A14" w:rsidRPr="005A28D8">
        <w:rPr>
          <w:rFonts w:cs="Times New Roman"/>
          <w:szCs w:val="28"/>
        </w:rPr>
        <w:t>Закону України «Про Державний бюджет України на 2020 рік»</w:t>
      </w:r>
      <w:r w:rsidRPr="005A28D8">
        <w:rPr>
          <w:rFonts w:cs="Times New Roman"/>
          <w:szCs w:val="28"/>
        </w:rPr>
        <w:t>;</w:t>
      </w:r>
    </w:p>
    <w:p w:rsidR="00E86CAA" w:rsidRPr="005A28D8" w:rsidRDefault="00E86CAA" w:rsidP="00E86CAA">
      <w:pPr>
        <w:spacing w:before="0"/>
        <w:rPr>
          <w:rFonts w:cs="Times New Roman"/>
          <w:szCs w:val="28"/>
        </w:rPr>
      </w:pPr>
      <w:r w:rsidRPr="005A28D8">
        <w:rPr>
          <w:rFonts w:cs="Times New Roman"/>
          <w:szCs w:val="28"/>
        </w:rPr>
        <w:t>2</w:t>
      </w:r>
      <w:r w:rsidR="00EA7A14" w:rsidRPr="005A28D8">
        <w:rPr>
          <w:rFonts w:cs="Times New Roman"/>
          <w:szCs w:val="28"/>
        </w:rPr>
        <w:t>)</w:t>
      </w:r>
      <w:r w:rsidRPr="005A28D8">
        <w:rPr>
          <w:rFonts w:cs="Times New Roman"/>
          <w:szCs w:val="28"/>
        </w:rPr>
        <w:t xml:space="preserve"> у </w:t>
      </w:r>
      <w:r w:rsidR="00EA7A14" w:rsidRPr="005A28D8">
        <w:rPr>
          <w:rFonts w:cs="Times New Roman"/>
          <w:szCs w:val="28"/>
        </w:rPr>
        <w:t xml:space="preserve">передбаченій законопроектом </w:t>
      </w:r>
      <w:r w:rsidRPr="005A28D8">
        <w:rPr>
          <w:rFonts w:cs="Times New Roman"/>
          <w:szCs w:val="28"/>
        </w:rPr>
        <w:t>новій статті</w:t>
      </w:r>
      <w:r w:rsidR="00623A16" w:rsidRPr="005A28D8">
        <w:rPr>
          <w:rFonts w:cs="Times New Roman"/>
          <w:szCs w:val="28"/>
        </w:rPr>
        <w:t> </w:t>
      </w:r>
      <w:r w:rsidRPr="005A28D8">
        <w:rPr>
          <w:rFonts w:cs="Times New Roman"/>
          <w:szCs w:val="28"/>
        </w:rPr>
        <w:t>29</w:t>
      </w:r>
      <w:r w:rsidR="00EA7A14" w:rsidRPr="005A28D8">
        <w:rPr>
          <w:rFonts w:cs="Times New Roman"/>
          <w:szCs w:val="28"/>
        </w:rPr>
        <w:t xml:space="preserve"> Закону України «Про Державний бюджет України на 2020 рік»</w:t>
      </w:r>
      <w:r w:rsidRPr="005A28D8">
        <w:rPr>
          <w:rFonts w:cs="Times New Roman"/>
          <w:szCs w:val="28"/>
        </w:rPr>
        <w:t>:</w:t>
      </w:r>
    </w:p>
    <w:p w:rsidR="00E86CAA" w:rsidRPr="005A28D8" w:rsidRDefault="00E86CAA" w:rsidP="00E86CAA">
      <w:pPr>
        <w:spacing w:before="0"/>
        <w:rPr>
          <w:rFonts w:cs="Times New Roman"/>
          <w:szCs w:val="28"/>
        </w:rPr>
      </w:pPr>
      <w:r w:rsidRPr="005A28D8">
        <w:rPr>
          <w:rFonts w:cs="Times New Roman"/>
          <w:szCs w:val="28"/>
        </w:rPr>
        <w:lastRenderedPageBreak/>
        <w:t>у першому реченні частини першої слово «працівників бюджетних установ»  замінити словами «працівників, службових і посадових осіб бюджетних установ»;</w:t>
      </w:r>
    </w:p>
    <w:p w:rsidR="00E86CAA" w:rsidRPr="005A28D8" w:rsidRDefault="00E86CAA" w:rsidP="00E86CAA">
      <w:pPr>
        <w:spacing w:before="0"/>
        <w:rPr>
          <w:rFonts w:cs="Times New Roman"/>
          <w:szCs w:val="28"/>
        </w:rPr>
      </w:pPr>
      <w:r w:rsidRPr="005A28D8">
        <w:rPr>
          <w:rFonts w:cs="Times New Roman"/>
          <w:szCs w:val="28"/>
        </w:rPr>
        <w:t>частину другу викласти у такій редакції: «Правила частини першої цієї статті застосовуються також до суддів, суддів Конституційного Суду України, членів Вищої ради правосуддя, членів Вищої кваліфікаційної комісії суддів України, прокурорів, працівників, службових і посадових осіб правоохоронних органів, Національного агентства 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Національного банку України»;</w:t>
      </w:r>
    </w:p>
    <w:p w:rsidR="00EA7A14" w:rsidRPr="005A28D8" w:rsidRDefault="00E86CAA" w:rsidP="00EA7A14">
      <w:pPr>
        <w:spacing w:before="0"/>
        <w:rPr>
          <w:rFonts w:cs="Times New Roman"/>
          <w:szCs w:val="28"/>
        </w:rPr>
      </w:pPr>
      <w:r w:rsidRPr="005A28D8">
        <w:rPr>
          <w:rFonts w:cs="Times New Roman"/>
          <w:szCs w:val="28"/>
        </w:rPr>
        <w:t xml:space="preserve">3) </w:t>
      </w:r>
      <w:r w:rsidR="00EA7A14" w:rsidRPr="005A28D8">
        <w:rPr>
          <w:rFonts w:cs="Times New Roman"/>
          <w:szCs w:val="28"/>
        </w:rPr>
        <w:t xml:space="preserve">не змінювати показники доходів та видатків спеціального фонду державного бюджету на 2020 рік в частині державного дорожнього фонду порівняно з відповідними затвердженими показниками державного бюджету на 2020 рік, а саме доходів за кодами 14020000 «Акцизний податок з вироблених в Україні підакцизних товарів (продукції)» (включаючи підкоди 14020800 і 14021900), 14030000 «Акцизний податок з ввезених на митну територію України підакцизних товарів (продукції)» (включаючи підкоди 14030800 і 14031900) та 15010000 «Ввізне мито», а також видатків за бюджетними програмами «Фінансове забезпечення заходів із забезпечення безпеки дорожнього руху відповідно до державних програм» (код 3107020), «Розвиток мережі та утримання автомобільних доріг загального користування державного значення» (код 3111020) та «Субвенція з державного бюджету місцевим бюджетам на фінансове забезпечення будівництва, реконструкції, ремонту і утримання автомобільних доріг загального користування місцевого значення, вулиць і доріг комунальної власності у населених пунктах» (код 3131090) </w:t>
      </w:r>
      <w:r w:rsidR="00EA7A14" w:rsidRPr="005A28D8">
        <w:rPr>
          <w:rFonts w:cs="Times New Roman"/>
          <w:i/>
          <w:szCs w:val="28"/>
        </w:rPr>
        <w:t>(з внесенням відповідних змін до статті 1 та додатків № 1, № 3 і № 6 до Закону України «Про Державний бюджет України на 2020 рік»)</w:t>
      </w:r>
      <w:r w:rsidR="00EA7A14" w:rsidRPr="005A28D8">
        <w:rPr>
          <w:rFonts w:cs="Times New Roman"/>
          <w:szCs w:val="28"/>
        </w:rPr>
        <w:t>;</w:t>
      </w:r>
    </w:p>
    <w:p w:rsidR="00E86CAA" w:rsidRPr="005A28D8" w:rsidRDefault="00EA7A14" w:rsidP="00EA7A14">
      <w:pPr>
        <w:spacing w:before="0"/>
        <w:rPr>
          <w:rFonts w:cs="Times New Roman"/>
          <w:szCs w:val="28"/>
        </w:rPr>
      </w:pPr>
      <w:r w:rsidRPr="005A28D8">
        <w:rPr>
          <w:rFonts w:cs="Times New Roman"/>
          <w:szCs w:val="28"/>
        </w:rPr>
        <w:t xml:space="preserve">4) </w:t>
      </w:r>
      <w:r w:rsidR="00076CE7" w:rsidRPr="005A28D8">
        <w:rPr>
          <w:rFonts w:cs="Times New Roman"/>
          <w:szCs w:val="28"/>
        </w:rPr>
        <w:t xml:space="preserve">у додатку № 3 до </w:t>
      </w:r>
      <w:proofErr w:type="spellStart"/>
      <w:r w:rsidR="00076CE7" w:rsidRPr="005A28D8">
        <w:rPr>
          <w:rFonts w:cs="Times New Roman"/>
          <w:szCs w:val="28"/>
        </w:rPr>
        <w:t>законопроект</w:t>
      </w:r>
      <w:r w:rsidR="005A28D8" w:rsidRPr="005A28D8">
        <w:rPr>
          <w:rFonts w:cs="Times New Roman"/>
          <w:szCs w:val="28"/>
        </w:rPr>
        <w:t>а</w:t>
      </w:r>
      <w:proofErr w:type="spellEnd"/>
      <w:r w:rsidR="00076CE7" w:rsidRPr="005A28D8">
        <w:rPr>
          <w:rFonts w:cs="Times New Roman"/>
          <w:szCs w:val="28"/>
        </w:rPr>
        <w:t xml:space="preserve"> внести такі зміни щодо видатків </w:t>
      </w:r>
      <w:r w:rsidR="005A28D8" w:rsidRPr="005A28D8">
        <w:rPr>
          <w:rFonts w:cs="Times New Roman"/>
          <w:szCs w:val="28"/>
        </w:rPr>
        <w:t xml:space="preserve">загального фонду </w:t>
      </w:r>
      <w:r w:rsidR="00076CE7" w:rsidRPr="005A28D8">
        <w:rPr>
          <w:rFonts w:cs="Times New Roman"/>
          <w:szCs w:val="28"/>
        </w:rPr>
        <w:t xml:space="preserve">державного бюджету </w:t>
      </w:r>
      <w:r w:rsidR="00076CE7" w:rsidRPr="005A28D8">
        <w:rPr>
          <w:rFonts w:cs="Times New Roman"/>
          <w:i/>
          <w:szCs w:val="28"/>
        </w:rPr>
        <w:t>(з відповідним уточненням підсумкових показників)</w:t>
      </w:r>
      <w:r w:rsidR="00076CE7" w:rsidRPr="005A28D8">
        <w:rPr>
          <w:rFonts w:cs="Times New Roman"/>
          <w:szCs w:val="28"/>
        </w:rPr>
        <w:t>:</w:t>
      </w:r>
    </w:p>
    <w:p w:rsidR="005A28D8" w:rsidRPr="005A28D8" w:rsidRDefault="005A28D8" w:rsidP="005A28D8">
      <w:pPr>
        <w:spacing w:before="0"/>
        <w:ind w:firstLine="708"/>
        <w:rPr>
          <w:rFonts w:cs="Times New Roman"/>
          <w:szCs w:val="28"/>
        </w:rPr>
      </w:pPr>
      <w:r w:rsidRPr="005A28D8">
        <w:rPr>
          <w:rFonts w:cs="Times New Roman"/>
          <w:szCs w:val="28"/>
        </w:rPr>
        <w:t xml:space="preserve">передбачити видатки розвитку за бюджетною програмою «Функціонування закордонних дипломатичних установ України та розширення мережі власності України для потреб цих установ» (код 1401030) у сумі 15,9 тис. грн за рахунок зменшення на таку суму за цією бюджетною програмою видатків </w:t>
      </w:r>
      <w:proofErr w:type="spellStart"/>
      <w:r w:rsidRPr="005A28D8">
        <w:rPr>
          <w:rFonts w:cs="Times New Roman"/>
          <w:szCs w:val="28"/>
        </w:rPr>
        <w:t>споживанння</w:t>
      </w:r>
      <w:proofErr w:type="spellEnd"/>
      <w:r w:rsidRPr="005A28D8">
        <w:rPr>
          <w:rFonts w:cs="Times New Roman"/>
          <w:szCs w:val="28"/>
        </w:rPr>
        <w:t>;</w:t>
      </w:r>
    </w:p>
    <w:p w:rsidR="005A28D8" w:rsidRPr="005A28D8" w:rsidRDefault="005A28D8" w:rsidP="005A28D8">
      <w:pPr>
        <w:spacing w:before="0"/>
        <w:ind w:firstLine="708"/>
        <w:rPr>
          <w:rFonts w:cs="Times New Roman"/>
          <w:szCs w:val="28"/>
        </w:rPr>
      </w:pPr>
      <w:r w:rsidRPr="005A28D8">
        <w:rPr>
          <w:rFonts w:cs="Times New Roman"/>
          <w:szCs w:val="28"/>
        </w:rPr>
        <w:t>збільшити видатки розвитку за бюджетною програмою «Функціонування закордонних дипломатичних установ України та розширення мережі власності України для потреб цих установ» (код 1401030) на 12 038,5 тис. грн за рахунок зменшення на таку суму видатків розвитку за бюджетною програмою «Керівництво та управління у сфері податкової політики» (код 3507010);</w:t>
      </w:r>
    </w:p>
    <w:p w:rsidR="005A28D8" w:rsidRPr="005A28D8" w:rsidRDefault="005A28D8" w:rsidP="005A28D8">
      <w:pPr>
        <w:spacing w:before="0"/>
        <w:ind w:firstLine="708"/>
        <w:rPr>
          <w:rFonts w:cs="Times New Roman"/>
          <w:szCs w:val="28"/>
        </w:rPr>
      </w:pPr>
      <w:r w:rsidRPr="005A28D8">
        <w:rPr>
          <w:rFonts w:cs="Times New Roman"/>
          <w:szCs w:val="28"/>
        </w:rPr>
        <w:t xml:space="preserve">збільшити видатки споживання за бюджетною програмою «Керівництво та управління у сфері казначейського обслуговування» (код 3504010) на 122.000 тис. грн, в тому числі на оплату праці - на 100.000 тис. грн, та зменшити видатки споживання за бюджетною програмою «Керівництво та управління у сфері </w:t>
      </w:r>
      <w:r w:rsidRPr="005A28D8">
        <w:rPr>
          <w:rFonts w:cs="Times New Roman"/>
          <w:szCs w:val="28"/>
        </w:rPr>
        <w:lastRenderedPageBreak/>
        <w:t>фінансових розслідувань» (код 3502010) на 122.000 тис. грн, в тому числі на оплату праці - на 100.000 тис. грн;</w:t>
      </w:r>
    </w:p>
    <w:p w:rsidR="005A28D8" w:rsidRPr="005A28D8" w:rsidRDefault="005A28D8" w:rsidP="005A28D8">
      <w:pPr>
        <w:spacing w:before="0"/>
        <w:ind w:firstLine="708"/>
        <w:rPr>
          <w:rFonts w:cs="Times New Roman"/>
          <w:szCs w:val="28"/>
        </w:rPr>
      </w:pPr>
      <w:r w:rsidRPr="005A28D8">
        <w:rPr>
          <w:rFonts w:cs="Times New Roman"/>
          <w:szCs w:val="28"/>
        </w:rPr>
        <w:t>збільшити видатки споживання за бюджетною програмою «Керівництво та управління у сфері культури та інформаційної політики» (код 3801010) на 601 тис. грн, в тому числі на оплату праці – на 492,6 тис. грн, та зменшити видатки споживання за бюджетною програмою «Керівництво та управління у сфері молоді та спорту» (код 3401010) на 601 тис. грн, в тому числі на оплату праці – на 492,6 тис. грн;</w:t>
      </w:r>
    </w:p>
    <w:p w:rsidR="005A28D8" w:rsidRPr="005A28D8" w:rsidRDefault="005A28D8" w:rsidP="005A28D8">
      <w:pPr>
        <w:spacing w:before="0"/>
        <w:rPr>
          <w:rFonts w:cs="Times New Roman"/>
          <w:szCs w:val="28"/>
        </w:rPr>
      </w:pPr>
      <w:r w:rsidRPr="005A28D8">
        <w:rPr>
          <w:rFonts w:cs="Times New Roman"/>
          <w:szCs w:val="28"/>
        </w:rPr>
        <w:t>збільшити видатки розвитку за бюджетною програмою «Реалізація пілотного проекту щодо зміни механізму фінансового забезпечення надання медичної допомоги у окремих науково-дослідних установах Національної академії медичних наук України» (код 6561160) на 25.000 тис. грн та зменшити на таку суму за цією бюджетною програмою видатки споживання;</w:t>
      </w:r>
    </w:p>
    <w:p w:rsidR="00E86CAA" w:rsidRPr="005A28D8" w:rsidRDefault="00E86CAA" w:rsidP="005A28D8">
      <w:pPr>
        <w:spacing w:before="0"/>
        <w:rPr>
          <w:rFonts w:cs="Times New Roman"/>
          <w:szCs w:val="28"/>
        </w:rPr>
      </w:pPr>
      <w:r w:rsidRPr="005A28D8">
        <w:rPr>
          <w:rFonts w:cs="Times New Roman"/>
          <w:szCs w:val="28"/>
        </w:rPr>
        <w:t>5) внести за необхідності відповідні техніко-юридичні правки до тексту законопроекту у разі прийняття Верховною Радою України інших законопроектів щодо внесення змін до Закону України «Про Державний бюджет України на 2020 рік» до розгляду даного законопроекту за реєстр. № 3279.</w:t>
      </w:r>
    </w:p>
    <w:p w:rsidR="00E86CAA" w:rsidRPr="005A28D8" w:rsidRDefault="00E86CAA" w:rsidP="005A28D8">
      <w:pPr>
        <w:spacing w:before="0"/>
        <w:rPr>
          <w:rFonts w:cs="Times New Roman"/>
          <w:szCs w:val="28"/>
        </w:rPr>
      </w:pPr>
      <w:r w:rsidRPr="005A28D8">
        <w:rPr>
          <w:rFonts w:cs="Times New Roman"/>
          <w:szCs w:val="28"/>
        </w:rPr>
        <w:t xml:space="preserve">Відповідно у разі прийняття законопроекту за реєстр. № 3279 Комітету з питань бюджету разом </w:t>
      </w:r>
      <w:r w:rsidR="005A28D8" w:rsidRPr="005A28D8">
        <w:rPr>
          <w:rFonts w:cs="Times New Roman"/>
          <w:szCs w:val="28"/>
        </w:rPr>
        <w:t xml:space="preserve">з </w:t>
      </w:r>
      <w:r w:rsidRPr="005A28D8">
        <w:rPr>
          <w:rFonts w:cs="Times New Roman"/>
          <w:szCs w:val="28"/>
        </w:rPr>
        <w:t xml:space="preserve">Головним юридичним управлінням Апарату Верховної Ради України </w:t>
      </w:r>
      <w:r w:rsidR="005A28D8" w:rsidRPr="005A28D8">
        <w:rPr>
          <w:rFonts w:cs="Times New Roman"/>
          <w:szCs w:val="28"/>
        </w:rPr>
        <w:t xml:space="preserve">та Міністерством фінансів України </w:t>
      </w:r>
      <w:r w:rsidRPr="005A28D8">
        <w:rPr>
          <w:rFonts w:cs="Times New Roman"/>
          <w:szCs w:val="28"/>
        </w:rPr>
        <w:t>при оформленні відповідного закону належить внести до його тексту необхідні редакційні та техніко-юридичні уточнення, пов’язані з ухваленим Комітетом рішенням щодо даного законопроекту.</w:t>
      </w:r>
    </w:p>
    <w:p w:rsidR="00EC6E19" w:rsidRPr="005A28D8" w:rsidRDefault="00EC6E19" w:rsidP="00E25913">
      <w:pPr>
        <w:spacing w:before="0"/>
        <w:rPr>
          <w:rFonts w:cs="Times New Roman"/>
          <w:szCs w:val="28"/>
        </w:rPr>
      </w:pPr>
      <w:r w:rsidRPr="005A28D8">
        <w:rPr>
          <w:rFonts w:eastAsia="Calibri" w:cs="Times New Roman"/>
          <w:szCs w:val="28"/>
        </w:rPr>
        <w:t xml:space="preserve">Співдоповідачем на </w:t>
      </w:r>
      <w:r w:rsidR="008E7F49" w:rsidRPr="005A28D8">
        <w:rPr>
          <w:rFonts w:eastAsia="Calibri" w:cs="Times New Roman"/>
          <w:szCs w:val="28"/>
        </w:rPr>
        <w:t>пленарному засіданні</w:t>
      </w:r>
      <w:r w:rsidRPr="005A28D8">
        <w:rPr>
          <w:rFonts w:eastAsia="Calibri" w:cs="Times New Roman"/>
          <w:szCs w:val="28"/>
        </w:rPr>
        <w:t xml:space="preserve"> Верховної Ради України з </w:t>
      </w:r>
      <w:r w:rsidR="007526E2" w:rsidRPr="005A28D8">
        <w:rPr>
          <w:rFonts w:eastAsia="Calibri" w:cs="Times New Roman"/>
          <w:szCs w:val="28"/>
        </w:rPr>
        <w:t>даного</w:t>
      </w:r>
      <w:r w:rsidRPr="005A28D8">
        <w:rPr>
          <w:rFonts w:eastAsia="Calibri" w:cs="Times New Roman"/>
          <w:szCs w:val="28"/>
        </w:rPr>
        <w:t xml:space="preserve"> питання пропонується </w:t>
      </w:r>
      <w:r w:rsidR="00641875" w:rsidRPr="005A28D8">
        <w:rPr>
          <w:rFonts w:eastAsia="Calibri" w:cs="Times New Roman"/>
          <w:szCs w:val="28"/>
        </w:rPr>
        <w:t>Голов</w:t>
      </w:r>
      <w:r w:rsidR="002B76E3" w:rsidRPr="005A28D8">
        <w:rPr>
          <w:rFonts w:eastAsia="Calibri" w:cs="Times New Roman"/>
          <w:szCs w:val="28"/>
        </w:rPr>
        <w:t>а</w:t>
      </w:r>
      <w:r w:rsidR="00641875" w:rsidRPr="005A28D8">
        <w:rPr>
          <w:rFonts w:eastAsia="Calibri" w:cs="Times New Roman"/>
          <w:szCs w:val="28"/>
        </w:rPr>
        <w:t xml:space="preserve"> Комітету </w:t>
      </w:r>
      <w:r w:rsidRPr="005A28D8">
        <w:rPr>
          <w:rFonts w:eastAsia="Calibri" w:cs="Times New Roman"/>
          <w:szCs w:val="28"/>
        </w:rPr>
        <w:t>з питань бюджету</w:t>
      </w:r>
      <w:r w:rsidR="009E6EF7" w:rsidRPr="005A28D8">
        <w:rPr>
          <w:rFonts w:eastAsia="Calibri" w:cs="Times New Roman"/>
          <w:szCs w:val="28"/>
        </w:rPr>
        <w:t xml:space="preserve"> </w:t>
      </w:r>
      <w:r w:rsidR="002B76E3" w:rsidRPr="005A28D8">
        <w:rPr>
          <w:rFonts w:eastAsia="Calibri" w:cs="Times New Roman"/>
          <w:szCs w:val="28"/>
        </w:rPr>
        <w:t>Арістов Юрій Юрійович</w:t>
      </w:r>
      <w:r w:rsidRPr="005A28D8">
        <w:rPr>
          <w:rFonts w:eastAsia="Calibri" w:cs="Times New Roman"/>
          <w:szCs w:val="28"/>
        </w:rPr>
        <w:t>.</w:t>
      </w:r>
    </w:p>
    <w:p w:rsidR="00EC6E19" w:rsidRPr="005A28D8" w:rsidRDefault="00EC6E19" w:rsidP="00D5142B">
      <w:pPr>
        <w:tabs>
          <w:tab w:val="left" w:pos="7513"/>
        </w:tabs>
        <w:spacing w:before="600"/>
        <w:ind w:firstLine="0"/>
        <w:jc w:val="left"/>
        <w:rPr>
          <w:rFonts w:cs="Times New Roman"/>
          <w:b/>
          <w:szCs w:val="28"/>
        </w:rPr>
      </w:pPr>
      <w:r w:rsidRPr="005A28D8">
        <w:rPr>
          <w:rFonts w:cs="Times New Roman"/>
          <w:b/>
          <w:szCs w:val="28"/>
        </w:rPr>
        <w:t>Голов</w:t>
      </w:r>
      <w:r w:rsidR="009E6EF7" w:rsidRPr="005A28D8">
        <w:rPr>
          <w:rFonts w:cs="Times New Roman"/>
          <w:b/>
          <w:szCs w:val="28"/>
        </w:rPr>
        <w:t>а</w:t>
      </w:r>
      <w:r w:rsidRPr="005A28D8">
        <w:rPr>
          <w:rFonts w:cs="Times New Roman"/>
          <w:b/>
          <w:szCs w:val="28"/>
        </w:rPr>
        <w:t xml:space="preserve"> Комітету</w:t>
      </w:r>
      <w:r w:rsidRPr="005A28D8">
        <w:rPr>
          <w:rFonts w:cs="Times New Roman"/>
          <w:b/>
          <w:szCs w:val="28"/>
        </w:rPr>
        <w:tab/>
      </w:r>
      <w:r w:rsidR="009E6EF7" w:rsidRPr="005A28D8">
        <w:rPr>
          <w:rFonts w:cs="Times New Roman"/>
          <w:b/>
          <w:szCs w:val="28"/>
        </w:rPr>
        <w:t>Ю.Ю. Арістов</w:t>
      </w:r>
    </w:p>
    <w:sectPr w:rsidR="00EC6E19" w:rsidRPr="005A28D8" w:rsidSect="004F6BDC">
      <w:footerReference w:type="default" r:id="rId8"/>
      <w:pgSz w:w="11906" w:h="16838" w:code="9"/>
      <w:pgMar w:top="1134" w:right="851" w:bottom="1134" w:left="1418" w:header="397" w:footer="397"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F4F" w:rsidRDefault="00E24F4F" w:rsidP="009A4DFB">
      <w:pPr>
        <w:spacing w:before="0"/>
      </w:pPr>
      <w:r>
        <w:separator/>
      </w:r>
    </w:p>
  </w:endnote>
  <w:endnote w:type="continuationSeparator" w:id="0">
    <w:p w:rsidR="00E24F4F" w:rsidRDefault="00E24F4F" w:rsidP="009A4DFB">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Bahnschrift Light"/>
    <w:charset w:val="00"/>
    <w:family w:val="swiss"/>
    <w:pitch w:val="variable"/>
    <w:sig w:usb0="00000203" w:usb1="00000000" w:usb2="00000000" w:usb3="00000000" w:csb0="00000005"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8234377"/>
      <w:docPartObj>
        <w:docPartGallery w:val="Page Numbers (Bottom of Page)"/>
        <w:docPartUnique/>
      </w:docPartObj>
    </w:sdtPr>
    <w:sdtEndPr/>
    <w:sdtContent>
      <w:p w:rsidR="00320139" w:rsidRDefault="00834428">
        <w:pPr>
          <w:pStyle w:val="a7"/>
          <w:jc w:val="right"/>
        </w:pPr>
        <w:r>
          <w:fldChar w:fldCharType="begin"/>
        </w:r>
        <w:r w:rsidR="00320139">
          <w:instrText>PAGE   \* MERGEFORMAT</w:instrText>
        </w:r>
        <w:r>
          <w:fldChar w:fldCharType="separate"/>
        </w:r>
        <w:r w:rsidR="004F5CFD">
          <w:rPr>
            <w:noProof/>
          </w:rPr>
          <w:t>8</w:t>
        </w:r>
        <w:r>
          <w:fldChar w:fldCharType="end"/>
        </w:r>
      </w:p>
    </w:sdtContent>
  </w:sdt>
  <w:p w:rsidR="00707BB9" w:rsidRDefault="00707BB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F4F" w:rsidRDefault="00E24F4F" w:rsidP="009A4DFB">
      <w:pPr>
        <w:spacing w:before="0"/>
      </w:pPr>
      <w:r>
        <w:separator/>
      </w:r>
    </w:p>
  </w:footnote>
  <w:footnote w:type="continuationSeparator" w:id="0">
    <w:p w:rsidR="00E24F4F" w:rsidRDefault="00E24F4F" w:rsidP="009A4DFB">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225D26"/>
    <w:multiLevelType w:val="hybridMultilevel"/>
    <w:tmpl w:val="21C011B2"/>
    <w:lvl w:ilvl="0" w:tplc="BC7C8B8C">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367"/>
    <w:rsid w:val="0000066F"/>
    <w:rsid w:val="00002307"/>
    <w:rsid w:val="00016BEB"/>
    <w:rsid w:val="00022E4D"/>
    <w:rsid w:val="00031790"/>
    <w:rsid w:val="0004631D"/>
    <w:rsid w:val="00047BF4"/>
    <w:rsid w:val="00053D6A"/>
    <w:rsid w:val="00055034"/>
    <w:rsid w:val="000630DE"/>
    <w:rsid w:val="00076CE7"/>
    <w:rsid w:val="00077D0A"/>
    <w:rsid w:val="000836BB"/>
    <w:rsid w:val="00093489"/>
    <w:rsid w:val="00094342"/>
    <w:rsid w:val="000A4DB7"/>
    <w:rsid w:val="000A5569"/>
    <w:rsid w:val="000A7B95"/>
    <w:rsid w:val="000B4B8E"/>
    <w:rsid w:val="000C37F6"/>
    <w:rsid w:val="000D69DD"/>
    <w:rsid w:val="000E08AC"/>
    <w:rsid w:val="000E7923"/>
    <w:rsid w:val="000F28E3"/>
    <w:rsid w:val="000F480F"/>
    <w:rsid w:val="00103B9E"/>
    <w:rsid w:val="00116F75"/>
    <w:rsid w:val="00130F07"/>
    <w:rsid w:val="00135899"/>
    <w:rsid w:val="00135B1A"/>
    <w:rsid w:val="00141546"/>
    <w:rsid w:val="0015687C"/>
    <w:rsid w:val="00164B80"/>
    <w:rsid w:val="00174402"/>
    <w:rsid w:val="0018003F"/>
    <w:rsid w:val="001833F0"/>
    <w:rsid w:val="001A028A"/>
    <w:rsid w:val="001B6B50"/>
    <w:rsid w:val="001D0793"/>
    <w:rsid w:val="001D2FB6"/>
    <w:rsid w:val="001D506E"/>
    <w:rsid w:val="001E7784"/>
    <w:rsid w:val="00200988"/>
    <w:rsid w:val="00207AEA"/>
    <w:rsid w:val="00207CFE"/>
    <w:rsid w:val="002172F2"/>
    <w:rsid w:val="00217E2E"/>
    <w:rsid w:val="00220927"/>
    <w:rsid w:val="00225348"/>
    <w:rsid w:val="00225DA5"/>
    <w:rsid w:val="0022609A"/>
    <w:rsid w:val="00226ECF"/>
    <w:rsid w:val="00253FC2"/>
    <w:rsid w:val="00265FA9"/>
    <w:rsid w:val="00266E79"/>
    <w:rsid w:val="002676CD"/>
    <w:rsid w:val="002751C3"/>
    <w:rsid w:val="0027561C"/>
    <w:rsid w:val="00293EE9"/>
    <w:rsid w:val="002968D7"/>
    <w:rsid w:val="00297572"/>
    <w:rsid w:val="002B4F7A"/>
    <w:rsid w:val="002B76E3"/>
    <w:rsid w:val="002C5D2F"/>
    <w:rsid w:val="002C6D9F"/>
    <w:rsid w:val="002E17E9"/>
    <w:rsid w:val="002E48E3"/>
    <w:rsid w:val="002E4DCA"/>
    <w:rsid w:val="002F1847"/>
    <w:rsid w:val="002F5686"/>
    <w:rsid w:val="00301A0A"/>
    <w:rsid w:val="00304BB9"/>
    <w:rsid w:val="00312DBF"/>
    <w:rsid w:val="00313EC8"/>
    <w:rsid w:val="00316106"/>
    <w:rsid w:val="00320139"/>
    <w:rsid w:val="003353AC"/>
    <w:rsid w:val="003357A8"/>
    <w:rsid w:val="003422B5"/>
    <w:rsid w:val="00344629"/>
    <w:rsid w:val="00345EC5"/>
    <w:rsid w:val="00351A79"/>
    <w:rsid w:val="003545BF"/>
    <w:rsid w:val="003579BB"/>
    <w:rsid w:val="00391134"/>
    <w:rsid w:val="003A7472"/>
    <w:rsid w:val="003B66F1"/>
    <w:rsid w:val="003D20AC"/>
    <w:rsid w:val="003D5964"/>
    <w:rsid w:val="003E0738"/>
    <w:rsid w:val="003E09E6"/>
    <w:rsid w:val="003E09F8"/>
    <w:rsid w:val="003E5390"/>
    <w:rsid w:val="003E554D"/>
    <w:rsid w:val="003F2F03"/>
    <w:rsid w:val="003F4276"/>
    <w:rsid w:val="003F4D27"/>
    <w:rsid w:val="00405D79"/>
    <w:rsid w:val="004319A2"/>
    <w:rsid w:val="00431C25"/>
    <w:rsid w:val="004349D0"/>
    <w:rsid w:val="00450248"/>
    <w:rsid w:val="00455F9B"/>
    <w:rsid w:val="00472314"/>
    <w:rsid w:val="00474559"/>
    <w:rsid w:val="004811F2"/>
    <w:rsid w:val="004921AE"/>
    <w:rsid w:val="00496A21"/>
    <w:rsid w:val="004A1DB0"/>
    <w:rsid w:val="004B0C17"/>
    <w:rsid w:val="004B154B"/>
    <w:rsid w:val="004B51C7"/>
    <w:rsid w:val="004B598D"/>
    <w:rsid w:val="004C2647"/>
    <w:rsid w:val="004C38EE"/>
    <w:rsid w:val="004C48BF"/>
    <w:rsid w:val="004C685D"/>
    <w:rsid w:val="004D56A1"/>
    <w:rsid w:val="004D5DB5"/>
    <w:rsid w:val="004F5CFD"/>
    <w:rsid w:val="004F6BDC"/>
    <w:rsid w:val="005121EE"/>
    <w:rsid w:val="0051667A"/>
    <w:rsid w:val="005204CF"/>
    <w:rsid w:val="00524A89"/>
    <w:rsid w:val="00537187"/>
    <w:rsid w:val="00541670"/>
    <w:rsid w:val="005463C8"/>
    <w:rsid w:val="00547E75"/>
    <w:rsid w:val="00554759"/>
    <w:rsid w:val="00555A67"/>
    <w:rsid w:val="00575A3A"/>
    <w:rsid w:val="00586A2D"/>
    <w:rsid w:val="005955E9"/>
    <w:rsid w:val="005A28D8"/>
    <w:rsid w:val="005A7851"/>
    <w:rsid w:val="005A7B0A"/>
    <w:rsid w:val="005B24F6"/>
    <w:rsid w:val="005B73A5"/>
    <w:rsid w:val="005C0B64"/>
    <w:rsid w:val="005C3912"/>
    <w:rsid w:val="005C61E1"/>
    <w:rsid w:val="005D676E"/>
    <w:rsid w:val="005E4548"/>
    <w:rsid w:val="005F0629"/>
    <w:rsid w:val="00603C3A"/>
    <w:rsid w:val="00611398"/>
    <w:rsid w:val="006217F8"/>
    <w:rsid w:val="00621BCA"/>
    <w:rsid w:val="00623A16"/>
    <w:rsid w:val="006341D4"/>
    <w:rsid w:val="00640F3E"/>
    <w:rsid w:val="00641875"/>
    <w:rsid w:val="00644839"/>
    <w:rsid w:val="00644F03"/>
    <w:rsid w:val="00650919"/>
    <w:rsid w:val="00652CB6"/>
    <w:rsid w:val="00660E0E"/>
    <w:rsid w:val="006805C0"/>
    <w:rsid w:val="006823E3"/>
    <w:rsid w:val="0069319A"/>
    <w:rsid w:val="00694431"/>
    <w:rsid w:val="00696480"/>
    <w:rsid w:val="006B5134"/>
    <w:rsid w:val="006C0185"/>
    <w:rsid w:val="006C1734"/>
    <w:rsid w:val="006C1D4F"/>
    <w:rsid w:val="006D3D9E"/>
    <w:rsid w:val="006E6994"/>
    <w:rsid w:val="006F6BEA"/>
    <w:rsid w:val="00701FC9"/>
    <w:rsid w:val="00707BB9"/>
    <w:rsid w:val="00713660"/>
    <w:rsid w:val="0071404A"/>
    <w:rsid w:val="00720691"/>
    <w:rsid w:val="00732837"/>
    <w:rsid w:val="00733B67"/>
    <w:rsid w:val="0074580F"/>
    <w:rsid w:val="007526E2"/>
    <w:rsid w:val="007623C8"/>
    <w:rsid w:val="00767D74"/>
    <w:rsid w:val="00780F97"/>
    <w:rsid w:val="00786824"/>
    <w:rsid w:val="00790D66"/>
    <w:rsid w:val="00790E57"/>
    <w:rsid w:val="00795D58"/>
    <w:rsid w:val="007A268E"/>
    <w:rsid w:val="007C2C87"/>
    <w:rsid w:val="007D0E33"/>
    <w:rsid w:val="007E1C18"/>
    <w:rsid w:val="007E2BF8"/>
    <w:rsid w:val="007E6DE7"/>
    <w:rsid w:val="007F3649"/>
    <w:rsid w:val="007F46CB"/>
    <w:rsid w:val="007F7196"/>
    <w:rsid w:val="00804664"/>
    <w:rsid w:val="008212A9"/>
    <w:rsid w:val="008331FD"/>
    <w:rsid w:val="00834428"/>
    <w:rsid w:val="0083476D"/>
    <w:rsid w:val="00837F96"/>
    <w:rsid w:val="00872239"/>
    <w:rsid w:val="00872A77"/>
    <w:rsid w:val="00873448"/>
    <w:rsid w:val="008755EB"/>
    <w:rsid w:val="0087721F"/>
    <w:rsid w:val="00884E1B"/>
    <w:rsid w:val="008902BA"/>
    <w:rsid w:val="0089251E"/>
    <w:rsid w:val="008A0259"/>
    <w:rsid w:val="008B4E3D"/>
    <w:rsid w:val="008B77AE"/>
    <w:rsid w:val="008C725D"/>
    <w:rsid w:val="008D0A21"/>
    <w:rsid w:val="008D18F3"/>
    <w:rsid w:val="008D55CE"/>
    <w:rsid w:val="008D6B0A"/>
    <w:rsid w:val="008D7CDB"/>
    <w:rsid w:val="008E62AF"/>
    <w:rsid w:val="008E7F49"/>
    <w:rsid w:val="008F428D"/>
    <w:rsid w:val="008F50C1"/>
    <w:rsid w:val="008F65AD"/>
    <w:rsid w:val="00900C58"/>
    <w:rsid w:val="00906ED2"/>
    <w:rsid w:val="00911358"/>
    <w:rsid w:val="009170B6"/>
    <w:rsid w:val="00922CB6"/>
    <w:rsid w:val="00922EAB"/>
    <w:rsid w:val="00932EDF"/>
    <w:rsid w:val="0093530D"/>
    <w:rsid w:val="00946A26"/>
    <w:rsid w:val="00955F8F"/>
    <w:rsid w:val="00972ABD"/>
    <w:rsid w:val="00973F4D"/>
    <w:rsid w:val="00977237"/>
    <w:rsid w:val="009829E8"/>
    <w:rsid w:val="00990D77"/>
    <w:rsid w:val="0099345B"/>
    <w:rsid w:val="009A02B6"/>
    <w:rsid w:val="009A151F"/>
    <w:rsid w:val="009A27A9"/>
    <w:rsid w:val="009A4DFB"/>
    <w:rsid w:val="009D0E05"/>
    <w:rsid w:val="009E6EF7"/>
    <w:rsid w:val="00A02B6B"/>
    <w:rsid w:val="00A02E9D"/>
    <w:rsid w:val="00A05CBC"/>
    <w:rsid w:val="00A0772D"/>
    <w:rsid w:val="00A16CA5"/>
    <w:rsid w:val="00A20DF9"/>
    <w:rsid w:val="00A25FD6"/>
    <w:rsid w:val="00A3198D"/>
    <w:rsid w:val="00A31F88"/>
    <w:rsid w:val="00A44BE6"/>
    <w:rsid w:val="00A45EDB"/>
    <w:rsid w:val="00A47A98"/>
    <w:rsid w:val="00A53B97"/>
    <w:rsid w:val="00A67B25"/>
    <w:rsid w:val="00A90556"/>
    <w:rsid w:val="00A91A92"/>
    <w:rsid w:val="00A94889"/>
    <w:rsid w:val="00AA04D6"/>
    <w:rsid w:val="00AA08FD"/>
    <w:rsid w:val="00AA27C9"/>
    <w:rsid w:val="00AB3BF1"/>
    <w:rsid w:val="00AB3DCE"/>
    <w:rsid w:val="00AC2B79"/>
    <w:rsid w:val="00AC6731"/>
    <w:rsid w:val="00AD0EA3"/>
    <w:rsid w:val="00AE130F"/>
    <w:rsid w:val="00AF1D42"/>
    <w:rsid w:val="00AF3DDB"/>
    <w:rsid w:val="00B47DA3"/>
    <w:rsid w:val="00B539C7"/>
    <w:rsid w:val="00B82048"/>
    <w:rsid w:val="00B85746"/>
    <w:rsid w:val="00BA55BE"/>
    <w:rsid w:val="00BC2423"/>
    <w:rsid w:val="00BD22C8"/>
    <w:rsid w:val="00BD65E7"/>
    <w:rsid w:val="00BD7B3A"/>
    <w:rsid w:val="00BE58C9"/>
    <w:rsid w:val="00BE6FFD"/>
    <w:rsid w:val="00BE7640"/>
    <w:rsid w:val="00BF0B91"/>
    <w:rsid w:val="00C02201"/>
    <w:rsid w:val="00C04CF4"/>
    <w:rsid w:val="00C07FBE"/>
    <w:rsid w:val="00C1133E"/>
    <w:rsid w:val="00C20F2D"/>
    <w:rsid w:val="00C23229"/>
    <w:rsid w:val="00C27204"/>
    <w:rsid w:val="00C52E30"/>
    <w:rsid w:val="00C5439A"/>
    <w:rsid w:val="00C634B4"/>
    <w:rsid w:val="00C673CD"/>
    <w:rsid w:val="00C67646"/>
    <w:rsid w:val="00C71813"/>
    <w:rsid w:val="00C8349B"/>
    <w:rsid w:val="00CA2427"/>
    <w:rsid w:val="00CA52BC"/>
    <w:rsid w:val="00CA6DD3"/>
    <w:rsid w:val="00CB4935"/>
    <w:rsid w:val="00CB6990"/>
    <w:rsid w:val="00CC1832"/>
    <w:rsid w:val="00CC7A21"/>
    <w:rsid w:val="00CE0FC7"/>
    <w:rsid w:val="00CE2CF2"/>
    <w:rsid w:val="00CE50D3"/>
    <w:rsid w:val="00CE5F28"/>
    <w:rsid w:val="00CF375B"/>
    <w:rsid w:val="00D02797"/>
    <w:rsid w:val="00D0787F"/>
    <w:rsid w:val="00D1077C"/>
    <w:rsid w:val="00D10A28"/>
    <w:rsid w:val="00D13A2D"/>
    <w:rsid w:val="00D15F94"/>
    <w:rsid w:val="00D16367"/>
    <w:rsid w:val="00D21BD9"/>
    <w:rsid w:val="00D47FC2"/>
    <w:rsid w:val="00D5142B"/>
    <w:rsid w:val="00D55020"/>
    <w:rsid w:val="00D673AB"/>
    <w:rsid w:val="00DA2A3C"/>
    <w:rsid w:val="00DB2891"/>
    <w:rsid w:val="00DB6AB9"/>
    <w:rsid w:val="00DB783A"/>
    <w:rsid w:val="00DC0CF3"/>
    <w:rsid w:val="00DC63B3"/>
    <w:rsid w:val="00DD35E2"/>
    <w:rsid w:val="00DD793D"/>
    <w:rsid w:val="00DE406F"/>
    <w:rsid w:val="00DE6404"/>
    <w:rsid w:val="00DF614C"/>
    <w:rsid w:val="00E076EA"/>
    <w:rsid w:val="00E22A94"/>
    <w:rsid w:val="00E24F4F"/>
    <w:rsid w:val="00E256E7"/>
    <w:rsid w:val="00E25913"/>
    <w:rsid w:val="00E27EE4"/>
    <w:rsid w:val="00E3146D"/>
    <w:rsid w:val="00E32761"/>
    <w:rsid w:val="00E352E1"/>
    <w:rsid w:val="00E50A52"/>
    <w:rsid w:val="00E50FC7"/>
    <w:rsid w:val="00E57F64"/>
    <w:rsid w:val="00E72E77"/>
    <w:rsid w:val="00E812E6"/>
    <w:rsid w:val="00E822A5"/>
    <w:rsid w:val="00E86CAA"/>
    <w:rsid w:val="00E908CB"/>
    <w:rsid w:val="00E9263A"/>
    <w:rsid w:val="00EA1443"/>
    <w:rsid w:val="00EA15AC"/>
    <w:rsid w:val="00EA2D04"/>
    <w:rsid w:val="00EA6D7C"/>
    <w:rsid w:val="00EA7A14"/>
    <w:rsid w:val="00EB4096"/>
    <w:rsid w:val="00EC1BD5"/>
    <w:rsid w:val="00EC56F5"/>
    <w:rsid w:val="00EC6E19"/>
    <w:rsid w:val="00ED2003"/>
    <w:rsid w:val="00F01AE7"/>
    <w:rsid w:val="00F043E4"/>
    <w:rsid w:val="00F04EB9"/>
    <w:rsid w:val="00F10B1B"/>
    <w:rsid w:val="00F12390"/>
    <w:rsid w:val="00F15E03"/>
    <w:rsid w:val="00F1792C"/>
    <w:rsid w:val="00F17C08"/>
    <w:rsid w:val="00F277B5"/>
    <w:rsid w:val="00F32AF1"/>
    <w:rsid w:val="00F33C89"/>
    <w:rsid w:val="00F35D6B"/>
    <w:rsid w:val="00F37605"/>
    <w:rsid w:val="00F37A6F"/>
    <w:rsid w:val="00F46A21"/>
    <w:rsid w:val="00F6785A"/>
    <w:rsid w:val="00F80DD3"/>
    <w:rsid w:val="00F82A7A"/>
    <w:rsid w:val="00F843C8"/>
    <w:rsid w:val="00F84EC3"/>
    <w:rsid w:val="00FB0B5A"/>
    <w:rsid w:val="00FB1D7D"/>
    <w:rsid w:val="00FB7159"/>
    <w:rsid w:val="00FC0130"/>
    <w:rsid w:val="00FC39DB"/>
    <w:rsid w:val="00FC6390"/>
    <w:rsid w:val="00FC6CD3"/>
    <w:rsid w:val="00FE4A16"/>
    <w:rsid w:val="00FE50F8"/>
    <w:rsid w:val="00FE7A80"/>
    <w:rsid w:val="00FF16C6"/>
    <w:rsid w:val="00FF3A2A"/>
    <w:rsid w:val="00FF52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B443E2"/>
  <w15:docId w15:val="{E7965AC6-3FBF-4943-89EF-2CC39168C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before="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833F0"/>
  </w:style>
  <w:style w:type="paragraph" w:styleId="3">
    <w:name w:val="heading 3"/>
    <w:basedOn w:val="a"/>
    <w:link w:val="30"/>
    <w:uiPriority w:val="9"/>
    <w:qFormat/>
    <w:rsid w:val="00E25913"/>
    <w:pPr>
      <w:spacing w:before="100" w:beforeAutospacing="1" w:after="100" w:afterAutospacing="1"/>
      <w:ind w:firstLine="0"/>
      <w:jc w:val="left"/>
      <w:outlineLvl w:val="2"/>
    </w:pPr>
    <w:rPr>
      <w:rFonts w:eastAsia="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F80DD3"/>
  </w:style>
  <w:style w:type="paragraph" w:styleId="2">
    <w:name w:val="Body Text 2"/>
    <w:basedOn w:val="a"/>
    <w:link w:val="20"/>
    <w:rsid w:val="00F80DD3"/>
    <w:pPr>
      <w:spacing w:before="0" w:after="120" w:line="480" w:lineRule="auto"/>
      <w:ind w:firstLine="0"/>
      <w:jc w:val="left"/>
    </w:pPr>
    <w:rPr>
      <w:rFonts w:eastAsia="Times New Roman" w:cs="Times New Roman"/>
      <w:sz w:val="20"/>
      <w:szCs w:val="20"/>
      <w:lang w:eastAsia="ru-RU"/>
    </w:rPr>
  </w:style>
  <w:style w:type="character" w:customStyle="1" w:styleId="20">
    <w:name w:val="Основний текст 2 Знак"/>
    <w:basedOn w:val="a0"/>
    <w:link w:val="2"/>
    <w:rsid w:val="00F80DD3"/>
    <w:rPr>
      <w:rFonts w:eastAsia="Times New Roman" w:cs="Times New Roman"/>
      <w:sz w:val="20"/>
      <w:szCs w:val="20"/>
      <w:lang w:eastAsia="ru-RU"/>
    </w:rPr>
  </w:style>
  <w:style w:type="paragraph" w:customStyle="1" w:styleId="Igor">
    <w:name w:val="Igor"/>
    <w:basedOn w:val="a"/>
    <w:autoRedefine/>
    <w:rsid w:val="00313EC8"/>
    <w:pPr>
      <w:spacing w:before="0"/>
      <w:ind w:firstLine="720"/>
    </w:pPr>
    <w:rPr>
      <w:rFonts w:eastAsia="Times New Roman" w:cs="Times New Roman"/>
      <w:spacing w:val="-3"/>
      <w:szCs w:val="28"/>
      <w:lang w:eastAsia="ru-RU"/>
    </w:rPr>
  </w:style>
  <w:style w:type="paragraph" w:styleId="a4">
    <w:name w:val="List Paragraph"/>
    <w:basedOn w:val="a"/>
    <w:uiPriority w:val="34"/>
    <w:qFormat/>
    <w:rsid w:val="00F37605"/>
    <w:pPr>
      <w:ind w:left="720"/>
      <w:contextualSpacing/>
    </w:pPr>
  </w:style>
  <w:style w:type="paragraph" w:styleId="a5">
    <w:name w:val="header"/>
    <w:basedOn w:val="a"/>
    <w:link w:val="a6"/>
    <w:uiPriority w:val="99"/>
    <w:unhideWhenUsed/>
    <w:rsid w:val="009A4DFB"/>
    <w:pPr>
      <w:tabs>
        <w:tab w:val="center" w:pos="4819"/>
        <w:tab w:val="right" w:pos="9639"/>
      </w:tabs>
      <w:spacing w:before="0"/>
    </w:pPr>
  </w:style>
  <w:style w:type="character" w:customStyle="1" w:styleId="a6">
    <w:name w:val="Верхній колонтитул Знак"/>
    <w:basedOn w:val="a0"/>
    <w:link w:val="a5"/>
    <w:uiPriority w:val="99"/>
    <w:rsid w:val="009A4DFB"/>
  </w:style>
  <w:style w:type="paragraph" w:styleId="a7">
    <w:name w:val="footer"/>
    <w:basedOn w:val="a"/>
    <w:link w:val="a8"/>
    <w:uiPriority w:val="99"/>
    <w:unhideWhenUsed/>
    <w:rsid w:val="009A4DFB"/>
    <w:pPr>
      <w:tabs>
        <w:tab w:val="center" w:pos="4819"/>
        <w:tab w:val="right" w:pos="9639"/>
      </w:tabs>
      <w:spacing w:before="0"/>
    </w:pPr>
  </w:style>
  <w:style w:type="character" w:customStyle="1" w:styleId="a8">
    <w:name w:val="Нижній колонтитул Знак"/>
    <w:basedOn w:val="a0"/>
    <w:link w:val="a7"/>
    <w:uiPriority w:val="99"/>
    <w:rsid w:val="009A4DFB"/>
  </w:style>
  <w:style w:type="paragraph" w:styleId="a9">
    <w:name w:val="Normal (Web)"/>
    <w:basedOn w:val="a"/>
    <w:uiPriority w:val="99"/>
    <w:semiHidden/>
    <w:unhideWhenUsed/>
    <w:rsid w:val="00226ECF"/>
    <w:pPr>
      <w:spacing w:before="100" w:beforeAutospacing="1" w:after="100" w:afterAutospacing="1"/>
      <w:ind w:firstLine="0"/>
      <w:jc w:val="left"/>
    </w:pPr>
    <w:rPr>
      <w:rFonts w:eastAsia="Times New Roman" w:cs="Times New Roman"/>
      <w:sz w:val="24"/>
      <w:szCs w:val="24"/>
      <w:lang w:eastAsia="uk-UA"/>
    </w:rPr>
  </w:style>
  <w:style w:type="paragraph" w:styleId="21">
    <w:name w:val="Body Text Indent 2"/>
    <w:basedOn w:val="a"/>
    <w:link w:val="22"/>
    <w:uiPriority w:val="99"/>
    <w:semiHidden/>
    <w:unhideWhenUsed/>
    <w:rsid w:val="00AA08FD"/>
    <w:pPr>
      <w:spacing w:after="120" w:line="480" w:lineRule="auto"/>
      <w:ind w:left="283"/>
    </w:pPr>
  </w:style>
  <w:style w:type="character" w:customStyle="1" w:styleId="22">
    <w:name w:val="Основний текст з відступом 2 Знак"/>
    <w:basedOn w:val="a0"/>
    <w:link w:val="21"/>
    <w:uiPriority w:val="99"/>
    <w:semiHidden/>
    <w:rsid w:val="00AA08FD"/>
  </w:style>
  <w:style w:type="paragraph" w:customStyle="1" w:styleId="Default">
    <w:name w:val="Default"/>
    <w:rsid w:val="008902BA"/>
    <w:pPr>
      <w:autoSpaceDE w:val="0"/>
      <w:autoSpaceDN w:val="0"/>
      <w:adjustRightInd w:val="0"/>
      <w:spacing w:before="0"/>
      <w:ind w:firstLine="0"/>
      <w:jc w:val="left"/>
    </w:pPr>
    <w:rPr>
      <w:rFonts w:eastAsia="Times New Roman" w:cs="Times New Roman"/>
      <w:color w:val="000000"/>
      <w:sz w:val="24"/>
      <w:szCs w:val="24"/>
      <w:lang w:eastAsia="uk-UA"/>
    </w:rPr>
  </w:style>
  <w:style w:type="paragraph" w:customStyle="1" w:styleId="StyleZakonu">
    <w:name w:val="StyleZakonu"/>
    <w:basedOn w:val="a"/>
    <w:link w:val="StyleZakonu0"/>
    <w:rsid w:val="008902BA"/>
    <w:pPr>
      <w:spacing w:before="0" w:after="60" w:line="220" w:lineRule="exact"/>
      <w:ind w:firstLine="284"/>
    </w:pPr>
    <w:rPr>
      <w:rFonts w:eastAsia="Times New Roman" w:cs="Times New Roman"/>
      <w:sz w:val="20"/>
      <w:szCs w:val="20"/>
      <w:lang w:eastAsia="ru-RU"/>
    </w:rPr>
  </w:style>
  <w:style w:type="character" w:customStyle="1" w:styleId="StyleZakonu0">
    <w:name w:val="StyleZakonu Знак"/>
    <w:basedOn w:val="a0"/>
    <w:link w:val="StyleZakonu"/>
    <w:locked/>
    <w:rsid w:val="008902BA"/>
    <w:rPr>
      <w:rFonts w:eastAsia="Times New Roman" w:cs="Times New Roman"/>
      <w:sz w:val="20"/>
      <w:szCs w:val="20"/>
      <w:lang w:eastAsia="ru-RU"/>
    </w:rPr>
  </w:style>
  <w:style w:type="character" w:customStyle="1" w:styleId="spelle">
    <w:name w:val="spelle"/>
    <w:basedOn w:val="a0"/>
    <w:rsid w:val="006C1734"/>
  </w:style>
  <w:style w:type="paragraph" w:customStyle="1" w:styleId="aa">
    <w:name w:val="Нормальний текст"/>
    <w:basedOn w:val="a"/>
    <w:rsid w:val="00A90556"/>
    <w:pPr>
      <w:ind w:firstLine="567"/>
      <w:jc w:val="left"/>
    </w:pPr>
    <w:rPr>
      <w:rFonts w:ascii="Antiqua" w:eastAsia="Times New Roman" w:hAnsi="Antiqua" w:cs="Times New Roman"/>
      <w:sz w:val="26"/>
      <w:szCs w:val="20"/>
      <w:lang w:eastAsia="ru-RU"/>
    </w:rPr>
  </w:style>
  <w:style w:type="paragraph" w:styleId="ab">
    <w:name w:val="Balloon Text"/>
    <w:basedOn w:val="a"/>
    <w:link w:val="ac"/>
    <w:uiPriority w:val="99"/>
    <w:semiHidden/>
    <w:unhideWhenUsed/>
    <w:rsid w:val="00EC6E19"/>
    <w:pPr>
      <w:spacing w:before="0"/>
    </w:pPr>
    <w:rPr>
      <w:rFonts w:ascii="Segoe UI" w:hAnsi="Segoe UI" w:cs="Segoe UI"/>
      <w:sz w:val="18"/>
      <w:szCs w:val="18"/>
    </w:rPr>
  </w:style>
  <w:style w:type="character" w:customStyle="1" w:styleId="ac">
    <w:name w:val="Текст у виносці Знак"/>
    <w:basedOn w:val="a0"/>
    <w:link w:val="ab"/>
    <w:uiPriority w:val="99"/>
    <w:semiHidden/>
    <w:rsid w:val="00EC6E19"/>
    <w:rPr>
      <w:rFonts w:ascii="Segoe UI" w:hAnsi="Segoe UI" w:cs="Segoe UI"/>
      <w:sz w:val="18"/>
      <w:szCs w:val="18"/>
    </w:rPr>
  </w:style>
  <w:style w:type="character" w:customStyle="1" w:styleId="30">
    <w:name w:val="Заголовок 3 Знак"/>
    <w:basedOn w:val="a0"/>
    <w:link w:val="3"/>
    <w:uiPriority w:val="9"/>
    <w:rsid w:val="00E25913"/>
    <w:rPr>
      <w:rFonts w:eastAsia="Times New Roman" w:cs="Times New Roman"/>
      <w:b/>
      <w:bCs/>
      <w:sz w:val="27"/>
      <w:szCs w:val="27"/>
      <w:lang w:eastAsia="uk-UA"/>
    </w:rPr>
  </w:style>
  <w:style w:type="character" w:customStyle="1" w:styleId="rvts23">
    <w:name w:val="rvts23"/>
    <w:basedOn w:val="a0"/>
    <w:rsid w:val="00E25913"/>
  </w:style>
  <w:style w:type="character" w:customStyle="1" w:styleId="rvts44">
    <w:name w:val="rvts44"/>
    <w:basedOn w:val="a0"/>
    <w:rsid w:val="00E25913"/>
  </w:style>
  <w:style w:type="character" w:customStyle="1" w:styleId="23">
    <w:name w:val="Основной текст (2)_"/>
    <w:basedOn w:val="a0"/>
    <w:link w:val="24"/>
    <w:rsid w:val="00E25913"/>
    <w:rPr>
      <w:rFonts w:eastAsia="Times New Roman" w:cs="Times New Roman"/>
      <w:szCs w:val="28"/>
      <w:shd w:val="clear" w:color="auto" w:fill="FFFFFF"/>
    </w:rPr>
  </w:style>
  <w:style w:type="paragraph" w:customStyle="1" w:styleId="24">
    <w:name w:val="Основной текст (2)"/>
    <w:basedOn w:val="a"/>
    <w:link w:val="23"/>
    <w:rsid w:val="00E25913"/>
    <w:pPr>
      <w:widowControl w:val="0"/>
      <w:shd w:val="clear" w:color="auto" w:fill="FFFFFF"/>
      <w:spacing w:before="0" w:after="360" w:line="0" w:lineRule="atLeast"/>
      <w:ind w:hanging="10"/>
      <w:jc w:val="right"/>
    </w:pPr>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60380">
      <w:bodyDiv w:val="1"/>
      <w:marLeft w:val="0"/>
      <w:marRight w:val="0"/>
      <w:marTop w:val="0"/>
      <w:marBottom w:val="0"/>
      <w:divBdr>
        <w:top w:val="none" w:sz="0" w:space="0" w:color="auto"/>
        <w:left w:val="none" w:sz="0" w:space="0" w:color="auto"/>
        <w:bottom w:val="none" w:sz="0" w:space="0" w:color="auto"/>
        <w:right w:val="none" w:sz="0" w:space="0" w:color="auto"/>
      </w:divBdr>
      <w:divsChild>
        <w:div w:id="2054688392">
          <w:marLeft w:val="0"/>
          <w:marRight w:val="0"/>
          <w:marTop w:val="0"/>
          <w:marBottom w:val="0"/>
          <w:divBdr>
            <w:top w:val="none" w:sz="0" w:space="0" w:color="auto"/>
            <w:left w:val="none" w:sz="0" w:space="0" w:color="auto"/>
            <w:bottom w:val="none" w:sz="0" w:space="0" w:color="auto"/>
            <w:right w:val="none" w:sz="0" w:space="0" w:color="auto"/>
          </w:divBdr>
          <w:divsChild>
            <w:div w:id="2024434161">
              <w:marLeft w:val="0"/>
              <w:marRight w:val="0"/>
              <w:marTop w:val="0"/>
              <w:marBottom w:val="0"/>
              <w:divBdr>
                <w:top w:val="none" w:sz="0" w:space="0" w:color="auto"/>
                <w:left w:val="none" w:sz="0" w:space="0" w:color="auto"/>
                <w:bottom w:val="none" w:sz="0" w:space="0" w:color="auto"/>
                <w:right w:val="none" w:sz="0" w:space="0" w:color="auto"/>
              </w:divBdr>
              <w:divsChild>
                <w:div w:id="1984845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56C2E-4D09-45A3-8672-1F44063A1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13836</Words>
  <Characters>7888</Characters>
  <Application>Microsoft Office Word</Application>
  <DocSecurity>0</DocSecurity>
  <Lines>65</Lines>
  <Paragraphs>43</Paragraphs>
  <ScaleCrop>false</ScaleCrop>
  <HeadingPairs>
    <vt:vector size="2" baseType="variant">
      <vt:variant>
        <vt:lpstr>Назва</vt:lpstr>
      </vt:variant>
      <vt:variant>
        <vt:i4>1</vt:i4>
      </vt:variant>
    </vt:vector>
  </HeadingPairs>
  <TitlesOfParts>
    <vt:vector size="1" baseType="lpstr">
      <vt:lpstr/>
    </vt:vector>
  </TitlesOfParts>
  <Company>HP</Company>
  <LinksUpToDate>false</LinksUpToDate>
  <CharactersWithSpaces>21681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Неля Вікторівна Андросюк</dc:creator>
  <cp:lastModifiedBy>Неля Вікторівна Андросюк</cp:lastModifiedBy>
  <cp:revision>2</cp:revision>
  <cp:lastPrinted>2020-03-30T10:55:00Z</cp:lastPrinted>
  <dcterms:created xsi:type="dcterms:W3CDTF">2020-03-30T10:59:00Z</dcterms:created>
  <dcterms:modified xsi:type="dcterms:W3CDTF">2020-03-30T10:59:00Z</dcterms:modified>
</cp:coreProperties>
</file>