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87479F" w:rsidRDefault="0087479F" w:rsidP="0087479F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Верховна Рада України</w:t>
      </w:r>
    </w:p>
    <w:p w:rsidR="0087479F" w:rsidRPr="0087479F" w:rsidRDefault="0087479F" w:rsidP="0087479F">
      <w:pPr>
        <w:pStyle w:val="Style2"/>
        <w:widowControl/>
        <w:spacing w:line="240" w:lineRule="auto"/>
        <w:ind w:firstLine="0"/>
        <w:rPr>
          <w:sz w:val="26"/>
          <w:szCs w:val="26"/>
          <w:lang w:val="uk-UA"/>
        </w:rPr>
      </w:pPr>
    </w:p>
    <w:p w:rsidR="0087479F" w:rsidRDefault="0087479F" w:rsidP="0087479F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87479F" w:rsidRDefault="0087479F" w:rsidP="0087479F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87479F" w:rsidRDefault="0087479F" w:rsidP="0087479F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87479F" w:rsidRPr="0087479F" w:rsidRDefault="0087479F" w:rsidP="0087479F">
      <w:pPr>
        <w:pStyle w:val="Style2"/>
        <w:widowControl/>
        <w:spacing w:line="240" w:lineRule="auto"/>
        <w:ind w:firstLine="709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та частини четвертої статті 114 Конституції України за пропозицією депутатської фракції ПОЛІТИЧНОЇ ПАРТІЇ </w:t>
      </w:r>
      <w:r>
        <w:rPr>
          <w:sz w:val="28"/>
          <w:szCs w:val="28"/>
          <w:lang w:val="uk-UA"/>
        </w:rPr>
        <w:t>“СЛУГА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НАРОДУ</w:t>
      </w:r>
      <w:r>
        <w:rPr>
          <w:sz w:val="28"/>
          <w:szCs w:val="28"/>
          <w:lang w:val="uk-UA"/>
        </w:rPr>
        <w:t xml:space="preserve">”, яка згідно з частиною десятою статті 83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має права коаліції депутатських фракцій у Верховній Раді України дев’ятого скликання, </w:t>
      </w:r>
      <w:proofErr w:type="spellStart"/>
      <w:r>
        <w:rPr>
          <w:rStyle w:val="FontStyle12"/>
          <w:color w:val="000000"/>
          <w:sz w:val="28"/>
          <w:szCs w:val="28"/>
          <w:lang w:val="uk-UA" w:eastAsia="uk-UA"/>
        </w:rPr>
        <w:t>вношу</w:t>
      </w:r>
      <w:proofErr w:type="spellEnd"/>
      <w:r>
        <w:rPr>
          <w:rStyle w:val="FontStyle12"/>
          <w:color w:val="000000"/>
          <w:sz w:val="28"/>
          <w:szCs w:val="28"/>
          <w:lang w:val="uk-UA" w:eastAsia="uk-UA"/>
        </w:rPr>
        <w:t xml:space="preserve"> подання про призначення Марченка Сергія Михайловича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Міністром </w:t>
      </w:r>
      <w:r>
        <w:rPr>
          <w:rStyle w:val="FontStyle12"/>
          <w:color w:val="000000"/>
          <w:sz w:val="28"/>
          <w:szCs w:val="28"/>
          <w:lang w:val="uk-UA" w:eastAsia="uk-UA"/>
        </w:rPr>
        <w:t>фінансів</w:t>
      </w:r>
      <w:r>
        <w:rPr>
          <w:sz w:val="28"/>
          <w:szCs w:val="28"/>
          <w:lang w:val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України.</w:t>
      </w:r>
    </w:p>
    <w:p w:rsidR="0087479F" w:rsidRPr="0087479F" w:rsidRDefault="0087479F" w:rsidP="0087479F">
      <w:pPr>
        <w:pStyle w:val="Style3"/>
        <w:widowControl/>
        <w:jc w:val="both"/>
        <w:rPr>
          <w:sz w:val="26"/>
          <w:szCs w:val="26"/>
          <w:lang w:val="uk-UA"/>
        </w:rPr>
      </w:pPr>
    </w:p>
    <w:p w:rsidR="0087479F" w:rsidRDefault="0087479F" w:rsidP="0087479F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87479F" w:rsidRDefault="0087479F" w:rsidP="0087479F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87479F" w:rsidRDefault="0087479F" w:rsidP="0087479F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87479F" w:rsidRDefault="0087479F" w:rsidP="0087479F">
      <w:pPr>
        <w:pStyle w:val="Style4"/>
        <w:widowControl/>
        <w:rPr>
          <w:rStyle w:val="FontStyle12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Денис ШМИГАЛЬ</w:t>
      </w: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79F"/>
    <w:rsid w:val="00214302"/>
    <w:rsid w:val="005204CF"/>
    <w:rsid w:val="0087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5EEAD-703D-4763-A5DC-85EF54FA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0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87479F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7479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7479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87479F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87479F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2020-03-29T21:13:00Z</dcterms:created>
  <dcterms:modified xsi:type="dcterms:W3CDTF">2020-03-29T21:14:00Z</dcterms:modified>
</cp:coreProperties>
</file>