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32CF" w:rsidRDefault="00D07632">
      <w:pPr>
        <w:spacing w:after="0" w:line="320" w:lineRule="exact"/>
        <w:jc w:val="center"/>
        <w:rPr>
          <w:rFonts w:ascii="Times New Roman" w:hAnsi="Times New Roman" w:cs="Times New Roman"/>
          <w:b/>
          <w:sz w:val="36"/>
          <w:szCs w:val="36"/>
          <w:lang w:val="uk-UA"/>
        </w:rPr>
      </w:pPr>
      <w:bookmarkStart w:id="0" w:name="_GoBack"/>
      <w:bookmarkEnd w:id="0"/>
      <w:r>
        <w:rPr>
          <w:rFonts w:ascii="Times New Roman" w:hAnsi="Times New Roman" w:cs="Times New Roman"/>
          <w:b/>
          <w:sz w:val="36"/>
          <w:szCs w:val="36"/>
          <w:lang w:val="uk-UA"/>
        </w:rPr>
        <w:t xml:space="preserve"> ПОРІВНЯЛЬНА ТАБЛИЦЯ</w:t>
      </w:r>
    </w:p>
    <w:p w:rsidR="005232CF" w:rsidRDefault="00D07632">
      <w:pPr>
        <w:spacing w:after="0" w:line="320" w:lineRule="exact"/>
        <w:jc w:val="center"/>
        <w:rPr>
          <w:rFonts w:ascii="Times New Roman" w:hAnsi="Times New Roman" w:cs="Times New Roman"/>
          <w:b/>
          <w:sz w:val="28"/>
          <w:szCs w:val="28"/>
          <w:lang w:val="uk-UA"/>
        </w:rPr>
      </w:pPr>
      <w:r>
        <w:rPr>
          <w:rFonts w:ascii="Times New Roman" w:hAnsi="Times New Roman" w:cs="Times New Roman"/>
          <w:b/>
          <w:sz w:val="28"/>
          <w:szCs w:val="28"/>
          <w:lang w:val="uk-UA"/>
        </w:rPr>
        <w:t>до проєкту Закону України “Про внесення змін до Закону України</w:t>
      </w:r>
    </w:p>
    <w:p w:rsidR="005232CF" w:rsidRDefault="00D07632">
      <w:pPr>
        <w:spacing w:after="0" w:line="320" w:lineRule="exact"/>
        <w:jc w:val="center"/>
        <w:rPr>
          <w:rFonts w:ascii="Times New Roman" w:hAnsi="Times New Roman" w:cs="Times New Roman"/>
          <w:b/>
          <w:sz w:val="28"/>
          <w:szCs w:val="28"/>
          <w:lang w:val="uk-UA"/>
        </w:rPr>
      </w:pPr>
      <w:r>
        <w:rPr>
          <w:rFonts w:ascii="Times New Roman" w:hAnsi="Times New Roman" w:cs="Times New Roman"/>
          <w:b/>
          <w:sz w:val="28"/>
          <w:szCs w:val="28"/>
          <w:lang w:val="uk-UA"/>
        </w:rPr>
        <w:t>“Про Конституційний Суд України” щодо посилення незалежності та підвищення ефективності функціонування Конституційного Суду України”</w:t>
      </w:r>
    </w:p>
    <w:p w:rsidR="005232CF" w:rsidRDefault="005232CF">
      <w:pPr>
        <w:spacing w:after="0" w:line="320" w:lineRule="exact"/>
        <w:jc w:val="center"/>
        <w:rPr>
          <w:rFonts w:ascii="Times New Roman" w:hAnsi="Times New Roman" w:cs="Times New Roman"/>
          <w:b/>
          <w:sz w:val="28"/>
          <w:szCs w:val="28"/>
          <w:lang w:val="uk-UA"/>
        </w:rPr>
      </w:pPr>
    </w:p>
    <w:tbl>
      <w:tblPr>
        <w:tblStyle w:val="ad"/>
        <w:tblW w:w="4950" w:type="pct"/>
        <w:tblLook w:val="04A0" w:firstRow="1" w:lastRow="0" w:firstColumn="1" w:lastColumn="0" w:noHBand="0" w:noVBand="1"/>
      </w:tblPr>
      <w:tblGrid>
        <w:gridCol w:w="6640"/>
        <w:gridCol w:w="6786"/>
      </w:tblGrid>
      <w:tr w:rsidR="005232CF">
        <w:tc>
          <w:tcPr>
            <w:tcW w:w="6644" w:type="dxa"/>
            <w:shd w:val="clear" w:color="auto" w:fill="auto"/>
          </w:tcPr>
          <w:p w:rsidR="005232CF" w:rsidRDefault="00D07632">
            <w:pPr>
              <w:spacing w:after="0" w:line="320" w:lineRule="exact"/>
              <w:jc w:val="both"/>
              <w:rPr>
                <w:rFonts w:ascii="Times New Roman" w:hAnsi="Times New Roman" w:cs="Times New Roman"/>
                <w:sz w:val="28"/>
                <w:szCs w:val="28"/>
                <w:lang w:val="uk-UA"/>
              </w:rPr>
            </w:pPr>
            <w:r>
              <w:rPr>
                <w:rFonts w:ascii="Times New Roman" w:hAnsi="Times New Roman" w:cs="Times New Roman"/>
                <w:b/>
                <w:sz w:val="28"/>
                <w:szCs w:val="28"/>
                <w:lang w:val="uk-UA"/>
              </w:rPr>
              <w:t>Зміст положення (норми) чинного законодавства</w:t>
            </w:r>
          </w:p>
        </w:tc>
        <w:tc>
          <w:tcPr>
            <w:tcW w:w="6791" w:type="dxa"/>
            <w:shd w:val="clear" w:color="auto" w:fill="auto"/>
          </w:tcPr>
          <w:p w:rsidR="005232CF" w:rsidRDefault="00D07632">
            <w:pPr>
              <w:spacing w:after="0" w:line="320" w:lineRule="exact"/>
              <w:jc w:val="both"/>
              <w:rPr>
                <w:rFonts w:ascii="Times New Roman" w:hAnsi="Times New Roman" w:cs="Times New Roman"/>
                <w:sz w:val="28"/>
                <w:szCs w:val="28"/>
                <w:lang w:val="uk-UA"/>
              </w:rPr>
            </w:pPr>
            <w:r>
              <w:rPr>
                <w:rFonts w:ascii="Times New Roman" w:hAnsi="Times New Roman" w:cs="Times New Roman"/>
                <w:b/>
                <w:sz w:val="28"/>
                <w:szCs w:val="28"/>
                <w:lang w:val="uk-UA"/>
              </w:rPr>
              <w:t>Зміст відповідного положення (норми) проекту акта</w:t>
            </w:r>
          </w:p>
        </w:tc>
      </w:tr>
      <w:tr w:rsidR="005232CF">
        <w:trPr>
          <w:cantSplit/>
          <w:trHeight w:val="265"/>
        </w:trPr>
        <w:tc>
          <w:tcPr>
            <w:tcW w:w="6644" w:type="dxa"/>
            <w:shd w:val="clear" w:color="auto" w:fill="auto"/>
          </w:tcPr>
          <w:p w:rsidR="005232CF" w:rsidRDefault="00D07632">
            <w:pPr>
              <w:spacing w:after="0" w:line="320" w:lineRule="exact"/>
              <w:jc w:val="center"/>
              <w:rPr>
                <w:rFonts w:ascii="Times New Roman" w:hAnsi="Times New Roman" w:cs="Times New Roman"/>
                <w:b/>
                <w:sz w:val="28"/>
                <w:szCs w:val="28"/>
                <w:lang w:val="uk-UA"/>
              </w:rPr>
            </w:pPr>
            <w:r>
              <w:rPr>
                <w:rFonts w:ascii="Times New Roman" w:hAnsi="Times New Roman" w:cs="Times New Roman"/>
                <w:b/>
                <w:sz w:val="28"/>
                <w:szCs w:val="28"/>
                <w:lang w:val="uk-UA"/>
              </w:rPr>
              <w:t>1</w:t>
            </w:r>
          </w:p>
        </w:tc>
        <w:tc>
          <w:tcPr>
            <w:tcW w:w="6791" w:type="dxa"/>
            <w:shd w:val="clear" w:color="auto" w:fill="auto"/>
          </w:tcPr>
          <w:p w:rsidR="005232CF" w:rsidRDefault="00D07632">
            <w:pPr>
              <w:spacing w:after="0" w:line="320" w:lineRule="exact"/>
              <w:jc w:val="center"/>
              <w:rPr>
                <w:rFonts w:ascii="Times New Roman" w:hAnsi="Times New Roman" w:cs="Times New Roman"/>
                <w:b/>
                <w:sz w:val="28"/>
                <w:szCs w:val="28"/>
                <w:lang w:val="uk-UA"/>
              </w:rPr>
            </w:pPr>
            <w:r>
              <w:rPr>
                <w:rFonts w:ascii="Times New Roman" w:hAnsi="Times New Roman" w:cs="Times New Roman"/>
                <w:b/>
                <w:sz w:val="28"/>
                <w:szCs w:val="28"/>
                <w:lang w:val="uk-UA"/>
              </w:rPr>
              <w:t>2</w:t>
            </w:r>
          </w:p>
        </w:tc>
      </w:tr>
      <w:tr w:rsidR="005232CF">
        <w:trPr>
          <w:trHeight w:val="187"/>
        </w:trPr>
        <w:tc>
          <w:tcPr>
            <w:tcW w:w="13435" w:type="dxa"/>
            <w:gridSpan w:val="2"/>
            <w:shd w:val="clear" w:color="auto" w:fill="auto"/>
          </w:tcPr>
          <w:p w:rsidR="005232CF" w:rsidRDefault="00D07632">
            <w:pPr>
              <w:spacing w:after="0" w:line="320" w:lineRule="exact"/>
              <w:jc w:val="center"/>
              <w:rPr>
                <w:rFonts w:ascii="Times New Roman" w:hAnsi="Times New Roman" w:cs="Times New Roman"/>
                <w:b/>
                <w:sz w:val="28"/>
                <w:szCs w:val="28"/>
                <w:lang w:val="uk-UA"/>
              </w:rPr>
            </w:pPr>
            <w:r>
              <w:rPr>
                <w:rFonts w:ascii="Times New Roman" w:hAnsi="Times New Roman" w:cs="Times New Roman"/>
                <w:b/>
                <w:sz w:val="28"/>
                <w:szCs w:val="28"/>
                <w:lang w:val="uk-UA"/>
              </w:rPr>
              <w:t>Закон України “Про Конституційний Суд України”</w:t>
            </w:r>
          </w:p>
        </w:tc>
      </w:tr>
      <w:tr w:rsidR="005232CF">
        <w:trPr>
          <w:trHeight w:val="276"/>
        </w:trPr>
        <w:tc>
          <w:tcPr>
            <w:tcW w:w="6644" w:type="dxa"/>
            <w:shd w:val="clear" w:color="auto" w:fill="auto"/>
          </w:tcPr>
          <w:p w:rsidR="005232CF" w:rsidRDefault="00D07632">
            <w:pPr>
              <w:spacing w:after="0" w:line="320" w:lineRule="exact"/>
              <w:jc w:val="both"/>
              <w:rPr>
                <w:rFonts w:ascii="Times New Roman" w:hAnsi="Times New Roman" w:cs="Times New Roman"/>
                <w:sz w:val="28"/>
                <w:szCs w:val="28"/>
                <w:lang w:val="uk-UA"/>
              </w:rPr>
            </w:pPr>
            <w:r>
              <w:rPr>
                <w:rFonts w:ascii="Times New Roman" w:hAnsi="Times New Roman" w:cs="Times New Roman"/>
                <w:sz w:val="28"/>
                <w:szCs w:val="28"/>
                <w:lang w:val="uk-UA"/>
              </w:rPr>
              <w:t>Глава 1. ЗАГАЛЬНІ ПОЛОЖЕННЯ</w:t>
            </w:r>
          </w:p>
          <w:p w:rsidR="005232CF" w:rsidRDefault="00D07632">
            <w:pPr>
              <w:spacing w:after="0" w:line="320" w:lineRule="exact"/>
              <w:jc w:val="both"/>
              <w:rPr>
                <w:rFonts w:ascii="Times New Roman" w:hAnsi="Times New Roman" w:cs="Times New Roman"/>
                <w:sz w:val="28"/>
                <w:szCs w:val="28"/>
                <w:lang w:val="uk-UA"/>
              </w:rPr>
            </w:pPr>
            <w:r>
              <w:rPr>
                <w:rFonts w:ascii="Times New Roman" w:hAnsi="Times New Roman" w:cs="Times New Roman"/>
                <w:b/>
                <w:sz w:val="28"/>
                <w:szCs w:val="28"/>
                <w:lang w:val="uk-UA"/>
              </w:rPr>
              <w:t>Стаття 4.</w:t>
            </w:r>
            <w:r>
              <w:rPr>
                <w:rFonts w:ascii="Times New Roman" w:hAnsi="Times New Roman" w:cs="Times New Roman"/>
                <w:sz w:val="28"/>
                <w:szCs w:val="28"/>
                <w:lang w:val="uk-UA"/>
              </w:rPr>
              <w:t xml:space="preserve"> Місцезнаходження Конституційного Суду</w:t>
            </w:r>
          </w:p>
          <w:p w:rsidR="005232CF" w:rsidRDefault="00D07632">
            <w:pPr>
              <w:spacing w:after="0" w:line="320" w:lineRule="exact"/>
              <w:jc w:val="both"/>
              <w:rPr>
                <w:rFonts w:ascii="Times New Roman" w:hAnsi="Times New Roman" w:cs="Times New Roman"/>
                <w:sz w:val="28"/>
                <w:szCs w:val="28"/>
                <w:lang w:val="uk-UA"/>
              </w:rPr>
            </w:pPr>
            <w:r>
              <w:rPr>
                <w:rFonts w:ascii="Times New Roman" w:hAnsi="Times New Roman" w:cs="Times New Roman"/>
                <w:sz w:val="28"/>
                <w:szCs w:val="28"/>
                <w:lang w:val="uk-UA"/>
              </w:rPr>
              <w:t>1. Конституційний Суд знаходиться у місті Києві.</w:t>
            </w:r>
          </w:p>
        </w:tc>
        <w:tc>
          <w:tcPr>
            <w:tcW w:w="6791" w:type="dxa"/>
            <w:shd w:val="clear" w:color="auto" w:fill="auto"/>
          </w:tcPr>
          <w:p w:rsidR="005232CF" w:rsidRDefault="00D07632">
            <w:pPr>
              <w:spacing w:after="0" w:line="320" w:lineRule="exact"/>
              <w:jc w:val="both"/>
              <w:rPr>
                <w:rFonts w:ascii="Times New Roman" w:hAnsi="Times New Roman" w:cs="Times New Roman"/>
                <w:sz w:val="28"/>
                <w:szCs w:val="28"/>
                <w:lang w:val="uk-UA"/>
              </w:rPr>
            </w:pPr>
            <w:r>
              <w:rPr>
                <w:rFonts w:ascii="Times New Roman" w:hAnsi="Times New Roman" w:cs="Times New Roman"/>
                <w:sz w:val="28"/>
                <w:szCs w:val="28"/>
                <w:lang w:val="uk-UA"/>
              </w:rPr>
              <w:t>Глава 1. ЗАГАЛЬНІ ПОЛОЖЕННЯ</w:t>
            </w:r>
          </w:p>
          <w:p w:rsidR="005232CF" w:rsidRDefault="00D07632">
            <w:pPr>
              <w:spacing w:after="0" w:line="320" w:lineRule="exact"/>
              <w:jc w:val="both"/>
              <w:rPr>
                <w:rFonts w:ascii="Times New Roman" w:hAnsi="Times New Roman" w:cs="Times New Roman"/>
                <w:sz w:val="28"/>
                <w:szCs w:val="28"/>
                <w:lang w:val="uk-UA"/>
              </w:rPr>
            </w:pPr>
            <w:r>
              <w:rPr>
                <w:rFonts w:ascii="Times New Roman" w:hAnsi="Times New Roman" w:cs="Times New Roman"/>
                <w:b/>
                <w:sz w:val="28"/>
                <w:szCs w:val="28"/>
                <w:lang w:val="uk-UA"/>
              </w:rPr>
              <w:t>Стаття 4.</w:t>
            </w:r>
            <w:r>
              <w:rPr>
                <w:rFonts w:ascii="Times New Roman" w:hAnsi="Times New Roman" w:cs="Times New Roman"/>
                <w:sz w:val="28"/>
                <w:szCs w:val="28"/>
                <w:lang w:val="uk-UA"/>
              </w:rPr>
              <w:t xml:space="preserve"> Місцезнаходження Конституційного Суду</w:t>
            </w:r>
          </w:p>
          <w:p w:rsidR="005232CF" w:rsidRDefault="00D07632">
            <w:pPr>
              <w:spacing w:after="0" w:line="320" w:lineRule="exact"/>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1. Конституційний Суд знаходиться у місті </w:t>
            </w:r>
            <w:r>
              <w:rPr>
                <w:rFonts w:ascii="Times New Roman" w:hAnsi="Times New Roman" w:cs="Times New Roman"/>
                <w:b/>
                <w:sz w:val="28"/>
                <w:szCs w:val="28"/>
                <w:lang w:val="uk-UA"/>
              </w:rPr>
              <w:t>Харкові</w:t>
            </w:r>
            <w:r>
              <w:rPr>
                <w:rFonts w:ascii="Times New Roman" w:hAnsi="Times New Roman" w:cs="Times New Roman"/>
                <w:sz w:val="28"/>
                <w:szCs w:val="28"/>
                <w:lang w:val="uk-UA"/>
              </w:rPr>
              <w:t>.</w:t>
            </w:r>
          </w:p>
        </w:tc>
      </w:tr>
      <w:tr w:rsidR="005232CF">
        <w:trPr>
          <w:trHeight w:val="4578"/>
        </w:trPr>
        <w:tc>
          <w:tcPr>
            <w:tcW w:w="6644" w:type="dxa"/>
            <w:shd w:val="clear" w:color="auto" w:fill="auto"/>
          </w:tcPr>
          <w:p w:rsidR="005232CF" w:rsidRDefault="00D07632">
            <w:pPr>
              <w:spacing w:after="0" w:line="320" w:lineRule="exact"/>
              <w:jc w:val="both"/>
              <w:rPr>
                <w:rFonts w:ascii="Times New Roman" w:hAnsi="Times New Roman" w:cs="Times New Roman"/>
                <w:sz w:val="28"/>
                <w:szCs w:val="28"/>
                <w:lang w:val="uk-UA"/>
              </w:rPr>
            </w:pPr>
            <w:r>
              <w:rPr>
                <w:rFonts w:ascii="Times New Roman" w:hAnsi="Times New Roman" w:cs="Times New Roman"/>
                <w:sz w:val="28"/>
                <w:szCs w:val="28"/>
                <w:lang w:val="uk-UA"/>
              </w:rPr>
              <w:t>Глава 3. СУДДЯ КОНСТИТУЦІЙНОГО СУДУ</w:t>
            </w:r>
          </w:p>
          <w:p w:rsidR="005232CF" w:rsidRDefault="00D07632">
            <w:pPr>
              <w:spacing w:after="0" w:line="320" w:lineRule="exact"/>
              <w:jc w:val="both"/>
              <w:rPr>
                <w:rFonts w:ascii="Times New Roman" w:hAnsi="Times New Roman" w:cs="Times New Roman"/>
                <w:sz w:val="28"/>
                <w:szCs w:val="28"/>
                <w:lang w:val="uk-UA"/>
              </w:rPr>
            </w:pPr>
            <w:r>
              <w:rPr>
                <w:rFonts w:ascii="Times New Roman" w:hAnsi="Times New Roman" w:cs="Times New Roman"/>
                <w:b/>
                <w:sz w:val="28"/>
                <w:szCs w:val="28"/>
                <w:lang w:val="uk-UA"/>
              </w:rPr>
              <w:t>Стаття 11</w:t>
            </w:r>
            <w:r>
              <w:rPr>
                <w:rFonts w:ascii="Times New Roman" w:hAnsi="Times New Roman" w:cs="Times New Roman"/>
                <w:sz w:val="28"/>
                <w:szCs w:val="28"/>
                <w:lang w:val="uk-UA"/>
              </w:rPr>
              <w:t>. Вимоги до судді Конституційного Суду</w:t>
            </w:r>
          </w:p>
          <w:p w:rsidR="005232CF" w:rsidRDefault="00D07632">
            <w:pPr>
              <w:spacing w:after="0" w:line="320" w:lineRule="exact"/>
              <w:jc w:val="both"/>
              <w:rPr>
                <w:rFonts w:ascii="Times New Roman" w:hAnsi="Times New Roman" w:cs="Times New Roman"/>
                <w:sz w:val="28"/>
                <w:szCs w:val="28"/>
                <w:lang w:val="uk-UA"/>
              </w:rPr>
            </w:pPr>
            <w:r>
              <w:rPr>
                <w:rFonts w:ascii="Times New Roman" w:hAnsi="Times New Roman" w:cs="Times New Roman"/>
                <w:sz w:val="28"/>
                <w:szCs w:val="28"/>
                <w:lang w:val="uk-UA"/>
              </w:rPr>
              <w:t>3. Суддя Конституційного Суду має відповідати критерію політичної нейтральності. Суддя не може належати до політичних партій чи професійних спілок, публічно виявляти прихильність до них, брати участь у будь-якій політичній діяльності.</w:t>
            </w:r>
          </w:p>
          <w:p w:rsidR="005232CF" w:rsidRDefault="00D07632">
            <w:pPr>
              <w:spacing w:after="0" w:line="320" w:lineRule="exact"/>
              <w:jc w:val="both"/>
              <w:rPr>
                <w:rFonts w:ascii="Times New Roman" w:hAnsi="Times New Roman" w:cs="Times New Roman"/>
                <w:sz w:val="28"/>
                <w:szCs w:val="28"/>
                <w:lang w:val="uk-UA"/>
              </w:rPr>
            </w:pPr>
            <w:r>
              <w:rPr>
                <w:rFonts w:ascii="Times New Roman" w:hAnsi="Times New Roman" w:cs="Times New Roman"/>
                <w:sz w:val="28"/>
                <w:szCs w:val="28"/>
                <w:lang w:val="uk-UA"/>
              </w:rPr>
              <w:t>Суддею Конституційного Суду, зокрема, не може бути призначена на посаду особа, яка на день призначення:</w:t>
            </w:r>
          </w:p>
          <w:p w:rsidR="005232CF" w:rsidRDefault="00D07632">
            <w:pPr>
              <w:spacing w:after="0" w:line="320" w:lineRule="exact"/>
              <w:jc w:val="center"/>
              <w:rPr>
                <w:rFonts w:ascii="Times New Roman" w:hAnsi="Times New Roman" w:cs="Times New Roman"/>
                <w:sz w:val="28"/>
                <w:szCs w:val="28"/>
                <w:lang w:val="uk-UA"/>
              </w:rPr>
            </w:pPr>
            <w:r>
              <w:rPr>
                <w:rFonts w:ascii="Times New Roman" w:hAnsi="Times New Roman" w:cs="Times New Roman"/>
                <w:sz w:val="28"/>
                <w:szCs w:val="28"/>
                <w:lang w:val="uk-UA"/>
              </w:rPr>
              <w:t>&lt;…&gt;</w:t>
            </w:r>
          </w:p>
          <w:p w:rsidR="005232CF" w:rsidRDefault="00D07632">
            <w:pPr>
              <w:spacing w:after="0" w:line="320" w:lineRule="exact"/>
              <w:jc w:val="both"/>
              <w:rPr>
                <w:rFonts w:ascii="Times New Roman" w:hAnsi="Times New Roman" w:cs="Times New Roman"/>
                <w:sz w:val="28"/>
                <w:szCs w:val="28"/>
                <w:lang w:val="uk-UA"/>
              </w:rPr>
            </w:pPr>
            <w:r>
              <w:rPr>
                <w:rFonts w:ascii="Times New Roman" w:hAnsi="Times New Roman" w:cs="Times New Roman"/>
                <w:sz w:val="28"/>
                <w:szCs w:val="28"/>
                <w:lang w:val="uk-UA"/>
              </w:rPr>
              <w:t>3) бере участь в організації або фінансуванні політичної агітації чи іншої політичної діяльності.</w:t>
            </w:r>
          </w:p>
          <w:p w:rsidR="005232CF" w:rsidRDefault="00D07632">
            <w:pPr>
              <w:spacing w:after="0" w:line="320" w:lineRule="exact"/>
              <w:jc w:val="center"/>
              <w:rPr>
                <w:rFonts w:ascii="Times New Roman" w:hAnsi="Times New Roman" w:cs="Times New Roman"/>
                <w:sz w:val="28"/>
                <w:szCs w:val="28"/>
                <w:lang w:val="uk-UA"/>
              </w:rPr>
            </w:pPr>
            <w:r>
              <w:rPr>
                <w:rFonts w:ascii="Times New Roman" w:hAnsi="Times New Roman" w:cs="Times New Roman"/>
                <w:b/>
                <w:sz w:val="28"/>
                <w:szCs w:val="28"/>
                <w:lang w:val="uk-UA"/>
              </w:rPr>
              <w:t>Відсутній.</w:t>
            </w:r>
          </w:p>
        </w:tc>
        <w:tc>
          <w:tcPr>
            <w:tcW w:w="6791" w:type="dxa"/>
            <w:shd w:val="clear" w:color="auto" w:fill="auto"/>
          </w:tcPr>
          <w:p w:rsidR="005232CF" w:rsidRDefault="00D07632">
            <w:pPr>
              <w:spacing w:after="0" w:line="320" w:lineRule="exact"/>
              <w:jc w:val="both"/>
              <w:rPr>
                <w:rFonts w:ascii="Times New Roman" w:hAnsi="Times New Roman" w:cs="Times New Roman"/>
                <w:lang w:val="uk-UA"/>
              </w:rPr>
            </w:pPr>
            <w:r>
              <w:rPr>
                <w:rFonts w:ascii="Times New Roman" w:hAnsi="Times New Roman" w:cs="Times New Roman"/>
                <w:sz w:val="28"/>
                <w:szCs w:val="28"/>
                <w:lang w:val="uk-UA"/>
              </w:rPr>
              <w:t>Глава 3. СУДДЯ КОНСТИТУЦІЙНОГО СУДУ</w:t>
            </w:r>
          </w:p>
          <w:p w:rsidR="005232CF" w:rsidRDefault="00D07632">
            <w:pPr>
              <w:spacing w:after="0" w:line="320" w:lineRule="exact"/>
              <w:jc w:val="both"/>
              <w:rPr>
                <w:rFonts w:ascii="Times New Roman" w:hAnsi="Times New Roman" w:cs="Times New Roman"/>
                <w:sz w:val="28"/>
                <w:szCs w:val="28"/>
                <w:lang w:val="uk-UA"/>
              </w:rPr>
            </w:pPr>
            <w:r>
              <w:rPr>
                <w:rFonts w:ascii="Times New Roman" w:hAnsi="Times New Roman" w:cs="Times New Roman"/>
                <w:b/>
                <w:sz w:val="28"/>
                <w:szCs w:val="28"/>
                <w:lang w:val="uk-UA"/>
              </w:rPr>
              <w:t>Стаття 11</w:t>
            </w:r>
            <w:r>
              <w:rPr>
                <w:rFonts w:ascii="Times New Roman" w:hAnsi="Times New Roman" w:cs="Times New Roman"/>
                <w:sz w:val="28"/>
                <w:szCs w:val="28"/>
                <w:lang w:val="uk-UA"/>
              </w:rPr>
              <w:t>. Вимоги до судді Конституційного Суду</w:t>
            </w:r>
          </w:p>
          <w:p w:rsidR="005232CF" w:rsidRDefault="00D07632">
            <w:pPr>
              <w:spacing w:after="0" w:line="320" w:lineRule="exact"/>
              <w:jc w:val="both"/>
              <w:rPr>
                <w:rFonts w:ascii="Times New Roman" w:hAnsi="Times New Roman" w:cs="Times New Roman"/>
                <w:sz w:val="28"/>
                <w:szCs w:val="28"/>
                <w:lang w:val="uk-UA"/>
              </w:rPr>
            </w:pPr>
            <w:r>
              <w:rPr>
                <w:rFonts w:ascii="Times New Roman" w:hAnsi="Times New Roman" w:cs="Times New Roman"/>
                <w:sz w:val="28"/>
                <w:szCs w:val="28"/>
                <w:lang w:val="uk-UA"/>
              </w:rPr>
              <w:t>3. Суддя Конституційного Суду має відповідати критерію політичної нейтральності. Суддя не може належати до політичних партій чи професійних спілок, публічно виявляти прихильність до них, брати участь у будь-якій політичній діяльності.</w:t>
            </w:r>
          </w:p>
          <w:p w:rsidR="005232CF" w:rsidRDefault="00D07632">
            <w:pPr>
              <w:spacing w:after="0" w:line="320" w:lineRule="exact"/>
              <w:jc w:val="both"/>
              <w:rPr>
                <w:rFonts w:ascii="Times New Roman" w:hAnsi="Times New Roman" w:cs="Times New Roman"/>
                <w:sz w:val="28"/>
                <w:szCs w:val="28"/>
                <w:lang w:val="uk-UA"/>
              </w:rPr>
            </w:pPr>
            <w:r>
              <w:rPr>
                <w:rFonts w:ascii="Times New Roman" w:hAnsi="Times New Roman" w:cs="Times New Roman"/>
                <w:sz w:val="28"/>
                <w:szCs w:val="28"/>
                <w:lang w:val="uk-UA"/>
              </w:rPr>
              <w:t>Суддею Конституційного Суду, зокрема, не може бути призначена на посаду особа, яка на день призначення:</w:t>
            </w:r>
          </w:p>
          <w:p w:rsidR="005232CF" w:rsidRDefault="005232CF">
            <w:pPr>
              <w:spacing w:after="0" w:line="320" w:lineRule="exact"/>
              <w:jc w:val="both"/>
              <w:rPr>
                <w:rFonts w:ascii="Times New Roman" w:hAnsi="Times New Roman" w:cs="Times New Roman"/>
                <w:sz w:val="28"/>
                <w:szCs w:val="28"/>
                <w:lang w:val="uk-UA"/>
              </w:rPr>
            </w:pPr>
          </w:p>
          <w:p w:rsidR="005232CF" w:rsidRDefault="00D07632">
            <w:pPr>
              <w:spacing w:after="0" w:line="320" w:lineRule="exact"/>
              <w:jc w:val="center"/>
              <w:rPr>
                <w:rFonts w:ascii="Times New Roman" w:hAnsi="Times New Roman" w:cs="Times New Roman"/>
                <w:sz w:val="28"/>
                <w:szCs w:val="28"/>
                <w:lang w:val="uk-UA"/>
              </w:rPr>
            </w:pPr>
            <w:r>
              <w:rPr>
                <w:rFonts w:ascii="Times New Roman" w:hAnsi="Times New Roman" w:cs="Times New Roman"/>
                <w:sz w:val="28"/>
                <w:szCs w:val="28"/>
                <w:lang w:val="uk-UA"/>
              </w:rPr>
              <w:t>&lt;…&gt;</w:t>
            </w:r>
          </w:p>
          <w:p w:rsidR="005232CF" w:rsidRDefault="00D07632">
            <w:pPr>
              <w:spacing w:after="0" w:line="320" w:lineRule="exact"/>
              <w:jc w:val="both"/>
              <w:rPr>
                <w:rFonts w:ascii="Times New Roman" w:hAnsi="Times New Roman" w:cs="Times New Roman"/>
                <w:sz w:val="28"/>
                <w:szCs w:val="28"/>
                <w:lang w:val="uk-UA"/>
              </w:rPr>
            </w:pPr>
            <w:r>
              <w:rPr>
                <w:rFonts w:ascii="Times New Roman" w:hAnsi="Times New Roman" w:cs="Times New Roman"/>
                <w:sz w:val="28"/>
                <w:szCs w:val="28"/>
                <w:lang w:val="uk-UA"/>
              </w:rPr>
              <w:t>3) бере участь в організації або фінансуванні політичної агітації чи іншої політичної діяльності</w:t>
            </w:r>
            <w:r>
              <w:rPr>
                <w:rFonts w:ascii="Times New Roman" w:hAnsi="Times New Roman" w:cs="Times New Roman"/>
                <w:b/>
                <w:sz w:val="28"/>
                <w:szCs w:val="28"/>
                <w:lang w:val="uk-UA"/>
              </w:rPr>
              <w:t>;</w:t>
            </w:r>
          </w:p>
          <w:p w:rsidR="005232CF" w:rsidRDefault="00D07632">
            <w:pPr>
              <w:spacing w:after="0" w:line="320" w:lineRule="exact"/>
              <w:jc w:val="both"/>
              <w:rPr>
                <w:rFonts w:ascii="Times New Roman" w:hAnsi="Times New Roman" w:cs="Times New Roman"/>
                <w:sz w:val="28"/>
                <w:szCs w:val="28"/>
                <w:lang w:val="uk-UA"/>
              </w:rPr>
            </w:pPr>
            <w:r>
              <w:rPr>
                <w:rFonts w:ascii="Times New Roman" w:hAnsi="Times New Roman" w:cs="Times New Roman"/>
                <w:b/>
                <w:sz w:val="28"/>
                <w:szCs w:val="28"/>
                <w:lang w:val="uk-UA"/>
              </w:rPr>
              <w:t>4) має громадянство іншої держави.</w:t>
            </w:r>
          </w:p>
        </w:tc>
      </w:tr>
      <w:tr w:rsidR="005232CF">
        <w:trPr>
          <w:trHeight w:val="748"/>
        </w:trPr>
        <w:tc>
          <w:tcPr>
            <w:tcW w:w="6644" w:type="dxa"/>
            <w:shd w:val="clear" w:color="auto" w:fill="auto"/>
          </w:tcPr>
          <w:p w:rsidR="005232CF" w:rsidRDefault="00D07632">
            <w:pPr>
              <w:spacing w:after="0" w:line="320" w:lineRule="exact"/>
              <w:jc w:val="both"/>
              <w:rPr>
                <w:rFonts w:ascii="Times New Roman" w:hAnsi="Times New Roman" w:cs="Times New Roman"/>
                <w:sz w:val="28"/>
                <w:szCs w:val="28"/>
                <w:lang w:val="uk-UA"/>
              </w:rPr>
            </w:pPr>
            <w:r>
              <w:rPr>
                <w:rFonts w:ascii="Times New Roman" w:hAnsi="Times New Roman" w:cs="Times New Roman"/>
                <w:sz w:val="28"/>
                <w:szCs w:val="28"/>
                <w:lang w:val="uk-UA"/>
              </w:rPr>
              <w:t>Глава 4. ГАРАНТІЇ ДІЯЛЬНОСТІ СУДДІ КОНСТИТУЦІЙНОГО СУДУ</w:t>
            </w:r>
          </w:p>
          <w:p w:rsidR="005232CF" w:rsidRDefault="00D07632">
            <w:pPr>
              <w:spacing w:after="0" w:line="320" w:lineRule="exact"/>
              <w:jc w:val="both"/>
              <w:rPr>
                <w:rFonts w:ascii="Times New Roman" w:hAnsi="Times New Roman" w:cs="Times New Roman"/>
                <w:sz w:val="28"/>
                <w:szCs w:val="28"/>
                <w:lang w:val="uk-UA"/>
              </w:rPr>
            </w:pPr>
            <w:r>
              <w:rPr>
                <w:rFonts w:ascii="Times New Roman" w:hAnsi="Times New Roman" w:cs="Times New Roman"/>
                <w:b/>
                <w:sz w:val="28"/>
                <w:szCs w:val="28"/>
                <w:lang w:val="uk-UA"/>
              </w:rPr>
              <w:t>Стаття 28.</w:t>
            </w:r>
            <w:r>
              <w:rPr>
                <w:rFonts w:ascii="Times New Roman" w:hAnsi="Times New Roman" w:cs="Times New Roman"/>
                <w:sz w:val="28"/>
                <w:szCs w:val="28"/>
                <w:lang w:val="uk-UA"/>
              </w:rPr>
              <w:t xml:space="preserve"> Відпустка судді Конституційного Суду</w:t>
            </w:r>
          </w:p>
          <w:p w:rsidR="005232CF" w:rsidRDefault="00D07632">
            <w:pPr>
              <w:spacing w:after="0" w:line="320" w:lineRule="exact"/>
              <w:jc w:val="center"/>
              <w:rPr>
                <w:rFonts w:ascii="Times New Roman" w:hAnsi="Times New Roman" w:cs="Times New Roman"/>
                <w:b/>
                <w:sz w:val="28"/>
                <w:szCs w:val="28"/>
                <w:lang w:val="uk-UA"/>
              </w:rPr>
            </w:pPr>
            <w:r>
              <w:rPr>
                <w:rFonts w:ascii="Times New Roman" w:hAnsi="Times New Roman" w:cs="Times New Roman"/>
                <w:b/>
                <w:sz w:val="28"/>
                <w:szCs w:val="28"/>
                <w:lang w:val="uk-UA"/>
              </w:rPr>
              <w:t>Відсутня.</w:t>
            </w:r>
          </w:p>
        </w:tc>
        <w:tc>
          <w:tcPr>
            <w:tcW w:w="6791" w:type="dxa"/>
            <w:shd w:val="clear" w:color="auto" w:fill="auto"/>
          </w:tcPr>
          <w:p w:rsidR="005232CF" w:rsidRDefault="00D07632">
            <w:pPr>
              <w:spacing w:after="0" w:line="320" w:lineRule="exact"/>
              <w:jc w:val="both"/>
              <w:rPr>
                <w:rFonts w:ascii="Times New Roman" w:hAnsi="Times New Roman" w:cs="Times New Roman"/>
                <w:sz w:val="28"/>
                <w:szCs w:val="28"/>
                <w:lang w:val="uk-UA"/>
              </w:rPr>
            </w:pPr>
            <w:r>
              <w:rPr>
                <w:rFonts w:ascii="Times New Roman" w:hAnsi="Times New Roman" w:cs="Times New Roman"/>
                <w:sz w:val="28"/>
                <w:szCs w:val="28"/>
                <w:lang w:val="uk-UA"/>
              </w:rPr>
              <w:t>Глава 4. ГАРАНТІЇ ДІЯЛЬНОСТІ СУДДІ КОНСТИТУЦІЙНОГО СУДУ</w:t>
            </w:r>
          </w:p>
          <w:p w:rsidR="005232CF" w:rsidRDefault="00D07632">
            <w:pPr>
              <w:spacing w:after="0" w:line="320" w:lineRule="exact"/>
              <w:jc w:val="both"/>
              <w:rPr>
                <w:rFonts w:ascii="Times New Roman" w:hAnsi="Times New Roman" w:cs="Times New Roman"/>
                <w:sz w:val="28"/>
                <w:szCs w:val="28"/>
                <w:lang w:val="uk-UA"/>
              </w:rPr>
            </w:pPr>
            <w:r>
              <w:rPr>
                <w:rFonts w:ascii="Times New Roman" w:hAnsi="Times New Roman" w:cs="Times New Roman"/>
                <w:b/>
                <w:sz w:val="28"/>
                <w:szCs w:val="28"/>
                <w:lang w:val="uk-UA"/>
              </w:rPr>
              <w:t>Стаття 28.</w:t>
            </w:r>
            <w:r>
              <w:rPr>
                <w:rFonts w:ascii="Times New Roman" w:hAnsi="Times New Roman" w:cs="Times New Roman"/>
                <w:sz w:val="28"/>
                <w:szCs w:val="28"/>
                <w:lang w:val="uk-UA"/>
              </w:rPr>
              <w:t xml:space="preserve"> Відпустка судді Конституційного Суду</w:t>
            </w:r>
          </w:p>
          <w:p w:rsidR="005232CF" w:rsidRDefault="00D07632">
            <w:pPr>
              <w:spacing w:after="0" w:line="320" w:lineRule="exact"/>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2. Щорічна оплачувана відпустка </w:t>
            </w:r>
            <w:r w:rsidR="0022547A">
              <w:rPr>
                <w:rFonts w:ascii="Times New Roman" w:hAnsi="Times New Roman" w:cs="Times New Roman"/>
                <w:b/>
                <w:sz w:val="28"/>
                <w:szCs w:val="28"/>
                <w:lang w:val="uk-UA"/>
              </w:rPr>
              <w:t xml:space="preserve">повної тривалості </w:t>
            </w:r>
            <w:r>
              <w:rPr>
                <w:rFonts w:ascii="Times New Roman" w:hAnsi="Times New Roman" w:cs="Times New Roman"/>
                <w:b/>
                <w:sz w:val="28"/>
                <w:szCs w:val="28"/>
                <w:lang w:val="uk-UA"/>
              </w:rPr>
              <w:t>надається усім суддям Конституційного Суду одночасно.</w:t>
            </w:r>
          </w:p>
        </w:tc>
      </w:tr>
      <w:tr w:rsidR="005232CF" w:rsidRPr="00E13E30">
        <w:trPr>
          <w:trHeight w:val="3678"/>
        </w:trPr>
        <w:tc>
          <w:tcPr>
            <w:tcW w:w="6644" w:type="dxa"/>
            <w:shd w:val="clear" w:color="auto" w:fill="auto"/>
          </w:tcPr>
          <w:p w:rsidR="005232CF" w:rsidRDefault="00D07632">
            <w:pPr>
              <w:spacing w:after="0" w:line="320" w:lineRule="exact"/>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Глава 7. ЗВЕРНЕННЯ ДО КОНСТИТУЦІЙНОГО СУДУ</w:t>
            </w:r>
          </w:p>
          <w:p w:rsidR="005232CF" w:rsidRDefault="00D07632">
            <w:pPr>
              <w:spacing w:after="0" w:line="320" w:lineRule="exact"/>
              <w:jc w:val="both"/>
              <w:rPr>
                <w:rFonts w:ascii="Times New Roman" w:hAnsi="Times New Roman" w:cs="Times New Roman"/>
                <w:sz w:val="28"/>
                <w:szCs w:val="28"/>
                <w:lang w:val="uk-UA"/>
              </w:rPr>
            </w:pPr>
            <w:r>
              <w:rPr>
                <w:rFonts w:ascii="Times New Roman" w:hAnsi="Times New Roman" w:cs="Times New Roman"/>
                <w:b/>
                <w:sz w:val="28"/>
                <w:szCs w:val="28"/>
                <w:lang w:val="uk-UA"/>
              </w:rPr>
              <w:t>Стаття 55.</w:t>
            </w:r>
            <w:r>
              <w:rPr>
                <w:rFonts w:ascii="Times New Roman" w:hAnsi="Times New Roman" w:cs="Times New Roman"/>
                <w:sz w:val="28"/>
                <w:szCs w:val="28"/>
                <w:lang w:val="uk-UA"/>
              </w:rPr>
              <w:t xml:space="preserve"> Конституційна скарга</w:t>
            </w:r>
          </w:p>
          <w:p w:rsidR="005232CF" w:rsidRDefault="00D07632">
            <w:pPr>
              <w:spacing w:after="0" w:line="320" w:lineRule="exact"/>
              <w:jc w:val="both"/>
              <w:rPr>
                <w:rFonts w:ascii="Times New Roman" w:hAnsi="Times New Roman" w:cs="Times New Roman"/>
                <w:sz w:val="28"/>
                <w:szCs w:val="28"/>
                <w:lang w:val="uk-UA"/>
              </w:rPr>
            </w:pPr>
            <w:r>
              <w:rPr>
                <w:rFonts w:ascii="Times New Roman" w:hAnsi="Times New Roman" w:cs="Times New Roman"/>
                <w:sz w:val="28"/>
                <w:szCs w:val="28"/>
                <w:lang w:val="uk-UA"/>
              </w:rPr>
              <w:t>2. У конституційній скарзі зазначаються:</w:t>
            </w:r>
          </w:p>
          <w:p w:rsidR="005232CF" w:rsidRDefault="00D07632">
            <w:pPr>
              <w:spacing w:after="0" w:line="320" w:lineRule="exact"/>
              <w:jc w:val="both"/>
              <w:rPr>
                <w:rFonts w:ascii="Times New Roman" w:hAnsi="Times New Roman" w:cs="Times New Roman"/>
                <w:lang w:val="uk-UA"/>
              </w:rPr>
            </w:pPr>
            <w:r>
              <w:rPr>
                <w:rFonts w:ascii="Times New Roman" w:hAnsi="Times New Roman" w:cs="Times New Roman"/>
                <w:sz w:val="28"/>
                <w:szCs w:val="28"/>
                <w:lang w:val="uk-UA"/>
              </w:rPr>
              <w:t xml:space="preserve">1) прізвище, ім’я, по батькові (за наявності) громадянина України, іноземця чи особи без громадянства, адреса зареєстрованого місця проживання особи </w:t>
            </w:r>
            <w:r>
              <w:rPr>
                <w:rFonts w:ascii="Times New Roman" w:hAnsi="Times New Roman" w:cs="Times New Roman"/>
                <w:b/>
                <w:sz w:val="28"/>
                <w:szCs w:val="28"/>
                <w:lang w:val="uk-UA"/>
              </w:rPr>
              <w:t>(для іноземця чи особи без громадянства - місця перебування)</w:t>
            </w:r>
            <w:r>
              <w:rPr>
                <w:rFonts w:ascii="Times New Roman" w:hAnsi="Times New Roman" w:cs="Times New Roman"/>
                <w:sz w:val="28"/>
                <w:szCs w:val="28"/>
                <w:lang w:val="uk-UA"/>
              </w:rPr>
              <w:t xml:space="preserve"> </w:t>
            </w:r>
            <w:r>
              <w:rPr>
                <w:rFonts w:ascii="Times New Roman" w:hAnsi="Times New Roman" w:cs="Times New Roman"/>
                <w:b/>
                <w:sz w:val="28"/>
                <w:szCs w:val="28"/>
                <w:lang w:val="uk-UA"/>
              </w:rPr>
              <w:t>або повна назва та місцезнаходження юридичної особи</w:t>
            </w:r>
            <w:r>
              <w:rPr>
                <w:rFonts w:ascii="Times New Roman" w:hAnsi="Times New Roman" w:cs="Times New Roman"/>
                <w:sz w:val="28"/>
                <w:szCs w:val="28"/>
                <w:lang w:val="uk-UA"/>
              </w:rPr>
              <w:t xml:space="preserve">, а також номер засобу зв’язку, адреса електронної пошти, якщо такі є; </w:t>
            </w:r>
          </w:p>
        </w:tc>
        <w:tc>
          <w:tcPr>
            <w:tcW w:w="6791" w:type="dxa"/>
            <w:shd w:val="clear" w:color="auto" w:fill="auto"/>
          </w:tcPr>
          <w:p w:rsidR="005232CF" w:rsidRDefault="00D07632">
            <w:pPr>
              <w:spacing w:after="0" w:line="320" w:lineRule="exact"/>
              <w:jc w:val="both"/>
              <w:rPr>
                <w:rFonts w:ascii="Times New Roman" w:hAnsi="Times New Roman" w:cs="Times New Roman"/>
                <w:sz w:val="28"/>
                <w:szCs w:val="28"/>
                <w:lang w:val="uk-UA"/>
              </w:rPr>
            </w:pPr>
            <w:r>
              <w:rPr>
                <w:rFonts w:ascii="Times New Roman" w:hAnsi="Times New Roman" w:cs="Times New Roman"/>
                <w:sz w:val="28"/>
                <w:szCs w:val="28"/>
                <w:lang w:val="uk-UA"/>
              </w:rPr>
              <w:t>Глава 7. ЗВЕРНЕННЯ ДО КОНСТИТУЦІЙНОГО СУДУ</w:t>
            </w:r>
          </w:p>
          <w:p w:rsidR="005232CF" w:rsidRDefault="00D07632">
            <w:pPr>
              <w:spacing w:after="0" w:line="320" w:lineRule="exact"/>
              <w:jc w:val="both"/>
              <w:rPr>
                <w:rFonts w:ascii="Times New Roman" w:hAnsi="Times New Roman" w:cs="Times New Roman"/>
                <w:sz w:val="28"/>
                <w:szCs w:val="28"/>
                <w:lang w:val="uk-UA"/>
              </w:rPr>
            </w:pPr>
            <w:r>
              <w:rPr>
                <w:rFonts w:ascii="Times New Roman" w:hAnsi="Times New Roman" w:cs="Times New Roman"/>
                <w:b/>
                <w:sz w:val="28"/>
                <w:szCs w:val="28"/>
                <w:lang w:val="uk-UA"/>
              </w:rPr>
              <w:t>Стаття 55.</w:t>
            </w:r>
            <w:r>
              <w:rPr>
                <w:rFonts w:ascii="Times New Roman" w:hAnsi="Times New Roman" w:cs="Times New Roman"/>
                <w:sz w:val="28"/>
                <w:szCs w:val="28"/>
                <w:lang w:val="uk-UA"/>
              </w:rPr>
              <w:t xml:space="preserve"> Конституційна скарга</w:t>
            </w:r>
          </w:p>
          <w:p w:rsidR="005232CF" w:rsidRDefault="00D07632">
            <w:pPr>
              <w:spacing w:after="0" w:line="320" w:lineRule="exact"/>
              <w:jc w:val="both"/>
              <w:rPr>
                <w:rFonts w:ascii="Times New Roman" w:hAnsi="Times New Roman" w:cs="Times New Roman"/>
                <w:sz w:val="28"/>
                <w:szCs w:val="28"/>
                <w:lang w:val="uk-UA"/>
              </w:rPr>
            </w:pPr>
            <w:r>
              <w:rPr>
                <w:rFonts w:ascii="Times New Roman" w:hAnsi="Times New Roman" w:cs="Times New Roman"/>
                <w:sz w:val="28"/>
                <w:szCs w:val="28"/>
                <w:lang w:val="uk-UA"/>
              </w:rPr>
              <w:t>2. У конституційній скарзі зазначаються:</w:t>
            </w:r>
          </w:p>
          <w:p w:rsidR="005232CF" w:rsidRDefault="00D07632">
            <w:pPr>
              <w:spacing w:after="0" w:line="320" w:lineRule="exact"/>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1) прізвище, ім’я, по батькові (за наявності) громадянина України, іноземця чи особи без громадянства, адреса зареєстрованого місця проживання особи </w:t>
            </w:r>
            <w:r>
              <w:rPr>
                <w:rFonts w:ascii="Times New Roman" w:hAnsi="Times New Roman" w:cs="Times New Roman"/>
                <w:b/>
                <w:sz w:val="28"/>
                <w:szCs w:val="28"/>
                <w:lang w:val="uk-UA"/>
              </w:rPr>
              <w:t>або адреса місця перебування</w:t>
            </w:r>
            <w:r>
              <w:rPr>
                <w:rFonts w:ascii="Times New Roman" w:hAnsi="Times New Roman" w:cs="Times New Roman"/>
                <w:sz w:val="28"/>
                <w:szCs w:val="28"/>
                <w:lang w:val="uk-UA"/>
              </w:rPr>
              <w:t>, а також номер засобу зв’язку, адреса електронної пошти, якщо такі є;</w:t>
            </w:r>
          </w:p>
          <w:p w:rsidR="005232CF" w:rsidRDefault="005232CF">
            <w:pPr>
              <w:spacing w:after="0" w:line="320" w:lineRule="exact"/>
              <w:jc w:val="both"/>
              <w:rPr>
                <w:rFonts w:ascii="Times New Roman" w:hAnsi="Times New Roman" w:cs="Times New Roman"/>
                <w:b/>
                <w:sz w:val="28"/>
                <w:szCs w:val="28"/>
                <w:lang w:val="uk-UA"/>
              </w:rPr>
            </w:pPr>
          </w:p>
        </w:tc>
      </w:tr>
      <w:tr w:rsidR="005232CF">
        <w:trPr>
          <w:trHeight w:val="469"/>
        </w:trPr>
        <w:tc>
          <w:tcPr>
            <w:tcW w:w="6644" w:type="dxa"/>
            <w:shd w:val="clear" w:color="auto" w:fill="auto"/>
          </w:tcPr>
          <w:p w:rsidR="005232CF" w:rsidRDefault="00D07632">
            <w:pPr>
              <w:spacing w:after="0" w:line="320" w:lineRule="exact"/>
              <w:jc w:val="both"/>
              <w:rPr>
                <w:rFonts w:ascii="Times New Roman" w:hAnsi="Times New Roman" w:cs="Times New Roman"/>
                <w:sz w:val="28"/>
                <w:szCs w:val="28"/>
                <w:lang w:val="uk-UA"/>
              </w:rPr>
            </w:pPr>
            <w:r>
              <w:rPr>
                <w:rFonts w:ascii="Times New Roman" w:hAnsi="Times New Roman" w:cs="Times New Roman"/>
                <w:b/>
                <w:sz w:val="28"/>
                <w:szCs w:val="28"/>
                <w:lang w:val="uk-UA"/>
              </w:rPr>
              <w:t>Стаття 56.</w:t>
            </w:r>
            <w:r>
              <w:rPr>
                <w:rFonts w:ascii="Times New Roman" w:hAnsi="Times New Roman" w:cs="Times New Roman"/>
                <w:sz w:val="28"/>
                <w:szCs w:val="28"/>
                <w:lang w:val="uk-UA"/>
              </w:rPr>
              <w:t xml:space="preserve"> Суб’єкт права на конституційну скаргу</w:t>
            </w:r>
          </w:p>
          <w:p w:rsidR="005232CF" w:rsidRDefault="00D07632">
            <w:pPr>
              <w:spacing w:after="0" w:line="320" w:lineRule="exact"/>
              <w:jc w:val="both"/>
              <w:rPr>
                <w:rFonts w:ascii="Times New Roman" w:hAnsi="Times New Roman" w:cs="Times New Roman"/>
                <w:sz w:val="28"/>
                <w:szCs w:val="28"/>
                <w:lang w:val="uk-UA"/>
              </w:rPr>
            </w:pPr>
            <w:r>
              <w:rPr>
                <w:rFonts w:ascii="Times New Roman" w:hAnsi="Times New Roman" w:cs="Times New Roman"/>
                <w:sz w:val="28"/>
                <w:szCs w:val="28"/>
                <w:lang w:val="uk-UA"/>
              </w:rPr>
              <w:t>1. Суб’єктом права на конституційну скаргу є особа, яка вважає, що застосований в остаточному судовому рішенні в її справі закон України (його окремі положення) суперечить Конституції України.</w:t>
            </w:r>
          </w:p>
          <w:p w:rsidR="005232CF" w:rsidRDefault="005232CF">
            <w:pPr>
              <w:spacing w:after="0" w:line="320" w:lineRule="exact"/>
              <w:jc w:val="both"/>
              <w:rPr>
                <w:rFonts w:ascii="Times New Roman" w:hAnsi="Times New Roman" w:cs="Times New Roman"/>
                <w:sz w:val="28"/>
                <w:szCs w:val="28"/>
                <w:lang w:val="uk-UA"/>
              </w:rPr>
            </w:pPr>
          </w:p>
          <w:p w:rsidR="005232CF" w:rsidRDefault="00D07632">
            <w:pPr>
              <w:spacing w:after="0" w:line="320" w:lineRule="exact"/>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До суб’єктів права на конституційну скаргу не належать юридичні особи </w:t>
            </w:r>
            <w:r>
              <w:rPr>
                <w:rFonts w:ascii="Times New Roman" w:hAnsi="Times New Roman" w:cs="Times New Roman"/>
                <w:b/>
                <w:sz w:val="28"/>
                <w:szCs w:val="28"/>
                <w:lang w:val="uk-UA"/>
              </w:rPr>
              <w:t>публічного права</w:t>
            </w:r>
            <w:r>
              <w:rPr>
                <w:rFonts w:ascii="Times New Roman" w:hAnsi="Times New Roman" w:cs="Times New Roman"/>
                <w:sz w:val="28"/>
                <w:szCs w:val="28"/>
                <w:lang w:val="uk-UA"/>
              </w:rPr>
              <w:t>.</w:t>
            </w:r>
          </w:p>
          <w:p w:rsidR="005232CF" w:rsidRDefault="00D07632">
            <w:pPr>
              <w:spacing w:after="0" w:line="320" w:lineRule="exact"/>
              <w:jc w:val="center"/>
              <w:rPr>
                <w:rFonts w:ascii="Times New Roman" w:hAnsi="Times New Roman" w:cs="Times New Roman"/>
                <w:sz w:val="28"/>
                <w:szCs w:val="28"/>
                <w:lang w:val="uk-UA"/>
              </w:rPr>
            </w:pPr>
            <w:r>
              <w:rPr>
                <w:rFonts w:ascii="Times New Roman" w:hAnsi="Times New Roman" w:cs="Times New Roman"/>
                <w:sz w:val="28"/>
                <w:szCs w:val="28"/>
                <w:lang w:val="uk-UA"/>
              </w:rPr>
              <w:t>&lt;…&gt;</w:t>
            </w:r>
          </w:p>
          <w:p w:rsidR="005232CF" w:rsidRDefault="00D07632">
            <w:pPr>
              <w:spacing w:after="0" w:line="320" w:lineRule="exact"/>
              <w:jc w:val="both"/>
              <w:rPr>
                <w:rFonts w:ascii="Times New Roman" w:hAnsi="Times New Roman" w:cs="Times New Roman"/>
                <w:b/>
                <w:sz w:val="28"/>
                <w:szCs w:val="28"/>
                <w:lang w:val="uk-UA"/>
              </w:rPr>
            </w:pPr>
            <w:r>
              <w:rPr>
                <w:rFonts w:ascii="Times New Roman" w:hAnsi="Times New Roman" w:cs="Times New Roman"/>
                <w:b/>
                <w:sz w:val="28"/>
                <w:szCs w:val="28"/>
                <w:lang w:val="uk-UA"/>
              </w:rPr>
              <w:t>3. Конституційну скаргу юридичної особи підписує уповноважена на це особа, повноваження якої має бути підтверджено установчими документами цієї юридичної особи та актом про призначення (обрання) на посаду уповноваженої особи.</w:t>
            </w:r>
          </w:p>
        </w:tc>
        <w:tc>
          <w:tcPr>
            <w:tcW w:w="6791" w:type="dxa"/>
            <w:shd w:val="clear" w:color="auto" w:fill="auto"/>
          </w:tcPr>
          <w:p w:rsidR="005232CF" w:rsidRDefault="00D07632">
            <w:pPr>
              <w:spacing w:after="0" w:line="320" w:lineRule="exact"/>
              <w:jc w:val="both"/>
              <w:rPr>
                <w:rFonts w:ascii="Times New Roman" w:hAnsi="Times New Roman" w:cs="Times New Roman"/>
                <w:sz w:val="28"/>
                <w:szCs w:val="28"/>
                <w:lang w:val="uk-UA"/>
              </w:rPr>
            </w:pPr>
            <w:r>
              <w:rPr>
                <w:rFonts w:ascii="Times New Roman" w:hAnsi="Times New Roman" w:cs="Times New Roman"/>
                <w:b/>
                <w:sz w:val="28"/>
                <w:szCs w:val="28"/>
                <w:lang w:val="uk-UA"/>
              </w:rPr>
              <w:t>Стаття 56.</w:t>
            </w:r>
            <w:r>
              <w:rPr>
                <w:rFonts w:ascii="Times New Roman" w:hAnsi="Times New Roman" w:cs="Times New Roman"/>
                <w:sz w:val="28"/>
                <w:szCs w:val="28"/>
                <w:lang w:val="uk-UA"/>
              </w:rPr>
              <w:t xml:space="preserve"> Суб’єкт права на конституційну скаргу</w:t>
            </w:r>
          </w:p>
          <w:p w:rsidR="005232CF" w:rsidRDefault="00D07632">
            <w:pPr>
              <w:spacing w:after="0" w:line="320" w:lineRule="exact"/>
              <w:jc w:val="both"/>
              <w:rPr>
                <w:rFonts w:ascii="Times New Roman" w:hAnsi="Times New Roman" w:cs="Times New Roman"/>
                <w:sz w:val="28"/>
                <w:szCs w:val="28"/>
                <w:lang w:val="uk-UA"/>
              </w:rPr>
            </w:pPr>
            <w:r>
              <w:rPr>
                <w:rFonts w:ascii="Times New Roman" w:hAnsi="Times New Roman" w:cs="Times New Roman"/>
                <w:sz w:val="28"/>
                <w:szCs w:val="28"/>
                <w:lang w:val="uk-UA"/>
              </w:rPr>
              <w:t>1. Суб’єктом права на конституційну скаргу є особа, яка вважає, що застосований в остаточному судовому рішенні в її справі закон України (його окремі положення) суперечить Конституції України.</w:t>
            </w:r>
          </w:p>
          <w:p w:rsidR="005232CF" w:rsidRDefault="005232CF">
            <w:pPr>
              <w:spacing w:after="0" w:line="320" w:lineRule="exact"/>
              <w:jc w:val="both"/>
              <w:rPr>
                <w:rFonts w:ascii="Times New Roman" w:hAnsi="Times New Roman" w:cs="Times New Roman"/>
                <w:sz w:val="28"/>
                <w:szCs w:val="28"/>
                <w:lang w:val="uk-UA"/>
              </w:rPr>
            </w:pPr>
          </w:p>
          <w:p w:rsidR="005232CF" w:rsidRDefault="00D07632">
            <w:pPr>
              <w:spacing w:after="0" w:line="320" w:lineRule="exact"/>
              <w:jc w:val="both"/>
              <w:rPr>
                <w:rFonts w:ascii="Times New Roman" w:hAnsi="Times New Roman" w:cs="Times New Roman"/>
                <w:sz w:val="28"/>
                <w:szCs w:val="28"/>
                <w:lang w:val="uk-UA"/>
              </w:rPr>
            </w:pPr>
            <w:r>
              <w:rPr>
                <w:rFonts w:ascii="Times New Roman" w:hAnsi="Times New Roman" w:cs="Times New Roman"/>
                <w:sz w:val="28"/>
                <w:szCs w:val="28"/>
                <w:lang w:val="uk-UA"/>
              </w:rPr>
              <w:t>До суб’єктів права на конституційну скаргу не належать юридичні особи.</w:t>
            </w:r>
          </w:p>
          <w:p w:rsidR="005232CF" w:rsidRDefault="00D07632">
            <w:pPr>
              <w:spacing w:after="0" w:line="320" w:lineRule="exact"/>
              <w:jc w:val="center"/>
              <w:rPr>
                <w:rFonts w:ascii="Times New Roman" w:hAnsi="Times New Roman" w:cs="Times New Roman"/>
                <w:sz w:val="28"/>
                <w:szCs w:val="28"/>
                <w:lang w:val="uk-UA"/>
              </w:rPr>
            </w:pPr>
            <w:r>
              <w:rPr>
                <w:rFonts w:ascii="Times New Roman" w:hAnsi="Times New Roman" w:cs="Times New Roman"/>
                <w:sz w:val="28"/>
                <w:szCs w:val="28"/>
                <w:lang w:val="uk-UA"/>
              </w:rPr>
              <w:t>&lt;…&gt;</w:t>
            </w:r>
          </w:p>
          <w:p w:rsidR="005232CF" w:rsidRDefault="00D07632">
            <w:pPr>
              <w:spacing w:after="0" w:line="320" w:lineRule="exact"/>
              <w:jc w:val="center"/>
              <w:rPr>
                <w:rFonts w:ascii="Times New Roman" w:hAnsi="Times New Roman" w:cs="Times New Roman"/>
                <w:b/>
                <w:sz w:val="28"/>
                <w:szCs w:val="28"/>
                <w:lang w:val="uk-UA"/>
              </w:rPr>
            </w:pPr>
            <w:r>
              <w:rPr>
                <w:rFonts w:ascii="Times New Roman" w:hAnsi="Times New Roman" w:cs="Times New Roman"/>
                <w:b/>
                <w:sz w:val="28"/>
                <w:szCs w:val="28"/>
                <w:lang w:val="uk-UA"/>
              </w:rPr>
              <w:t>Виключена.</w:t>
            </w:r>
          </w:p>
        </w:tc>
      </w:tr>
      <w:tr w:rsidR="005232CF">
        <w:trPr>
          <w:trHeight w:val="2304"/>
        </w:trPr>
        <w:tc>
          <w:tcPr>
            <w:tcW w:w="6644" w:type="dxa"/>
            <w:shd w:val="clear" w:color="auto" w:fill="auto"/>
          </w:tcPr>
          <w:p w:rsidR="005232CF" w:rsidRDefault="00D07632">
            <w:pPr>
              <w:spacing w:after="0" w:line="320" w:lineRule="exact"/>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Глава 10. РОЗГЛЯД СПРАВ У КОНСТИТУЦІЙНОМУ СУДІ</w:t>
            </w:r>
          </w:p>
          <w:p w:rsidR="005232CF" w:rsidRDefault="00D07632">
            <w:pPr>
              <w:spacing w:after="0" w:line="320" w:lineRule="exact"/>
              <w:jc w:val="both"/>
              <w:rPr>
                <w:rFonts w:ascii="Times New Roman" w:hAnsi="Times New Roman" w:cs="Times New Roman"/>
                <w:sz w:val="28"/>
                <w:szCs w:val="28"/>
                <w:lang w:val="uk-UA"/>
              </w:rPr>
            </w:pPr>
            <w:r>
              <w:rPr>
                <w:rFonts w:ascii="Times New Roman" w:hAnsi="Times New Roman" w:cs="Times New Roman"/>
                <w:b/>
                <w:sz w:val="28"/>
                <w:szCs w:val="28"/>
                <w:lang w:val="uk-UA"/>
              </w:rPr>
              <w:t>Стаття 67.</w:t>
            </w:r>
            <w:r>
              <w:rPr>
                <w:rFonts w:ascii="Times New Roman" w:hAnsi="Times New Roman" w:cs="Times New Roman"/>
                <w:sz w:val="28"/>
                <w:szCs w:val="28"/>
                <w:lang w:val="uk-UA"/>
              </w:rPr>
              <w:t xml:space="preserve"> Засідання та пленарні засідання Сенату</w:t>
            </w:r>
          </w:p>
          <w:p w:rsidR="005232CF" w:rsidRDefault="00D07632">
            <w:pPr>
              <w:spacing w:after="0" w:line="320" w:lineRule="exact"/>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11. Рішення Суду у справі за конституційною скаргою є ухваленим, якщо за це </w:t>
            </w:r>
            <w:bookmarkStart w:id="1" w:name="__DdeLink__1694_2522198809"/>
            <w:r>
              <w:rPr>
                <w:rFonts w:ascii="Times New Roman" w:hAnsi="Times New Roman" w:cs="Times New Roman"/>
                <w:sz w:val="28"/>
                <w:szCs w:val="28"/>
                <w:lang w:val="uk-UA"/>
              </w:rPr>
              <w:t>проголосували</w:t>
            </w:r>
            <w:r>
              <w:rPr>
                <w:rFonts w:ascii="Times New Roman" w:hAnsi="Times New Roman" w:cs="Times New Roman"/>
                <w:b/>
                <w:sz w:val="28"/>
                <w:szCs w:val="28"/>
                <w:lang w:val="uk-UA"/>
              </w:rPr>
              <w:t xml:space="preserve"> </w:t>
            </w:r>
            <w:r>
              <w:rPr>
                <w:rFonts w:ascii="Times New Roman" w:hAnsi="Times New Roman" w:cs="Times New Roman"/>
                <w:sz w:val="28"/>
                <w:szCs w:val="28"/>
                <w:lang w:val="uk-UA"/>
              </w:rPr>
              <w:t>щонайменше</w:t>
            </w:r>
            <w:r>
              <w:rPr>
                <w:rFonts w:ascii="Times New Roman" w:hAnsi="Times New Roman" w:cs="Times New Roman"/>
                <w:b/>
                <w:sz w:val="28"/>
                <w:szCs w:val="28"/>
                <w:lang w:val="uk-UA"/>
              </w:rPr>
              <w:t xml:space="preserve"> дві третини суддів Конституційного Суду, які є в складі Сенату</w:t>
            </w:r>
            <w:r>
              <w:rPr>
                <w:rFonts w:ascii="Times New Roman" w:hAnsi="Times New Roman" w:cs="Times New Roman"/>
                <w:sz w:val="28"/>
                <w:szCs w:val="28"/>
                <w:lang w:val="uk-UA"/>
              </w:rPr>
              <w:t>.</w:t>
            </w:r>
            <w:bookmarkEnd w:id="1"/>
          </w:p>
        </w:tc>
        <w:tc>
          <w:tcPr>
            <w:tcW w:w="6791" w:type="dxa"/>
            <w:shd w:val="clear" w:color="auto" w:fill="auto"/>
          </w:tcPr>
          <w:p w:rsidR="005232CF" w:rsidRDefault="00D07632">
            <w:pPr>
              <w:spacing w:after="0" w:line="320" w:lineRule="exact"/>
              <w:jc w:val="both"/>
              <w:rPr>
                <w:rFonts w:ascii="Times New Roman" w:hAnsi="Times New Roman" w:cs="Times New Roman"/>
                <w:sz w:val="28"/>
                <w:szCs w:val="28"/>
                <w:lang w:val="uk-UA"/>
              </w:rPr>
            </w:pPr>
            <w:r>
              <w:rPr>
                <w:rFonts w:ascii="Times New Roman" w:hAnsi="Times New Roman" w:cs="Times New Roman"/>
                <w:sz w:val="28"/>
                <w:szCs w:val="28"/>
                <w:lang w:val="uk-UA"/>
              </w:rPr>
              <w:t>Глава 10. РОЗГЛЯД СПРАВ У КОНСТИТУЦІЙНОМУ СУДІ</w:t>
            </w:r>
          </w:p>
          <w:p w:rsidR="005232CF" w:rsidRDefault="00D07632">
            <w:pPr>
              <w:spacing w:after="0" w:line="320" w:lineRule="exact"/>
              <w:jc w:val="both"/>
              <w:rPr>
                <w:rFonts w:ascii="Times New Roman" w:hAnsi="Times New Roman" w:cs="Times New Roman"/>
                <w:sz w:val="28"/>
                <w:szCs w:val="28"/>
                <w:lang w:val="uk-UA"/>
              </w:rPr>
            </w:pPr>
            <w:r>
              <w:rPr>
                <w:rFonts w:ascii="Times New Roman" w:hAnsi="Times New Roman" w:cs="Times New Roman"/>
                <w:b/>
                <w:sz w:val="28"/>
                <w:szCs w:val="28"/>
                <w:lang w:val="uk-UA"/>
              </w:rPr>
              <w:t>Стаття 67.</w:t>
            </w:r>
            <w:r>
              <w:rPr>
                <w:rFonts w:ascii="Times New Roman" w:hAnsi="Times New Roman" w:cs="Times New Roman"/>
                <w:sz w:val="28"/>
                <w:szCs w:val="28"/>
                <w:lang w:val="uk-UA"/>
              </w:rPr>
              <w:t xml:space="preserve"> Засідання та пленарні засідання Сенату</w:t>
            </w:r>
          </w:p>
          <w:p w:rsidR="005232CF" w:rsidRDefault="00D07632">
            <w:pPr>
              <w:spacing w:after="0" w:line="320" w:lineRule="exact"/>
              <w:jc w:val="both"/>
              <w:rPr>
                <w:rFonts w:ascii="Times New Roman" w:hAnsi="Times New Roman" w:cs="Times New Roman"/>
                <w:sz w:val="28"/>
                <w:szCs w:val="28"/>
                <w:lang w:val="uk-UA"/>
              </w:rPr>
            </w:pPr>
            <w:r>
              <w:rPr>
                <w:rFonts w:ascii="Times New Roman" w:hAnsi="Times New Roman" w:cs="Times New Roman"/>
                <w:sz w:val="28"/>
                <w:szCs w:val="28"/>
                <w:lang w:val="uk-UA"/>
              </w:rPr>
              <w:t>11. Рішення Суду у справі за конституційною скаргою є ухваленим, якщо за це проголосували</w:t>
            </w:r>
            <w:r>
              <w:rPr>
                <w:rFonts w:ascii="Times New Roman" w:hAnsi="Times New Roman" w:cs="Times New Roman"/>
                <w:b/>
                <w:sz w:val="28"/>
                <w:szCs w:val="28"/>
                <w:lang w:val="uk-UA"/>
              </w:rPr>
              <w:t xml:space="preserve"> </w:t>
            </w:r>
            <w:r>
              <w:rPr>
                <w:rFonts w:ascii="Times New Roman" w:hAnsi="Times New Roman" w:cs="Times New Roman"/>
                <w:sz w:val="28"/>
                <w:szCs w:val="28"/>
                <w:lang w:val="uk-UA"/>
              </w:rPr>
              <w:t>щонайменше</w:t>
            </w:r>
            <w:r>
              <w:rPr>
                <w:rFonts w:ascii="Times New Roman" w:hAnsi="Times New Roman" w:cs="Times New Roman"/>
                <w:b/>
                <w:sz w:val="28"/>
                <w:szCs w:val="28"/>
                <w:lang w:val="uk-UA"/>
              </w:rPr>
              <w:t xml:space="preserve"> п’ять суддів від складу Сенату</w:t>
            </w:r>
            <w:r>
              <w:rPr>
                <w:rFonts w:ascii="Times New Roman" w:hAnsi="Times New Roman" w:cs="Times New Roman"/>
                <w:sz w:val="28"/>
                <w:szCs w:val="28"/>
                <w:lang w:val="uk-UA"/>
              </w:rPr>
              <w:t>.</w:t>
            </w:r>
          </w:p>
          <w:p w:rsidR="005232CF" w:rsidRDefault="005232CF">
            <w:pPr>
              <w:spacing w:after="0" w:line="320" w:lineRule="exact"/>
              <w:jc w:val="both"/>
              <w:rPr>
                <w:rFonts w:ascii="Times New Roman" w:hAnsi="Times New Roman" w:cs="Times New Roman"/>
                <w:highlight w:val="darkYellow"/>
                <w:lang w:val="uk-UA"/>
              </w:rPr>
            </w:pPr>
          </w:p>
        </w:tc>
      </w:tr>
      <w:tr w:rsidR="005232CF" w:rsidRPr="00E13E30">
        <w:trPr>
          <w:trHeight w:val="1226"/>
        </w:trPr>
        <w:tc>
          <w:tcPr>
            <w:tcW w:w="6644" w:type="dxa"/>
            <w:shd w:val="clear" w:color="auto" w:fill="auto"/>
          </w:tcPr>
          <w:p w:rsidR="005232CF" w:rsidRDefault="00D07632">
            <w:pPr>
              <w:spacing w:after="0" w:line="320" w:lineRule="exact"/>
              <w:jc w:val="both"/>
              <w:rPr>
                <w:rFonts w:ascii="Times New Roman" w:hAnsi="Times New Roman" w:cs="Times New Roman"/>
                <w:sz w:val="28"/>
                <w:szCs w:val="28"/>
                <w:lang w:val="uk-UA"/>
              </w:rPr>
            </w:pPr>
            <w:r>
              <w:rPr>
                <w:rFonts w:ascii="Times New Roman" w:hAnsi="Times New Roman" w:cs="Times New Roman"/>
                <w:b/>
                <w:sz w:val="28"/>
                <w:szCs w:val="28"/>
                <w:lang w:val="uk-UA"/>
              </w:rPr>
              <w:t>Стаття 68.</w:t>
            </w:r>
            <w:r>
              <w:rPr>
                <w:rFonts w:ascii="Times New Roman" w:hAnsi="Times New Roman" w:cs="Times New Roman"/>
                <w:sz w:val="28"/>
                <w:szCs w:val="28"/>
                <w:lang w:val="uk-UA"/>
              </w:rPr>
              <w:t xml:space="preserve"> Відмова Сенату від розгляду справи на розсуд Великої палати</w:t>
            </w:r>
          </w:p>
          <w:p w:rsidR="005232CF" w:rsidRDefault="00D07632">
            <w:pPr>
              <w:spacing w:after="0" w:line="320" w:lineRule="exact"/>
              <w:jc w:val="both"/>
              <w:rPr>
                <w:rFonts w:ascii="Times New Roman" w:hAnsi="Times New Roman" w:cs="Times New Roman"/>
                <w:sz w:val="28"/>
                <w:szCs w:val="28"/>
                <w:lang w:val="uk-UA"/>
              </w:rPr>
            </w:pPr>
            <w:r>
              <w:rPr>
                <w:rFonts w:ascii="Times New Roman" w:hAnsi="Times New Roman" w:cs="Times New Roman"/>
                <w:sz w:val="28"/>
                <w:szCs w:val="28"/>
                <w:lang w:val="uk-UA"/>
              </w:rPr>
              <w:t>1. Якщо під час розгляду Сенатом справи виникає необхідність в тлумаченні Конституції України або якщо вирішення питання, яке розглядає Сенат, може спричинити несумісність із юридичними позиціями, постановленими Судом попередньо, Сенат може в будь-який час до постановлення свого рішення відмовитися від розгляду справи на розсуд Великої палати.</w:t>
            </w:r>
          </w:p>
        </w:tc>
        <w:tc>
          <w:tcPr>
            <w:tcW w:w="6791" w:type="dxa"/>
            <w:shd w:val="clear" w:color="auto" w:fill="auto"/>
          </w:tcPr>
          <w:p w:rsidR="005232CF" w:rsidRDefault="00D07632">
            <w:pPr>
              <w:spacing w:after="0" w:line="320" w:lineRule="exact"/>
              <w:jc w:val="both"/>
              <w:rPr>
                <w:rFonts w:ascii="Times New Roman" w:hAnsi="Times New Roman" w:cs="Times New Roman"/>
                <w:sz w:val="28"/>
                <w:szCs w:val="28"/>
                <w:lang w:val="uk-UA"/>
              </w:rPr>
            </w:pPr>
            <w:r>
              <w:rPr>
                <w:rFonts w:ascii="Times New Roman" w:hAnsi="Times New Roman" w:cs="Times New Roman"/>
                <w:b/>
                <w:sz w:val="28"/>
                <w:szCs w:val="28"/>
                <w:lang w:val="uk-UA"/>
              </w:rPr>
              <w:t>Стаття 68.</w:t>
            </w:r>
            <w:r>
              <w:rPr>
                <w:rFonts w:ascii="Times New Roman" w:hAnsi="Times New Roman" w:cs="Times New Roman"/>
                <w:sz w:val="28"/>
                <w:szCs w:val="28"/>
                <w:lang w:val="uk-UA"/>
              </w:rPr>
              <w:t xml:space="preserve"> Відмова Сенату від розгляду справи на розсуд Великої палати</w:t>
            </w:r>
          </w:p>
          <w:p w:rsidR="005232CF" w:rsidRPr="00E13E30" w:rsidRDefault="00D07632">
            <w:pPr>
              <w:spacing w:after="0" w:line="320" w:lineRule="exact"/>
              <w:jc w:val="both"/>
              <w:rPr>
                <w:lang w:val="uk-UA"/>
              </w:rPr>
            </w:pPr>
            <w:r>
              <w:rPr>
                <w:rFonts w:ascii="Times New Roman" w:hAnsi="Times New Roman" w:cs="Times New Roman"/>
                <w:b/>
                <w:sz w:val="28"/>
                <w:szCs w:val="28"/>
                <w:lang w:val="uk-UA"/>
              </w:rPr>
              <w:t>1. Якщо вирішення питання, яке розглядає Сенат, може спричинити несумісність із юридичними позиціями, постановленими Судом попередньо, або якщо більшість суддів Сенату вважає, що для розгляду справи є необхідність в тлумаченні Конституції України, Сенат відмовляється від розгляду справи на розсуд Великої палати для прийняття рішення Конституційним Судом”</w:t>
            </w:r>
          </w:p>
        </w:tc>
      </w:tr>
      <w:tr w:rsidR="005232CF">
        <w:tc>
          <w:tcPr>
            <w:tcW w:w="6644" w:type="dxa"/>
            <w:shd w:val="clear" w:color="auto" w:fill="auto"/>
          </w:tcPr>
          <w:p w:rsidR="005232CF" w:rsidRDefault="00D07632">
            <w:pPr>
              <w:spacing w:after="0" w:line="320" w:lineRule="exact"/>
              <w:jc w:val="both"/>
              <w:rPr>
                <w:rFonts w:ascii="Times New Roman" w:hAnsi="Times New Roman" w:cs="Times New Roman"/>
                <w:sz w:val="28"/>
                <w:szCs w:val="28"/>
                <w:lang w:val="uk-UA"/>
              </w:rPr>
            </w:pPr>
            <w:r>
              <w:rPr>
                <w:rFonts w:ascii="Times New Roman" w:hAnsi="Times New Roman" w:cs="Times New Roman"/>
                <w:b/>
                <w:sz w:val="28"/>
                <w:szCs w:val="28"/>
                <w:lang w:val="uk-UA"/>
              </w:rPr>
              <w:t>Стаття 75.</w:t>
            </w:r>
            <w:r>
              <w:rPr>
                <w:rFonts w:ascii="Times New Roman" w:hAnsi="Times New Roman" w:cs="Times New Roman"/>
                <w:sz w:val="28"/>
                <w:szCs w:val="28"/>
                <w:lang w:val="uk-UA"/>
              </w:rPr>
              <w:t xml:space="preserve"> Строки конституційного провадження</w:t>
            </w:r>
          </w:p>
          <w:p w:rsidR="005232CF" w:rsidRDefault="00D07632">
            <w:pPr>
              <w:spacing w:after="0" w:line="320" w:lineRule="exact"/>
              <w:jc w:val="both"/>
              <w:rPr>
                <w:rFonts w:ascii="Times New Roman" w:hAnsi="Times New Roman" w:cs="Times New Roman"/>
                <w:sz w:val="28"/>
                <w:szCs w:val="28"/>
                <w:lang w:val="uk-UA"/>
              </w:rPr>
            </w:pPr>
            <w:r>
              <w:rPr>
                <w:rFonts w:ascii="Times New Roman" w:hAnsi="Times New Roman" w:cs="Times New Roman"/>
                <w:sz w:val="28"/>
                <w:szCs w:val="28"/>
                <w:lang w:val="uk-UA"/>
              </w:rPr>
              <w:t>2. Строк конституційного провадження не повинен перевищувати шість місяців</w:t>
            </w:r>
            <w:r>
              <w:rPr>
                <w:rFonts w:ascii="Times New Roman" w:hAnsi="Times New Roman" w:cs="Times New Roman"/>
                <w:b/>
                <w:sz w:val="28"/>
                <w:szCs w:val="28"/>
                <w:lang w:val="uk-UA"/>
              </w:rPr>
              <w:t>,</w:t>
            </w:r>
            <w:r>
              <w:rPr>
                <w:rFonts w:ascii="Times New Roman" w:hAnsi="Times New Roman" w:cs="Times New Roman"/>
                <w:sz w:val="28"/>
                <w:szCs w:val="28"/>
                <w:lang w:val="uk-UA"/>
              </w:rPr>
              <w:t xml:space="preserve"> </w:t>
            </w:r>
            <w:r>
              <w:rPr>
                <w:rFonts w:ascii="Times New Roman" w:hAnsi="Times New Roman" w:cs="Times New Roman"/>
                <w:b/>
                <w:sz w:val="28"/>
                <w:szCs w:val="28"/>
                <w:lang w:val="uk-UA"/>
              </w:rPr>
              <w:t>якщо інше не встановлено цим Законом</w:t>
            </w:r>
            <w:r>
              <w:rPr>
                <w:rFonts w:ascii="Times New Roman" w:hAnsi="Times New Roman" w:cs="Times New Roman"/>
                <w:sz w:val="28"/>
                <w:szCs w:val="28"/>
                <w:lang w:val="uk-UA"/>
              </w:rPr>
              <w:t>.</w:t>
            </w:r>
          </w:p>
          <w:p w:rsidR="005232CF" w:rsidRDefault="00D07632">
            <w:pPr>
              <w:spacing w:after="0" w:line="320" w:lineRule="exact"/>
              <w:jc w:val="center"/>
              <w:rPr>
                <w:rFonts w:ascii="Times New Roman" w:hAnsi="Times New Roman" w:cs="Times New Roman"/>
                <w:b/>
                <w:sz w:val="28"/>
                <w:szCs w:val="28"/>
                <w:lang w:val="uk-UA"/>
              </w:rPr>
            </w:pPr>
            <w:r>
              <w:rPr>
                <w:rFonts w:ascii="Times New Roman" w:hAnsi="Times New Roman" w:cs="Times New Roman"/>
                <w:b/>
                <w:sz w:val="28"/>
                <w:szCs w:val="28"/>
                <w:lang w:val="uk-UA"/>
              </w:rPr>
              <w:t>Відсутня.</w:t>
            </w:r>
          </w:p>
          <w:p w:rsidR="005232CF" w:rsidRDefault="005232CF">
            <w:pPr>
              <w:spacing w:after="0" w:line="320" w:lineRule="exact"/>
              <w:jc w:val="center"/>
              <w:rPr>
                <w:rFonts w:ascii="Times New Roman" w:hAnsi="Times New Roman" w:cs="Times New Roman"/>
                <w:b/>
                <w:sz w:val="28"/>
                <w:szCs w:val="28"/>
                <w:lang w:val="uk-UA"/>
              </w:rPr>
            </w:pPr>
          </w:p>
        </w:tc>
        <w:tc>
          <w:tcPr>
            <w:tcW w:w="6791" w:type="dxa"/>
            <w:shd w:val="clear" w:color="auto" w:fill="auto"/>
          </w:tcPr>
          <w:p w:rsidR="005232CF" w:rsidRDefault="00D07632">
            <w:pPr>
              <w:spacing w:after="0" w:line="320" w:lineRule="exact"/>
              <w:jc w:val="both"/>
              <w:rPr>
                <w:rFonts w:ascii="Times New Roman" w:hAnsi="Times New Roman" w:cs="Times New Roman"/>
                <w:sz w:val="28"/>
                <w:szCs w:val="28"/>
                <w:lang w:val="uk-UA"/>
              </w:rPr>
            </w:pPr>
            <w:r>
              <w:rPr>
                <w:rFonts w:ascii="Times New Roman" w:hAnsi="Times New Roman" w:cs="Times New Roman"/>
                <w:b/>
                <w:sz w:val="28"/>
                <w:szCs w:val="28"/>
                <w:lang w:val="uk-UA"/>
              </w:rPr>
              <w:t>Стаття 75.</w:t>
            </w:r>
            <w:r>
              <w:rPr>
                <w:rFonts w:ascii="Times New Roman" w:hAnsi="Times New Roman" w:cs="Times New Roman"/>
                <w:sz w:val="28"/>
                <w:szCs w:val="28"/>
                <w:lang w:val="uk-UA"/>
              </w:rPr>
              <w:t xml:space="preserve"> Строки конституційного провадження</w:t>
            </w:r>
          </w:p>
          <w:p w:rsidR="005232CF" w:rsidRDefault="00D07632">
            <w:pPr>
              <w:spacing w:after="0" w:line="320" w:lineRule="exact"/>
              <w:jc w:val="both"/>
              <w:rPr>
                <w:rFonts w:ascii="Times New Roman" w:hAnsi="Times New Roman" w:cs="Times New Roman"/>
                <w:sz w:val="28"/>
                <w:szCs w:val="28"/>
                <w:lang w:val="uk-UA"/>
              </w:rPr>
            </w:pPr>
            <w:r>
              <w:rPr>
                <w:rFonts w:ascii="Times New Roman" w:hAnsi="Times New Roman" w:cs="Times New Roman"/>
                <w:sz w:val="28"/>
                <w:szCs w:val="28"/>
                <w:lang w:val="uk-UA"/>
              </w:rPr>
              <w:t>2. Строк конституційного провадження не повинен перевищувати шість місяців.</w:t>
            </w:r>
          </w:p>
          <w:p w:rsidR="005232CF" w:rsidRDefault="005232CF">
            <w:pPr>
              <w:spacing w:after="0" w:line="320" w:lineRule="exact"/>
              <w:jc w:val="both"/>
              <w:rPr>
                <w:rFonts w:ascii="Times New Roman" w:hAnsi="Times New Roman" w:cs="Times New Roman"/>
                <w:sz w:val="28"/>
                <w:szCs w:val="28"/>
                <w:lang w:val="uk-UA"/>
              </w:rPr>
            </w:pPr>
          </w:p>
          <w:p w:rsidR="005232CF" w:rsidRDefault="00D07632">
            <w:pPr>
              <w:spacing w:after="0" w:line="320" w:lineRule="exact"/>
              <w:jc w:val="both"/>
              <w:rPr>
                <w:rFonts w:ascii="Times New Roman" w:hAnsi="Times New Roman" w:cs="Times New Roman"/>
                <w:b/>
                <w:sz w:val="28"/>
                <w:szCs w:val="28"/>
                <w:lang w:val="uk-UA"/>
              </w:rPr>
            </w:pPr>
            <w:r>
              <w:rPr>
                <w:rFonts w:ascii="Times New Roman" w:hAnsi="Times New Roman" w:cs="Times New Roman"/>
                <w:b/>
                <w:sz w:val="28"/>
                <w:szCs w:val="28"/>
                <w:lang w:val="uk-UA"/>
              </w:rPr>
              <w:t>4. Якщо Сенат чи Велика палата виходить за межі строків конституційного провадження визначених цим Законом, Сенат чи Велика палата на розгляді яких перебуває справа, постановляють умотивовану ухвалу про продовження строку конституційного провадження.</w:t>
            </w:r>
          </w:p>
        </w:tc>
      </w:tr>
      <w:tr w:rsidR="005232CF" w:rsidRPr="00E13E30">
        <w:trPr>
          <w:trHeight w:val="1882"/>
        </w:trPr>
        <w:tc>
          <w:tcPr>
            <w:tcW w:w="6644" w:type="dxa"/>
            <w:shd w:val="clear" w:color="auto" w:fill="auto"/>
          </w:tcPr>
          <w:p w:rsidR="005232CF" w:rsidRDefault="00D07632">
            <w:pPr>
              <w:spacing w:after="0" w:line="320" w:lineRule="exact"/>
              <w:jc w:val="both"/>
              <w:rPr>
                <w:rFonts w:ascii="Times New Roman" w:hAnsi="Times New Roman" w:cs="Times New Roman"/>
                <w:sz w:val="28"/>
                <w:szCs w:val="28"/>
                <w:lang w:val="uk-UA"/>
              </w:rPr>
            </w:pPr>
            <w:r>
              <w:rPr>
                <w:rFonts w:ascii="Times New Roman" w:hAnsi="Times New Roman" w:cs="Times New Roman"/>
                <w:b/>
                <w:sz w:val="28"/>
                <w:szCs w:val="28"/>
                <w:lang w:val="uk-UA"/>
              </w:rPr>
              <w:lastRenderedPageBreak/>
              <w:t xml:space="preserve">Стаття 78. </w:t>
            </w:r>
            <w:r>
              <w:rPr>
                <w:rFonts w:ascii="Times New Roman" w:hAnsi="Times New Roman" w:cs="Times New Roman"/>
                <w:sz w:val="28"/>
                <w:szCs w:val="28"/>
                <w:lang w:val="uk-UA"/>
              </w:rPr>
              <w:t>Забезпечення конституційної скарги</w:t>
            </w:r>
          </w:p>
          <w:p w:rsidR="005232CF" w:rsidRDefault="00D07632">
            <w:pPr>
              <w:spacing w:after="0" w:line="320" w:lineRule="exact"/>
              <w:jc w:val="both"/>
              <w:rPr>
                <w:rFonts w:ascii="Times New Roman" w:hAnsi="Times New Roman" w:cs="Times New Roman"/>
                <w:sz w:val="28"/>
                <w:szCs w:val="28"/>
                <w:lang w:val="uk-UA"/>
              </w:rPr>
            </w:pPr>
            <w:r>
              <w:rPr>
                <w:rFonts w:ascii="Times New Roman" w:hAnsi="Times New Roman" w:cs="Times New Roman"/>
                <w:sz w:val="28"/>
                <w:szCs w:val="28"/>
                <w:lang w:val="uk-UA"/>
              </w:rPr>
              <w:t>1. При розгляді конституційної скарги Велика палата</w:t>
            </w:r>
            <w:r>
              <w:rPr>
                <w:rFonts w:ascii="Times New Roman" w:hAnsi="Times New Roman" w:cs="Times New Roman"/>
                <w:b/>
                <w:sz w:val="28"/>
                <w:szCs w:val="28"/>
                <w:lang w:val="uk-UA"/>
              </w:rPr>
              <w:t xml:space="preserve">, </w:t>
            </w:r>
            <w:r>
              <w:rPr>
                <w:rFonts w:ascii="Times New Roman" w:hAnsi="Times New Roman" w:cs="Times New Roman"/>
                <w:sz w:val="28"/>
                <w:szCs w:val="28"/>
                <w:lang w:val="uk-UA"/>
              </w:rPr>
              <w:t>у виняткових випадках, з власної ініціативи може вжити заходів щодо забезпечення конституційної скарги, видавши забезпечувальний наказ, який є виконавчим документом.</w:t>
            </w:r>
          </w:p>
        </w:tc>
        <w:tc>
          <w:tcPr>
            <w:tcW w:w="6791" w:type="dxa"/>
            <w:shd w:val="clear" w:color="auto" w:fill="auto"/>
          </w:tcPr>
          <w:p w:rsidR="005232CF" w:rsidRDefault="00D07632">
            <w:pPr>
              <w:spacing w:after="0" w:line="320" w:lineRule="exact"/>
              <w:jc w:val="both"/>
              <w:rPr>
                <w:rFonts w:ascii="Times New Roman" w:hAnsi="Times New Roman" w:cs="Times New Roman"/>
                <w:lang w:val="uk-UA"/>
              </w:rPr>
            </w:pPr>
            <w:r>
              <w:rPr>
                <w:rFonts w:ascii="Times New Roman" w:hAnsi="Times New Roman" w:cs="Times New Roman"/>
                <w:b/>
                <w:sz w:val="28"/>
                <w:szCs w:val="28"/>
                <w:lang w:val="uk-UA"/>
              </w:rPr>
              <w:t xml:space="preserve">Стаття 78. </w:t>
            </w:r>
            <w:r>
              <w:rPr>
                <w:rFonts w:ascii="Times New Roman" w:hAnsi="Times New Roman" w:cs="Times New Roman"/>
                <w:sz w:val="28"/>
                <w:szCs w:val="28"/>
                <w:lang w:val="uk-UA"/>
              </w:rPr>
              <w:t>Забезпечення конституційної скарги</w:t>
            </w:r>
          </w:p>
          <w:p w:rsidR="005232CF" w:rsidRDefault="00D07632">
            <w:pPr>
              <w:spacing w:after="0" w:line="320" w:lineRule="exact"/>
              <w:jc w:val="both"/>
              <w:rPr>
                <w:rFonts w:ascii="Times New Roman" w:hAnsi="Times New Roman" w:cs="Times New Roman"/>
                <w:sz w:val="28"/>
                <w:szCs w:val="28"/>
                <w:lang w:val="uk-UA"/>
              </w:rPr>
            </w:pPr>
            <w:r>
              <w:rPr>
                <w:rFonts w:ascii="Times New Roman" w:hAnsi="Times New Roman" w:cs="Times New Roman"/>
                <w:b/>
                <w:sz w:val="28"/>
                <w:szCs w:val="28"/>
                <w:lang w:val="uk-UA"/>
              </w:rPr>
              <w:t>1. При розгляді конституційної скарги Велика палата чи Сенат, з власної ініціативи можуть вжити заходів щодо забезпечення конституційної скарги, видавши забезпечувальний наказ.</w:t>
            </w:r>
          </w:p>
        </w:tc>
      </w:tr>
      <w:tr w:rsidR="005232CF">
        <w:trPr>
          <w:trHeight w:val="348"/>
        </w:trPr>
        <w:tc>
          <w:tcPr>
            <w:tcW w:w="6644" w:type="dxa"/>
            <w:shd w:val="clear" w:color="auto" w:fill="auto"/>
          </w:tcPr>
          <w:p w:rsidR="005232CF" w:rsidRDefault="00D07632">
            <w:pPr>
              <w:spacing w:after="0" w:line="320" w:lineRule="exact"/>
              <w:jc w:val="both"/>
              <w:rPr>
                <w:rFonts w:ascii="Times New Roman" w:hAnsi="Times New Roman" w:cs="Times New Roman"/>
                <w:sz w:val="28"/>
                <w:szCs w:val="28"/>
                <w:lang w:val="uk-UA"/>
              </w:rPr>
            </w:pPr>
            <w:r>
              <w:rPr>
                <w:rFonts w:ascii="Times New Roman" w:hAnsi="Times New Roman" w:cs="Times New Roman"/>
                <w:sz w:val="28"/>
                <w:szCs w:val="28"/>
                <w:lang w:val="uk-UA"/>
              </w:rPr>
              <w:t>Глава 13. АКТИ КОНСТИТУЦІЙНОГО СУДУ</w:t>
            </w:r>
          </w:p>
          <w:p w:rsidR="005232CF" w:rsidRDefault="00D07632">
            <w:pPr>
              <w:spacing w:after="0" w:line="320" w:lineRule="exact"/>
              <w:jc w:val="both"/>
              <w:rPr>
                <w:rFonts w:ascii="Times New Roman" w:hAnsi="Times New Roman" w:cs="Times New Roman"/>
                <w:sz w:val="28"/>
                <w:szCs w:val="28"/>
                <w:lang w:val="uk-UA"/>
              </w:rPr>
            </w:pPr>
            <w:r>
              <w:rPr>
                <w:rFonts w:ascii="Times New Roman" w:hAnsi="Times New Roman" w:cs="Times New Roman"/>
                <w:b/>
                <w:sz w:val="28"/>
                <w:szCs w:val="28"/>
                <w:lang w:val="uk-UA"/>
              </w:rPr>
              <w:t>Стаття 86.</w:t>
            </w:r>
            <w:r>
              <w:rPr>
                <w:rFonts w:ascii="Times New Roman" w:hAnsi="Times New Roman" w:cs="Times New Roman"/>
                <w:sz w:val="28"/>
                <w:szCs w:val="28"/>
                <w:lang w:val="uk-UA"/>
              </w:rPr>
              <w:t xml:space="preserve"> Ухвала Суду</w:t>
            </w:r>
          </w:p>
          <w:p w:rsidR="005232CF" w:rsidRDefault="00D07632">
            <w:pPr>
              <w:spacing w:after="0" w:line="320" w:lineRule="exact"/>
              <w:jc w:val="center"/>
              <w:rPr>
                <w:rFonts w:ascii="Times New Roman" w:hAnsi="Times New Roman" w:cs="Times New Roman"/>
                <w:sz w:val="28"/>
                <w:szCs w:val="28"/>
                <w:lang w:val="uk-UA"/>
              </w:rPr>
            </w:pPr>
            <w:r>
              <w:rPr>
                <w:rFonts w:ascii="Times New Roman" w:hAnsi="Times New Roman" w:cs="Times New Roman"/>
                <w:b/>
                <w:sz w:val="28"/>
                <w:szCs w:val="28"/>
                <w:lang w:val="uk-UA"/>
              </w:rPr>
              <w:t>Відсутня.</w:t>
            </w:r>
          </w:p>
        </w:tc>
        <w:tc>
          <w:tcPr>
            <w:tcW w:w="6791" w:type="dxa"/>
            <w:shd w:val="clear" w:color="auto" w:fill="auto"/>
          </w:tcPr>
          <w:p w:rsidR="005232CF" w:rsidRDefault="00D07632">
            <w:pPr>
              <w:spacing w:after="0" w:line="320" w:lineRule="exact"/>
              <w:jc w:val="both"/>
              <w:rPr>
                <w:rFonts w:ascii="Times New Roman" w:hAnsi="Times New Roman" w:cs="Times New Roman"/>
                <w:lang w:val="uk-UA"/>
              </w:rPr>
            </w:pPr>
            <w:r>
              <w:rPr>
                <w:rFonts w:ascii="Times New Roman" w:hAnsi="Times New Roman" w:cs="Times New Roman"/>
                <w:sz w:val="28"/>
                <w:szCs w:val="28"/>
                <w:lang w:val="uk-UA"/>
              </w:rPr>
              <w:t>Глава 13. АКТИ КОНСТИТУЦІЙНОГО СУДУ</w:t>
            </w:r>
          </w:p>
          <w:p w:rsidR="005232CF" w:rsidRDefault="00D07632">
            <w:pPr>
              <w:spacing w:after="0" w:line="320" w:lineRule="exact"/>
              <w:jc w:val="both"/>
              <w:rPr>
                <w:rFonts w:ascii="Times New Roman" w:hAnsi="Times New Roman" w:cs="Times New Roman"/>
                <w:lang w:val="uk-UA"/>
              </w:rPr>
            </w:pPr>
            <w:r>
              <w:rPr>
                <w:rFonts w:ascii="Times New Roman" w:hAnsi="Times New Roman" w:cs="Times New Roman"/>
                <w:b/>
                <w:sz w:val="28"/>
                <w:szCs w:val="28"/>
                <w:lang w:val="uk-UA"/>
              </w:rPr>
              <w:t>Стаття 86.</w:t>
            </w:r>
            <w:r>
              <w:rPr>
                <w:rFonts w:ascii="Times New Roman" w:hAnsi="Times New Roman" w:cs="Times New Roman"/>
                <w:sz w:val="28"/>
                <w:szCs w:val="28"/>
                <w:lang w:val="uk-UA"/>
              </w:rPr>
              <w:t xml:space="preserve"> Ухвала Суду</w:t>
            </w:r>
          </w:p>
          <w:p w:rsidR="005232CF" w:rsidRDefault="00D07632">
            <w:pPr>
              <w:spacing w:after="0" w:line="320" w:lineRule="exact"/>
              <w:jc w:val="both"/>
              <w:rPr>
                <w:rFonts w:ascii="Times New Roman" w:hAnsi="Times New Roman" w:cs="Times New Roman"/>
                <w:b/>
                <w:sz w:val="28"/>
                <w:szCs w:val="28"/>
                <w:lang w:val="uk-UA"/>
              </w:rPr>
            </w:pPr>
            <w:r>
              <w:rPr>
                <w:rFonts w:ascii="Times New Roman" w:hAnsi="Times New Roman" w:cs="Times New Roman"/>
                <w:b/>
                <w:sz w:val="28"/>
                <w:szCs w:val="28"/>
                <w:lang w:val="uk-UA"/>
              </w:rPr>
              <w:t>2. Суд надсилає ухвалу учасникові та залученому учасникові конституційного провадження не пізніше трьох робочих днів після її постановлення.</w:t>
            </w:r>
          </w:p>
        </w:tc>
      </w:tr>
      <w:tr w:rsidR="005232CF" w:rsidRPr="00E13E30">
        <w:tc>
          <w:tcPr>
            <w:tcW w:w="6644" w:type="dxa"/>
            <w:shd w:val="clear" w:color="auto" w:fill="auto"/>
          </w:tcPr>
          <w:p w:rsidR="005232CF" w:rsidRDefault="00D07632">
            <w:pPr>
              <w:spacing w:after="0" w:line="320" w:lineRule="exact"/>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Стаття 89. </w:t>
            </w:r>
            <w:r>
              <w:rPr>
                <w:rFonts w:ascii="Times New Roman" w:hAnsi="Times New Roman" w:cs="Times New Roman"/>
                <w:sz w:val="28"/>
                <w:szCs w:val="28"/>
                <w:lang w:val="uk-UA"/>
              </w:rPr>
              <w:t>Вимоги до рішення Суду</w:t>
            </w:r>
          </w:p>
          <w:p w:rsidR="005232CF" w:rsidRDefault="00D07632">
            <w:pPr>
              <w:spacing w:after="0" w:line="320" w:lineRule="exact"/>
              <w:jc w:val="both"/>
              <w:rPr>
                <w:rFonts w:ascii="Times New Roman" w:hAnsi="Times New Roman" w:cs="Times New Roman"/>
                <w:lang w:val="uk-UA"/>
              </w:rPr>
            </w:pPr>
            <w:r>
              <w:rPr>
                <w:rFonts w:ascii="Times New Roman" w:hAnsi="Times New Roman" w:cs="Times New Roman"/>
                <w:sz w:val="28"/>
                <w:szCs w:val="28"/>
                <w:lang w:val="uk-UA"/>
              </w:rPr>
              <w:t>3. Якщо Суд, розглядаючи справу за конституційною скаргою, визнав закон України (його положення) таким, що відповідає Конституції України, але одночасно виявив, що суд застосував закон України (його положення), витлумачивши його у спосіб, що не відповідає Конституції України, то Конституційний Суд вказує на це у резолютивній частині рішення.</w:t>
            </w:r>
          </w:p>
        </w:tc>
        <w:tc>
          <w:tcPr>
            <w:tcW w:w="6791" w:type="dxa"/>
            <w:shd w:val="clear" w:color="auto" w:fill="auto"/>
          </w:tcPr>
          <w:p w:rsidR="005232CF" w:rsidRDefault="00D07632">
            <w:pPr>
              <w:spacing w:after="0" w:line="320" w:lineRule="exact"/>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Стаття 89. </w:t>
            </w:r>
            <w:r>
              <w:rPr>
                <w:rFonts w:ascii="Times New Roman" w:hAnsi="Times New Roman" w:cs="Times New Roman"/>
                <w:sz w:val="28"/>
                <w:szCs w:val="28"/>
                <w:lang w:val="uk-UA"/>
              </w:rPr>
              <w:t>Вимоги до рішення Суду</w:t>
            </w:r>
          </w:p>
          <w:p w:rsidR="005232CF" w:rsidRDefault="00D07632">
            <w:pPr>
              <w:spacing w:after="0" w:line="320" w:lineRule="exact"/>
              <w:jc w:val="both"/>
              <w:rPr>
                <w:rFonts w:ascii="Times New Roman" w:hAnsi="Times New Roman" w:cs="Times New Roman"/>
                <w:b/>
                <w:sz w:val="28"/>
                <w:szCs w:val="28"/>
                <w:lang w:val="uk-UA"/>
              </w:rPr>
            </w:pPr>
            <w:r>
              <w:rPr>
                <w:rFonts w:ascii="Times New Roman" w:hAnsi="Times New Roman" w:cs="Times New Roman"/>
                <w:b/>
                <w:sz w:val="28"/>
                <w:szCs w:val="28"/>
                <w:lang w:val="uk-UA"/>
              </w:rPr>
              <w:t>3. Якщо Суд визнав закон України або інший акт (його положення) таким, що не відповідає Конституції України, у резолютивній частині рішення додатково зазначається, що прогалина в правовому регулюванні, яка виникла внаслідок цього, усувається органом, що видав акт, визнаний Судом неконституційним.</w:t>
            </w:r>
          </w:p>
        </w:tc>
      </w:tr>
      <w:tr w:rsidR="005232CF">
        <w:tc>
          <w:tcPr>
            <w:tcW w:w="6644" w:type="dxa"/>
            <w:shd w:val="clear" w:color="auto" w:fill="auto"/>
          </w:tcPr>
          <w:p w:rsidR="005232CF" w:rsidRDefault="00D07632">
            <w:pPr>
              <w:spacing w:after="0" w:line="320" w:lineRule="exact"/>
              <w:jc w:val="both"/>
              <w:rPr>
                <w:rFonts w:ascii="Times New Roman" w:hAnsi="Times New Roman" w:cs="Times New Roman"/>
                <w:sz w:val="28"/>
                <w:szCs w:val="28"/>
                <w:lang w:val="uk-UA"/>
              </w:rPr>
            </w:pPr>
            <w:r>
              <w:rPr>
                <w:rFonts w:ascii="Times New Roman" w:hAnsi="Times New Roman" w:cs="Times New Roman"/>
                <w:sz w:val="28"/>
                <w:szCs w:val="28"/>
                <w:lang w:val="uk-UA"/>
              </w:rPr>
              <w:t>Глава 14. ВИКОНАННЯ РІШЕНЬ ТА ВИСНОВКІВ КОНСТИТУЦІЙНОГО СУДУ</w:t>
            </w:r>
          </w:p>
          <w:p w:rsidR="005232CF" w:rsidRDefault="00D07632">
            <w:pPr>
              <w:spacing w:after="0" w:line="320" w:lineRule="exact"/>
              <w:jc w:val="both"/>
              <w:rPr>
                <w:rFonts w:ascii="Times New Roman" w:hAnsi="Times New Roman" w:cs="Times New Roman"/>
                <w:sz w:val="28"/>
                <w:szCs w:val="28"/>
                <w:lang w:val="uk-UA"/>
              </w:rPr>
            </w:pPr>
            <w:r>
              <w:rPr>
                <w:rFonts w:ascii="Times New Roman" w:hAnsi="Times New Roman" w:cs="Times New Roman"/>
                <w:b/>
                <w:sz w:val="28"/>
                <w:szCs w:val="28"/>
                <w:lang w:val="uk-UA"/>
              </w:rPr>
              <w:t>Стаття 97.</w:t>
            </w:r>
            <w:r>
              <w:rPr>
                <w:rFonts w:ascii="Times New Roman" w:hAnsi="Times New Roman" w:cs="Times New Roman"/>
                <w:sz w:val="28"/>
                <w:szCs w:val="28"/>
                <w:lang w:val="uk-UA"/>
              </w:rPr>
              <w:t xml:space="preserve"> Порядок виконання рішень та висновків Суду</w:t>
            </w:r>
          </w:p>
          <w:p w:rsidR="005232CF" w:rsidRDefault="00D07632">
            <w:pPr>
              <w:spacing w:after="0" w:line="320" w:lineRule="exact"/>
              <w:jc w:val="center"/>
              <w:rPr>
                <w:rFonts w:ascii="Times New Roman" w:hAnsi="Times New Roman" w:cs="Times New Roman"/>
                <w:b/>
                <w:sz w:val="28"/>
                <w:szCs w:val="28"/>
                <w:lang w:val="uk-UA"/>
              </w:rPr>
            </w:pPr>
            <w:r>
              <w:rPr>
                <w:rFonts w:ascii="Times New Roman" w:hAnsi="Times New Roman" w:cs="Times New Roman"/>
                <w:b/>
                <w:sz w:val="28"/>
                <w:szCs w:val="28"/>
                <w:lang w:val="uk-UA"/>
              </w:rPr>
              <w:t>Відсутня.</w:t>
            </w:r>
          </w:p>
          <w:p w:rsidR="005232CF" w:rsidRDefault="005232CF">
            <w:pPr>
              <w:spacing w:after="0" w:line="320" w:lineRule="exact"/>
              <w:jc w:val="both"/>
              <w:rPr>
                <w:rFonts w:ascii="Times New Roman" w:hAnsi="Times New Roman" w:cs="Times New Roman"/>
                <w:sz w:val="28"/>
                <w:szCs w:val="28"/>
                <w:lang w:val="uk-UA"/>
              </w:rPr>
            </w:pPr>
          </w:p>
        </w:tc>
        <w:tc>
          <w:tcPr>
            <w:tcW w:w="6791" w:type="dxa"/>
            <w:shd w:val="clear" w:color="auto" w:fill="auto"/>
          </w:tcPr>
          <w:p w:rsidR="005232CF" w:rsidRDefault="00D07632">
            <w:pPr>
              <w:spacing w:after="0" w:line="320" w:lineRule="exact"/>
              <w:jc w:val="both"/>
              <w:rPr>
                <w:rFonts w:ascii="Times New Roman" w:hAnsi="Times New Roman" w:cs="Times New Roman"/>
                <w:sz w:val="28"/>
                <w:szCs w:val="28"/>
                <w:lang w:val="uk-UA"/>
              </w:rPr>
            </w:pPr>
            <w:r>
              <w:rPr>
                <w:rFonts w:ascii="Times New Roman" w:hAnsi="Times New Roman" w:cs="Times New Roman"/>
                <w:sz w:val="28"/>
                <w:szCs w:val="28"/>
                <w:lang w:val="uk-UA"/>
              </w:rPr>
              <w:t>Глава 14. ВИКОНАННЯ РІШЕНЬ ТА ВИСНОВКІВ КОНСТИТУЦІЙНОГО СУДУ</w:t>
            </w:r>
          </w:p>
          <w:p w:rsidR="005232CF" w:rsidRDefault="00D07632">
            <w:pPr>
              <w:spacing w:after="0" w:line="320" w:lineRule="exact"/>
              <w:jc w:val="both"/>
              <w:rPr>
                <w:rFonts w:ascii="Times New Roman" w:hAnsi="Times New Roman" w:cs="Times New Roman"/>
                <w:sz w:val="28"/>
                <w:szCs w:val="28"/>
                <w:lang w:val="uk-UA"/>
              </w:rPr>
            </w:pPr>
            <w:r>
              <w:rPr>
                <w:rFonts w:ascii="Times New Roman" w:hAnsi="Times New Roman" w:cs="Times New Roman"/>
                <w:b/>
                <w:sz w:val="28"/>
                <w:szCs w:val="28"/>
                <w:lang w:val="uk-UA"/>
              </w:rPr>
              <w:t>Стаття 97.</w:t>
            </w:r>
            <w:r>
              <w:rPr>
                <w:rFonts w:ascii="Times New Roman" w:hAnsi="Times New Roman" w:cs="Times New Roman"/>
                <w:sz w:val="28"/>
                <w:szCs w:val="28"/>
                <w:lang w:val="uk-UA"/>
              </w:rPr>
              <w:t xml:space="preserve"> Порядок виконання рішень та висновків Суду</w:t>
            </w:r>
          </w:p>
          <w:p w:rsidR="005232CF" w:rsidRDefault="00D07632">
            <w:pPr>
              <w:spacing w:after="0" w:line="320" w:lineRule="exact"/>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3. </w:t>
            </w:r>
            <w:r>
              <w:rPr>
                <w:rFonts w:ascii="Times New Roman" w:hAnsi="Times New Roman"/>
                <w:b/>
                <w:sz w:val="28"/>
                <w:szCs w:val="28"/>
                <w:lang w:val="uk-UA"/>
              </w:rPr>
              <w:t xml:space="preserve">Якщо Конституційний Суд України визнав неконституційним закон України (його окремі положення), відновлення дії такого закону України (його окремих положень), що регулював відповідні суспільні відносини, здійснюється Верховною </w:t>
            </w:r>
            <w:r>
              <w:rPr>
                <w:rFonts w:ascii="Times New Roman" w:hAnsi="Times New Roman"/>
                <w:b/>
                <w:sz w:val="28"/>
                <w:szCs w:val="28"/>
                <w:lang w:val="uk-UA"/>
              </w:rPr>
              <w:lastRenderedPageBreak/>
              <w:t>Радою України відповідно до порядку, встановленого чинним законодавством України.</w:t>
            </w:r>
          </w:p>
        </w:tc>
      </w:tr>
      <w:tr w:rsidR="005232CF">
        <w:tc>
          <w:tcPr>
            <w:tcW w:w="13435" w:type="dxa"/>
            <w:gridSpan w:val="2"/>
            <w:shd w:val="clear" w:color="auto" w:fill="auto"/>
          </w:tcPr>
          <w:p w:rsidR="005232CF" w:rsidRDefault="00D07632">
            <w:pPr>
              <w:spacing w:after="0" w:line="320" w:lineRule="exact"/>
              <w:jc w:val="center"/>
              <w:rPr>
                <w:rFonts w:ascii="Times New Roman" w:hAnsi="Times New Roman" w:cs="Times New Roman"/>
                <w:lang w:val="uk-UA"/>
              </w:rPr>
            </w:pPr>
            <w:r>
              <w:rPr>
                <w:rFonts w:ascii="Times New Roman" w:hAnsi="Times New Roman" w:cs="Times New Roman"/>
                <w:sz w:val="28"/>
                <w:szCs w:val="28"/>
                <w:lang w:val="uk-UA"/>
              </w:rPr>
              <w:lastRenderedPageBreak/>
              <w:t>Кодекс адміністративного судочинства України</w:t>
            </w:r>
          </w:p>
        </w:tc>
      </w:tr>
      <w:tr w:rsidR="005232CF">
        <w:tc>
          <w:tcPr>
            <w:tcW w:w="6644" w:type="dxa"/>
            <w:shd w:val="clear" w:color="auto" w:fill="auto"/>
          </w:tcPr>
          <w:p w:rsidR="005232CF" w:rsidRDefault="00D07632">
            <w:pPr>
              <w:spacing w:after="0" w:line="320" w:lineRule="exact"/>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Глава 3. Перегляд судових рішень за нововиявленими або виключними обставинами</w:t>
            </w:r>
          </w:p>
          <w:p w:rsidR="005232CF" w:rsidRDefault="00D07632">
            <w:pPr>
              <w:spacing w:after="0" w:line="320" w:lineRule="exact"/>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b/>
                <w:bCs/>
                <w:color w:val="000000"/>
                <w:sz w:val="28"/>
                <w:szCs w:val="28"/>
                <w:lang w:val="uk-UA"/>
              </w:rPr>
              <w:t>Стаття 361</w:t>
            </w:r>
            <w:r>
              <w:rPr>
                <w:rFonts w:ascii="Times New Roman" w:eastAsia="Times New Roman" w:hAnsi="Times New Roman" w:cs="Times New Roman"/>
                <w:color w:val="000000"/>
                <w:sz w:val="28"/>
                <w:szCs w:val="28"/>
                <w:lang w:val="uk-UA"/>
              </w:rPr>
              <w:t>. Підстави перегляду судових рішень за нововиявленими або виключними обставинами</w:t>
            </w:r>
          </w:p>
          <w:p w:rsidR="005232CF" w:rsidRDefault="00D07632">
            <w:pPr>
              <w:spacing w:after="0" w:line="320" w:lineRule="exact"/>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5. Підставами для перегляду судових рішень у зв’язку з виключними обставинами є:</w:t>
            </w:r>
          </w:p>
          <w:p w:rsidR="005232CF" w:rsidRDefault="00D07632">
            <w:pPr>
              <w:spacing w:after="0" w:line="320" w:lineRule="exact"/>
              <w:jc w:val="both"/>
              <w:rPr>
                <w:rFonts w:ascii="Times New Roman" w:hAnsi="Times New Roman" w:cs="Times New Roman"/>
                <w:sz w:val="28"/>
                <w:szCs w:val="28"/>
                <w:lang w:val="uk-UA"/>
              </w:rPr>
            </w:pPr>
            <w:r>
              <w:rPr>
                <w:rFonts w:ascii="Times New Roman" w:eastAsia="Times New Roman" w:hAnsi="Times New Roman" w:cs="Times New Roman"/>
                <w:color w:val="000000"/>
                <w:sz w:val="28"/>
                <w:szCs w:val="28"/>
                <w:lang w:val="uk-UA"/>
              </w:rPr>
              <w:t>1) встановлена Конституційним Судом України неконституційність (конституційність) закону, іншого правового акта чи їх окремого положення, застосованого (не застосованого) судом при  вирішенні справи,</w:t>
            </w:r>
            <w:r>
              <w:rPr>
                <w:rFonts w:ascii="Times New Roman" w:eastAsia="Times New Roman" w:hAnsi="Times New Roman" w:cs="Times New Roman"/>
                <w:b/>
                <w:bCs/>
                <w:color w:val="000000"/>
                <w:sz w:val="28"/>
                <w:szCs w:val="28"/>
                <w:lang w:val="uk-UA"/>
              </w:rPr>
              <w:t xml:space="preserve"> якщо рішення суду ще не виконане</w:t>
            </w:r>
            <w:r>
              <w:rPr>
                <w:rFonts w:ascii="Times New Roman" w:eastAsia="Times New Roman" w:hAnsi="Times New Roman" w:cs="Times New Roman"/>
                <w:color w:val="000000"/>
                <w:sz w:val="28"/>
                <w:szCs w:val="28"/>
                <w:lang w:val="uk-UA"/>
              </w:rPr>
              <w:t>;</w:t>
            </w:r>
          </w:p>
        </w:tc>
        <w:tc>
          <w:tcPr>
            <w:tcW w:w="6791" w:type="dxa"/>
            <w:shd w:val="clear" w:color="auto" w:fill="auto"/>
          </w:tcPr>
          <w:p w:rsidR="005232CF" w:rsidRDefault="00D07632">
            <w:pPr>
              <w:spacing w:after="0" w:line="320" w:lineRule="exact"/>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Глава 3. Перегляд судових рішень за нововиявленими або виключними обставинами</w:t>
            </w:r>
          </w:p>
          <w:p w:rsidR="005232CF" w:rsidRDefault="00D07632">
            <w:pPr>
              <w:spacing w:after="0" w:line="320" w:lineRule="exact"/>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b/>
                <w:bCs/>
                <w:color w:val="000000"/>
                <w:sz w:val="28"/>
                <w:szCs w:val="28"/>
                <w:lang w:val="uk-UA"/>
              </w:rPr>
              <w:t xml:space="preserve"> Стаття 361</w:t>
            </w:r>
            <w:r>
              <w:rPr>
                <w:rFonts w:ascii="Times New Roman" w:eastAsia="Times New Roman" w:hAnsi="Times New Roman" w:cs="Times New Roman"/>
                <w:color w:val="000000"/>
                <w:sz w:val="28"/>
                <w:szCs w:val="28"/>
                <w:lang w:val="uk-UA"/>
              </w:rPr>
              <w:t>. Підстави перегляду судових рішень за нововиявленими або виключними обставинами</w:t>
            </w:r>
          </w:p>
          <w:p w:rsidR="005232CF" w:rsidRDefault="00D07632">
            <w:pPr>
              <w:spacing w:after="0" w:line="320" w:lineRule="exact"/>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5. Підставами для перегляду судових рішень у зв’язку з виключними обставинами є:</w:t>
            </w:r>
          </w:p>
          <w:p w:rsidR="005232CF" w:rsidRDefault="00D07632">
            <w:pPr>
              <w:spacing w:after="0" w:line="320" w:lineRule="exact"/>
              <w:jc w:val="both"/>
              <w:rPr>
                <w:rFonts w:ascii="Times New Roman" w:hAnsi="Times New Roman" w:cs="Times New Roman"/>
                <w:lang w:val="uk-UA"/>
              </w:rPr>
            </w:pPr>
            <w:r>
              <w:rPr>
                <w:rFonts w:ascii="Times New Roman" w:eastAsia="Times New Roman" w:hAnsi="Times New Roman" w:cs="Times New Roman"/>
                <w:color w:val="000000"/>
                <w:sz w:val="28"/>
                <w:szCs w:val="28"/>
                <w:lang w:val="uk-UA"/>
              </w:rPr>
              <w:t>1) встановлена Конституційним Судом України неконституційність (конституційність) закону, іншого правового акта чи їх окремого положення, застосованого (не застосованого) судом при вирішенні справи;</w:t>
            </w:r>
          </w:p>
        </w:tc>
      </w:tr>
      <w:tr w:rsidR="005232CF">
        <w:trPr>
          <w:trHeight w:val="748"/>
        </w:trPr>
        <w:tc>
          <w:tcPr>
            <w:tcW w:w="6644" w:type="dxa"/>
            <w:shd w:val="clear" w:color="auto" w:fill="auto"/>
          </w:tcPr>
          <w:p w:rsidR="005232CF" w:rsidRDefault="00D07632">
            <w:pPr>
              <w:spacing w:after="0" w:line="320" w:lineRule="exact"/>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b/>
                <w:bCs/>
                <w:color w:val="000000"/>
                <w:sz w:val="28"/>
                <w:szCs w:val="28"/>
                <w:lang w:val="uk-UA"/>
              </w:rPr>
              <w:t>Стаття 363.</w:t>
            </w:r>
            <w:r>
              <w:rPr>
                <w:rFonts w:ascii="Times New Roman" w:eastAsia="Times New Roman" w:hAnsi="Times New Roman" w:cs="Times New Roman"/>
                <w:color w:val="000000"/>
                <w:sz w:val="28"/>
                <w:szCs w:val="28"/>
                <w:lang w:val="uk-UA"/>
              </w:rPr>
              <w:t xml:space="preserve"> Порядок і строк подання заяви про перегляд судового рішення за нововиявленими або виключними обставинами</w:t>
            </w:r>
          </w:p>
          <w:p w:rsidR="005232CF" w:rsidRDefault="00D07632">
            <w:pPr>
              <w:spacing w:after="0" w:line="320" w:lineRule="exact"/>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2. З урахуванням положень частини першої цієї статті заява про перегляд судового рішення за нововиявленими або виключними обставинами може бути подана:</w:t>
            </w:r>
          </w:p>
          <w:p w:rsidR="005232CF" w:rsidRDefault="00D07632">
            <w:pPr>
              <w:spacing w:after="0" w:line="320" w:lineRule="exact"/>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 xml:space="preserve">1) </w:t>
            </w:r>
            <w:r>
              <w:rPr>
                <w:rFonts w:ascii="Times New Roman" w:eastAsia="Times New Roman" w:hAnsi="Times New Roman" w:cs="Times New Roman"/>
                <w:b/>
                <w:color w:val="000000"/>
                <w:sz w:val="28"/>
                <w:szCs w:val="28"/>
                <w:lang w:val="uk-UA"/>
              </w:rPr>
              <w:t>з підстав</w:t>
            </w:r>
            <w:r>
              <w:rPr>
                <w:rFonts w:ascii="Times New Roman" w:eastAsia="Times New Roman" w:hAnsi="Times New Roman" w:cs="Times New Roman"/>
                <w:b/>
                <w:bCs/>
                <w:color w:val="000000"/>
                <w:sz w:val="28"/>
                <w:szCs w:val="28"/>
                <w:lang w:val="uk-UA"/>
              </w:rPr>
              <w:t>и</w:t>
            </w:r>
            <w:r>
              <w:rPr>
                <w:rFonts w:ascii="Times New Roman" w:eastAsia="Times New Roman" w:hAnsi="Times New Roman" w:cs="Times New Roman"/>
                <w:b/>
                <w:color w:val="000000"/>
                <w:sz w:val="28"/>
                <w:szCs w:val="28"/>
                <w:lang w:val="uk-UA"/>
              </w:rPr>
              <w:t>, визначен</w:t>
            </w:r>
            <w:r>
              <w:rPr>
                <w:rFonts w:ascii="Times New Roman" w:eastAsia="Times New Roman" w:hAnsi="Times New Roman" w:cs="Times New Roman"/>
                <w:b/>
                <w:bCs/>
                <w:color w:val="000000"/>
                <w:sz w:val="28"/>
                <w:szCs w:val="28"/>
                <w:lang w:val="uk-UA"/>
              </w:rPr>
              <w:t>ої</w:t>
            </w:r>
            <w:r>
              <w:rPr>
                <w:rFonts w:ascii="Times New Roman" w:eastAsia="Times New Roman" w:hAnsi="Times New Roman" w:cs="Times New Roman"/>
                <w:b/>
                <w:color w:val="000000"/>
                <w:sz w:val="28"/>
                <w:szCs w:val="28"/>
                <w:lang w:val="uk-UA"/>
              </w:rPr>
              <w:t xml:space="preserve"> пунктом 1 частини другої</w:t>
            </w:r>
            <w:r>
              <w:rPr>
                <w:rFonts w:ascii="Times New Roman" w:eastAsia="Times New Roman" w:hAnsi="Times New Roman" w:cs="Times New Roman"/>
                <w:color w:val="000000"/>
                <w:sz w:val="28"/>
                <w:szCs w:val="28"/>
                <w:lang w:val="uk-UA"/>
              </w:rPr>
              <w:t xml:space="preserve"> статті 361 цього Кодексу, - не пізніше трьох років з дня набрання таким судовим рішенням законної сили;</w:t>
            </w:r>
          </w:p>
          <w:p w:rsidR="005232CF" w:rsidRDefault="005232CF">
            <w:pPr>
              <w:spacing w:after="0" w:line="320" w:lineRule="exact"/>
              <w:jc w:val="both"/>
              <w:rPr>
                <w:rFonts w:ascii="Times New Roman" w:eastAsia="Times New Roman" w:hAnsi="Times New Roman" w:cs="Times New Roman"/>
                <w:color w:val="000000"/>
                <w:sz w:val="28"/>
                <w:szCs w:val="28"/>
                <w:lang w:val="uk-UA"/>
              </w:rPr>
            </w:pPr>
          </w:p>
          <w:p w:rsidR="005232CF" w:rsidRDefault="00D07632">
            <w:pPr>
              <w:spacing w:after="0" w:line="320" w:lineRule="exact"/>
              <w:jc w:val="both"/>
              <w:rPr>
                <w:rFonts w:ascii="Times New Roman" w:hAnsi="Times New Roman" w:cs="Times New Roman"/>
                <w:sz w:val="28"/>
                <w:szCs w:val="28"/>
                <w:lang w:val="uk-UA"/>
              </w:rPr>
            </w:pPr>
            <w:r>
              <w:rPr>
                <w:rFonts w:ascii="Times New Roman" w:eastAsia="Times New Roman" w:hAnsi="Times New Roman" w:cs="Times New Roman"/>
                <w:color w:val="000000"/>
                <w:sz w:val="28"/>
                <w:szCs w:val="28"/>
                <w:lang w:val="uk-UA"/>
              </w:rPr>
              <w:t xml:space="preserve">2) з підстав, визначених пунктами 2, 3 частини другої та </w:t>
            </w:r>
            <w:r>
              <w:rPr>
                <w:rFonts w:ascii="Times New Roman" w:eastAsia="Times New Roman" w:hAnsi="Times New Roman" w:cs="Times New Roman"/>
                <w:b/>
                <w:color w:val="000000"/>
                <w:sz w:val="28"/>
                <w:szCs w:val="28"/>
                <w:lang w:val="uk-UA"/>
              </w:rPr>
              <w:t>частиною п’ятою</w:t>
            </w:r>
            <w:r>
              <w:rPr>
                <w:rFonts w:ascii="Times New Roman" w:eastAsia="Times New Roman" w:hAnsi="Times New Roman" w:cs="Times New Roman"/>
                <w:color w:val="000000"/>
                <w:sz w:val="28"/>
                <w:szCs w:val="28"/>
                <w:lang w:val="uk-UA"/>
              </w:rPr>
              <w:t xml:space="preserve"> статті 361 цього Кодексу, - не </w:t>
            </w:r>
            <w:r>
              <w:rPr>
                <w:rFonts w:ascii="Times New Roman" w:eastAsia="Times New Roman" w:hAnsi="Times New Roman" w:cs="Times New Roman"/>
                <w:color w:val="000000"/>
                <w:sz w:val="28"/>
                <w:szCs w:val="28"/>
                <w:lang w:val="uk-UA"/>
              </w:rPr>
              <w:lastRenderedPageBreak/>
              <w:t>пізніше десяти років з дня набрання таким судовим рішенням законної сили.</w:t>
            </w:r>
          </w:p>
        </w:tc>
        <w:tc>
          <w:tcPr>
            <w:tcW w:w="6791" w:type="dxa"/>
            <w:shd w:val="clear" w:color="auto" w:fill="auto"/>
          </w:tcPr>
          <w:p w:rsidR="005232CF" w:rsidRDefault="00D07632">
            <w:pPr>
              <w:spacing w:after="0" w:line="320" w:lineRule="exact"/>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b/>
                <w:bCs/>
                <w:color w:val="000000"/>
                <w:sz w:val="28"/>
                <w:szCs w:val="28"/>
                <w:lang w:val="uk-UA"/>
              </w:rPr>
              <w:lastRenderedPageBreak/>
              <w:t>Стаття 363.</w:t>
            </w:r>
            <w:r>
              <w:rPr>
                <w:rFonts w:ascii="Times New Roman" w:eastAsia="Times New Roman" w:hAnsi="Times New Roman" w:cs="Times New Roman"/>
                <w:color w:val="000000"/>
                <w:sz w:val="28"/>
                <w:szCs w:val="28"/>
                <w:lang w:val="uk-UA"/>
              </w:rPr>
              <w:t xml:space="preserve"> Порядок і строк подання заяви про перегляд судового рішення за нововиявленими або виключними обставинами</w:t>
            </w:r>
          </w:p>
          <w:p w:rsidR="005232CF" w:rsidRDefault="00D07632">
            <w:pPr>
              <w:spacing w:after="0" w:line="320" w:lineRule="exact"/>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2. З урахуванням положень частини першої цієї статті заява про перегляд судового рішення за нововиявленими або виключними обставинами може бути подана:</w:t>
            </w:r>
          </w:p>
          <w:p w:rsidR="005232CF" w:rsidRDefault="00D07632">
            <w:pPr>
              <w:spacing w:after="0" w:line="320" w:lineRule="exact"/>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 xml:space="preserve">1) </w:t>
            </w:r>
            <w:r>
              <w:rPr>
                <w:rFonts w:ascii="Times New Roman" w:eastAsia="Times New Roman" w:hAnsi="Times New Roman" w:cs="Times New Roman"/>
                <w:b/>
                <w:color w:val="000000"/>
                <w:sz w:val="28"/>
                <w:szCs w:val="28"/>
                <w:lang w:val="uk-UA"/>
              </w:rPr>
              <w:t>з підстав, визначен</w:t>
            </w:r>
            <w:r>
              <w:rPr>
                <w:rFonts w:ascii="Times New Roman" w:eastAsia="Times New Roman" w:hAnsi="Times New Roman" w:cs="Times New Roman"/>
                <w:b/>
                <w:bCs/>
                <w:color w:val="000000"/>
                <w:sz w:val="28"/>
                <w:szCs w:val="28"/>
                <w:lang w:val="uk-UA"/>
              </w:rPr>
              <w:t>их</w:t>
            </w:r>
            <w:r>
              <w:rPr>
                <w:rFonts w:ascii="Times New Roman" w:eastAsia="Times New Roman" w:hAnsi="Times New Roman" w:cs="Times New Roman"/>
                <w:b/>
                <w:color w:val="000000"/>
                <w:sz w:val="28"/>
                <w:szCs w:val="28"/>
                <w:lang w:val="uk-UA"/>
              </w:rPr>
              <w:t xml:space="preserve"> пунктом 1 частини другої</w:t>
            </w:r>
            <w:r>
              <w:rPr>
                <w:rFonts w:ascii="Times New Roman" w:eastAsia="Times New Roman" w:hAnsi="Times New Roman" w:cs="Times New Roman"/>
                <w:color w:val="000000"/>
                <w:sz w:val="28"/>
                <w:szCs w:val="28"/>
                <w:lang w:val="uk-UA"/>
              </w:rPr>
              <w:t xml:space="preserve"> </w:t>
            </w:r>
            <w:r>
              <w:rPr>
                <w:rFonts w:ascii="Times New Roman" w:eastAsia="Times New Roman" w:hAnsi="Times New Roman" w:cs="Times New Roman"/>
                <w:b/>
                <w:bCs/>
                <w:color w:val="000000"/>
                <w:sz w:val="28"/>
                <w:szCs w:val="28"/>
                <w:lang w:val="uk-UA"/>
              </w:rPr>
              <w:t>та пунктом 1 частини п’ятої</w:t>
            </w:r>
            <w:r>
              <w:rPr>
                <w:rFonts w:ascii="Times New Roman" w:eastAsia="Times New Roman" w:hAnsi="Times New Roman" w:cs="Times New Roman"/>
                <w:color w:val="000000"/>
                <w:sz w:val="28"/>
                <w:szCs w:val="28"/>
                <w:lang w:val="uk-UA"/>
              </w:rPr>
              <w:t xml:space="preserve"> статті 361 цього Кодексу, - не пізніше трьох років з дня набрання таким судовим рішенням законної сили;</w:t>
            </w:r>
          </w:p>
          <w:p w:rsidR="005232CF" w:rsidRDefault="00D07632">
            <w:pPr>
              <w:spacing w:after="0" w:line="320" w:lineRule="exact"/>
              <w:jc w:val="both"/>
              <w:rPr>
                <w:rFonts w:ascii="Times New Roman" w:hAnsi="Times New Roman" w:cs="Times New Roman"/>
                <w:b/>
                <w:sz w:val="28"/>
                <w:szCs w:val="28"/>
                <w:lang w:val="uk-UA"/>
              </w:rPr>
            </w:pPr>
            <w:r>
              <w:rPr>
                <w:rFonts w:ascii="Times New Roman" w:eastAsia="Times New Roman" w:hAnsi="Times New Roman" w:cs="Times New Roman"/>
                <w:color w:val="000000"/>
                <w:sz w:val="28"/>
                <w:szCs w:val="28"/>
                <w:lang w:val="uk-UA"/>
              </w:rPr>
              <w:t xml:space="preserve">2) з підстав, визначених пунктами 2, 3 частини другої та </w:t>
            </w:r>
            <w:r>
              <w:rPr>
                <w:rFonts w:ascii="Times New Roman" w:eastAsia="Times New Roman" w:hAnsi="Times New Roman" w:cs="Times New Roman"/>
                <w:b/>
                <w:bCs/>
                <w:color w:val="000000"/>
                <w:sz w:val="28"/>
                <w:szCs w:val="28"/>
                <w:lang w:val="uk-UA"/>
              </w:rPr>
              <w:t>пунктами 2, 3</w:t>
            </w:r>
            <w:r>
              <w:rPr>
                <w:rFonts w:ascii="Times New Roman" w:eastAsia="Times New Roman" w:hAnsi="Times New Roman" w:cs="Times New Roman"/>
                <w:color w:val="000000"/>
                <w:sz w:val="28"/>
                <w:szCs w:val="28"/>
                <w:lang w:val="uk-UA"/>
              </w:rPr>
              <w:t xml:space="preserve"> </w:t>
            </w:r>
            <w:r>
              <w:rPr>
                <w:rFonts w:ascii="Times New Roman" w:eastAsia="Times New Roman" w:hAnsi="Times New Roman" w:cs="Times New Roman"/>
                <w:b/>
                <w:bCs/>
                <w:color w:val="000000"/>
                <w:sz w:val="28"/>
                <w:szCs w:val="28"/>
                <w:lang w:val="uk-UA"/>
              </w:rPr>
              <w:t>частини п’ятої</w:t>
            </w:r>
            <w:r>
              <w:rPr>
                <w:rFonts w:ascii="Times New Roman" w:eastAsia="Times New Roman" w:hAnsi="Times New Roman" w:cs="Times New Roman"/>
                <w:color w:val="000000"/>
                <w:sz w:val="28"/>
                <w:szCs w:val="28"/>
                <w:lang w:val="uk-UA"/>
              </w:rPr>
              <w:t xml:space="preserve"> статті 361 цього </w:t>
            </w:r>
            <w:r>
              <w:rPr>
                <w:rFonts w:ascii="Times New Roman" w:eastAsia="Times New Roman" w:hAnsi="Times New Roman" w:cs="Times New Roman"/>
                <w:color w:val="000000"/>
                <w:sz w:val="28"/>
                <w:szCs w:val="28"/>
                <w:lang w:val="uk-UA"/>
              </w:rPr>
              <w:lastRenderedPageBreak/>
              <w:t>Кодексу, - не пізніше десяти років з дня набрання таким судовим рішенням законної сили.</w:t>
            </w:r>
          </w:p>
        </w:tc>
      </w:tr>
      <w:tr w:rsidR="005232CF">
        <w:tc>
          <w:tcPr>
            <w:tcW w:w="13435" w:type="dxa"/>
            <w:gridSpan w:val="2"/>
            <w:shd w:val="clear" w:color="auto" w:fill="auto"/>
          </w:tcPr>
          <w:p w:rsidR="005232CF" w:rsidRDefault="00D07632">
            <w:pPr>
              <w:spacing w:after="0" w:line="320" w:lineRule="exact"/>
              <w:jc w:val="center"/>
              <w:rPr>
                <w:rFonts w:ascii="Times New Roman" w:hAnsi="Times New Roman" w:cs="Times New Roman"/>
                <w:lang w:val="uk-UA"/>
              </w:rPr>
            </w:pPr>
            <w:r>
              <w:rPr>
                <w:rFonts w:ascii="Times New Roman" w:hAnsi="Times New Roman" w:cs="Times New Roman"/>
                <w:sz w:val="28"/>
                <w:szCs w:val="28"/>
                <w:lang w:val="uk-UA"/>
              </w:rPr>
              <w:lastRenderedPageBreak/>
              <w:t>Цивільний процесуальний кодекс України</w:t>
            </w:r>
          </w:p>
        </w:tc>
      </w:tr>
      <w:tr w:rsidR="005232CF">
        <w:trPr>
          <w:trHeight w:val="3648"/>
        </w:trPr>
        <w:tc>
          <w:tcPr>
            <w:tcW w:w="6644" w:type="dxa"/>
            <w:shd w:val="clear" w:color="auto" w:fill="auto"/>
          </w:tcPr>
          <w:p w:rsidR="005232CF" w:rsidRDefault="00D07632">
            <w:pPr>
              <w:spacing w:after="0" w:line="320" w:lineRule="exact"/>
              <w:jc w:val="both"/>
              <w:rPr>
                <w:rFonts w:ascii="Times New Roman" w:hAnsi="Times New Roman" w:cs="Times New Roman"/>
                <w:sz w:val="28"/>
                <w:szCs w:val="28"/>
                <w:lang w:val="uk-UA"/>
              </w:rPr>
            </w:pPr>
            <w:r>
              <w:rPr>
                <w:rFonts w:ascii="Times New Roman" w:hAnsi="Times New Roman" w:cs="Times New Roman"/>
                <w:sz w:val="28"/>
                <w:szCs w:val="28"/>
                <w:lang w:val="uk-UA"/>
              </w:rPr>
              <w:t>Глава 3. Перегляд судових рішень за нововиявленими або виключними обставинами</w:t>
            </w:r>
          </w:p>
          <w:p w:rsidR="005232CF" w:rsidRDefault="00D07632">
            <w:pPr>
              <w:spacing w:after="0" w:line="320" w:lineRule="exact"/>
              <w:jc w:val="both"/>
              <w:rPr>
                <w:rFonts w:ascii="Times New Roman" w:hAnsi="Times New Roman" w:cs="Times New Roman"/>
                <w:sz w:val="28"/>
                <w:szCs w:val="28"/>
                <w:lang w:val="uk-UA"/>
              </w:rPr>
            </w:pPr>
            <w:r>
              <w:rPr>
                <w:rFonts w:ascii="Times New Roman" w:hAnsi="Times New Roman" w:cs="Times New Roman"/>
                <w:b/>
                <w:sz w:val="28"/>
                <w:szCs w:val="28"/>
                <w:lang w:val="uk-UA"/>
              </w:rPr>
              <w:t>Стаття 423</w:t>
            </w:r>
            <w:r>
              <w:rPr>
                <w:rFonts w:ascii="Times New Roman" w:hAnsi="Times New Roman" w:cs="Times New Roman"/>
                <w:sz w:val="28"/>
                <w:szCs w:val="28"/>
                <w:lang w:val="uk-UA"/>
              </w:rPr>
              <w:t>. Підстави перегляду</w:t>
            </w:r>
          </w:p>
          <w:p w:rsidR="005232CF" w:rsidRDefault="00D07632">
            <w:pPr>
              <w:spacing w:after="0" w:line="320" w:lineRule="exact"/>
              <w:jc w:val="both"/>
              <w:rPr>
                <w:rFonts w:ascii="Times New Roman" w:hAnsi="Times New Roman" w:cs="Times New Roman"/>
                <w:b/>
                <w:sz w:val="28"/>
                <w:szCs w:val="28"/>
                <w:lang w:val="uk-UA"/>
              </w:rPr>
            </w:pPr>
            <w:r>
              <w:rPr>
                <w:rFonts w:ascii="Times New Roman" w:hAnsi="Times New Roman" w:cs="Times New Roman"/>
                <w:sz w:val="28"/>
                <w:szCs w:val="28"/>
                <w:lang w:val="uk-UA"/>
              </w:rPr>
              <w:t>3. Підставами для перегляду судових рішень у зв’язку з виключними обставинами є:</w:t>
            </w:r>
          </w:p>
          <w:p w:rsidR="005232CF" w:rsidRDefault="00D07632">
            <w:pPr>
              <w:spacing w:after="0" w:line="320" w:lineRule="exact"/>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1) встановлена Конституційним Судом України неконституційність (конституційність) закону, іншого правового акта чи їх окремого положення, застосованого (не застосованого) судом при вирішенні справи, </w:t>
            </w:r>
            <w:r>
              <w:rPr>
                <w:rFonts w:ascii="Times New Roman" w:hAnsi="Times New Roman" w:cs="Times New Roman"/>
                <w:b/>
                <w:sz w:val="28"/>
                <w:szCs w:val="28"/>
                <w:lang w:val="uk-UA"/>
              </w:rPr>
              <w:t>якщо рішення суду ще не виконане</w:t>
            </w:r>
            <w:r>
              <w:rPr>
                <w:rFonts w:ascii="Times New Roman" w:hAnsi="Times New Roman" w:cs="Times New Roman"/>
                <w:sz w:val="28"/>
                <w:szCs w:val="28"/>
                <w:lang w:val="uk-UA"/>
              </w:rPr>
              <w:t>;</w:t>
            </w:r>
          </w:p>
        </w:tc>
        <w:tc>
          <w:tcPr>
            <w:tcW w:w="6791" w:type="dxa"/>
            <w:shd w:val="clear" w:color="auto" w:fill="auto"/>
          </w:tcPr>
          <w:p w:rsidR="005232CF" w:rsidRDefault="00D07632">
            <w:pPr>
              <w:spacing w:after="0" w:line="320" w:lineRule="exact"/>
              <w:jc w:val="both"/>
              <w:rPr>
                <w:rFonts w:ascii="Times New Roman" w:hAnsi="Times New Roman" w:cs="Times New Roman"/>
                <w:sz w:val="28"/>
                <w:szCs w:val="28"/>
                <w:lang w:val="uk-UA"/>
              </w:rPr>
            </w:pPr>
            <w:r>
              <w:rPr>
                <w:rFonts w:ascii="Times New Roman" w:hAnsi="Times New Roman" w:cs="Times New Roman"/>
                <w:sz w:val="28"/>
                <w:szCs w:val="28"/>
                <w:lang w:val="uk-UA"/>
              </w:rPr>
              <w:t>Глава 3. Перегляд судових рішень за  нововиявленими або виключними обставинами</w:t>
            </w:r>
          </w:p>
          <w:p w:rsidR="005232CF" w:rsidRDefault="00D07632">
            <w:pPr>
              <w:spacing w:after="0" w:line="320" w:lineRule="exact"/>
              <w:jc w:val="both"/>
              <w:rPr>
                <w:rFonts w:ascii="Times New Roman" w:hAnsi="Times New Roman" w:cs="Times New Roman"/>
                <w:sz w:val="28"/>
                <w:szCs w:val="28"/>
                <w:lang w:val="uk-UA"/>
              </w:rPr>
            </w:pPr>
            <w:r>
              <w:rPr>
                <w:rFonts w:ascii="Times New Roman" w:hAnsi="Times New Roman" w:cs="Times New Roman"/>
                <w:b/>
                <w:sz w:val="28"/>
                <w:szCs w:val="28"/>
                <w:lang w:val="uk-UA"/>
              </w:rPr>
              <w:t>Стаття 423</w:t>
            </w:r>
            <w:r>
              <w:rPr>
                <w:rFonts w:ascii="Times New Roman" w:hAnsi="Times New Roman" w:cs="Times New Roman"/>
                <w:sz w:val="28"/>
                <w:szCs w:val="28"/>
                <w:lang w:val="uk-UA"/>
              </w:rPr>
              <w:t>. Підстави перегляду</w:t>
            </w:r>
          </w:p>
          <w:p w:rsidR="005232CF" w:rsidRDefault="00D07632">
            <w:pPr>
              <w:spacing w:after="0" w:line="320" w:lineRule="exact"/>
              <w:jc w:val="both"/>
              <w:rPr>
                <w:rFonts w:ascii="Times New Roman" w:hAnsi="Times New Roman" w:cs="Times New Roman"/>
                <w:b/>
                <w:sz w:val="28"/>
                <w:szCs w:val="28"/>
                <w:lang w:val="uk-UA"/>
              </w:rPr>
            </w:pPr>
            <w:r>
              <w:rPr>
                <w:rFonts w:ascii="Times New Roman" w:hAnsi="Times New Roman" w:cs="Times New Roman"/>
                <w:sz w:val="28"/>
                <w:szCs w:val="28"/>
                <w:lang w:val="uk-UA"/>
              </w:rPr>
              <w:t>3. Підставами для перегляду судових рішень у зв’язку з  виключними обставинами є:</w:t>
            </w:r>
          </w:p>
          <w:p w:rsidR="005232CF" w:rsidRDefault="00D07632">
            <w:pPr>
              <w:spacing w:after="0" w:line="320" w:lineRule="exact"/>
              <w:jc w:val="both"/>
              <w:rPr>
                <w:rFonts w:ascii="Times New Roman" w:hAnsi="Times New Roman" w:cs="Times New Roman"/>
                <w:sz w:val="28"/>
                <w:szCs w:val="28"/>
                <w:lang w:val="uk-UA"/>
              </w:rPr>
            </w:pPr>
            <w:r>
              <w:rPr>
                <w:rFonts w:ascii="Times New Roman" w:hAnsi="Times New Roman" w:cs="Times New Roman"/>
                <w:sz w:val="28"/>
                <w:szCs w:val="28"/>
                <w:lang w:val="uk-UA"/>
              </w:rPr>
              <w:t>1) встановлена Конституційним Судом України неконституційність (конституційність) закону, іншого правового акта чи їх окремого положення, застосованого (не застосованого) судом при вирішенні справи;</w:t>
            </w:r>
          </w:p>
          <w:p w:rsidR="005232CF" w:rsidRDefault="005232CF">
            <w:pPr>
              <w:spacing w:after="0" w:line="320" w:lineRule="exact"/>
              <w:jc w:val="both"/>
              <w:rPr>
                <w:rFonts w:ascii="Times New Roman" w:hAnsi="Times New Roman" w:cs="Times New Roman"/>
                <w:lang w:val="uk-UA"/>
              </w:rPr>
            </w:pPr>
          </w:p>
        </w:tc>
      </w:tr>
      <w:tr w:rsidR="005232CF">
        <w:trPr>
          <w:trHeight w:val="224"/>
        </w:trPr>
        <w:tc>
          <w:tcPr>
            <w:tcW w:w="6644" w:type="dxa"/>
            <w:shd w:val="clear" w:color="auto" w:fill="auto"/>
          </w:tcPr>
          <w:p w:rsidR="005232CF" w:rsidRDefault="00D07632">
            <w:pPr>
              <w:spacing w:after="0" w:line="320" w:lineRule="exact"/>
              <w:jc w:val="both"/>
              <w:rPr>
                <w:rFonts w:ascii="Times New Roman" w:hAnsi="Times New Roman" w:cs="Times New Roman"/>
                <w:sz w:val="28"/>
                <w:szCs w:val="28"/>
                <w:lang w:val="uk-UA"/>
              </w:rPr>
            </w:pPr>
            <w:r>
              <w:rPr>
                <w:rFonts w:ascii="Times New Roman" w:hAnsi="Times New Roman" w:cs="Times New Roman"/>
                <w:b/>
                <w:sz w:val="28"/>
                <w:szCs w:val="28"/>
                <w:lang w:val="uk-UA"/>
              </w:rPr>
              <w:t>Стаття 424.</w:t>
            </w:r>
            <w:r>
              <w:rPr>
                <w:rFonts w:ascii="Times New Roman" w:hAnsi="Times New Roman" w:cs="Times New Roman"/>
                <w:sz w:val="28"/>
                <w:szCs w:val="28"/>
                <w:lang w:val="uk-UA"/>
              </w:rPr>
              <w:t xml:space="preserve"> Строк подання заяв про перегляд судових рішень за нововиявленими або виключними обставинами</w:t>
            </w:r>
          </w:p>
          <w:p w:rsidR="005232CF" w:rsidRDefault="00D07632">
            <w:pPr>
              <w:spacing w:after="0" w:line="320" w:lineRule="exact"/>
              <w:jc w:val="both"/>
              <w:rPr>
                <w:rFonts w:ascii="Times New Roman" w:hAnsi="Times New Roman" w:cs="Times New Roman"/>
                <w:sz w:val="28"/>
                <w:szCs w:val="28"/>
                <w:lang w:val="uk-UA"/>
              </w:rPr>
            </w:pPr>
            <w:r>
              <w:rPr>
                <w:rFonts w:ascii="Times New Roman" w:hAnsi="Times New Roman" w:cs="Times New Roman"/>
                <w:sz w:val="28"/>
                <w:szCs w:val="28"/>
                <w:lang w:val="uk-UA"/>
              </w:rPr>
              <w:t>2. З урахуванням приписів частини першої цієї статті заява про перегляд судового рішення за нововиявленими або виключними обставинами може бути подана:</w:t>
            </w:r>
          </w:p>
          <w:p w:rsidR="005232CF" w:rsidRDefault="00D07632">
            <w:pPr>
              <w:spacing w:after="0" w:line="320" w:lineRule="exact"/>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1) з підстави, визначеної пунктом 1 </w:t>
            </w:r>
            <w:r>
              <w:rPr>
                <w:rFonts w:ascii="Times New Roman" w:hAnsi="Times New Roman" w:cs="Times New Roman"/>
                <w:b/>
                <w:sz w:val="28"/>
                <w:szCs w:val="28"/>
                <w:lang w:val="uk-UA"/>
              </w:rPr>
              <w:t>частини другої</w:t>
            </w:r>
            <w:r>
              <w:rPr>
                <w:rFonts w:ascii="Times New Roman" w:hAnsi="Times New Roman" w:cs="Times New Roman"/>
                <w:sz w:val="28"/>
                <w:szCs w:val="28"/>
                <w:lang w:val="uk-UA"/>
              </w:rPr>
              <w:t xml:space="preserve"> статті 423 цього Кодексу, - не пізніше трьох років з дня набрання таким судовим рішенням законної сили;</w:t>
            </w:r>
          </w:p>
          <w:p w:rsidR="005232CF" w:rsidRDefault="00D07632">
            <w:pPr>
              <w:spacing w:after="0" w:line="320" w:lineRule="exact"/>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2) з підстав, визначених пунктами 2-3 частини другої та </w:t>
            </w:r>
            <w:r>
              <w:rPr>
                <w:rFonts w:ascii="Times New Roman" w:hAnsi="Times New Roman" w:cs="Times New Roman"/>
                <w:b/>
                <w:sz w:val="28"/>
                <w:szCs w:val="28"/>
                <w:lang w:val="uk-UA"/>
              </w:rPr>
              <w:t>частиною третьою</w:t>
            </w:r>
            <w:r>
              <w:rPr>
                <w:rFonts w:ascii="Times New Roman" w:hAnsi="Times New Roman" w:cs="Times New Roman"/>
                <w:sz w:val="28"/>
                <w:szCs w:val="28"/>
                <w:lang w:val="uk-UA"/>
              </w:rPr>
              <w:t xml:space="preserve"> статті 423 цього Кодексу, - не пізніше десяти років з дня набрання таким судовим рішенням законної сили.</w:t>
            </w:r>
          </w:p>
        </w:tc>
        <w:tc>
          <w:tcPr>
            <w:tcW w:w="6791" w:type="dxa"/>
            <w:shd w:val="clear" w:color="auto" w:fill="auto"/>
          </w:tcPr>
          <w:p w:rsidR="005232CF" w:rsidRDefault="00D07632">
            <w:pPr>
              <w:spacing w:after="0" w:line="320" w:lineRule="exact"/>
              <w:jc w:val="both"/>
              <w:rPr>
                <w:rFonts w:ascii="Times New Roman" w:hAnsi="Times New Roman" w:cs="Times New Roman"/>
                <w:sz w:val="28"/>
                <w:szCs w:val="28"/>
                <w:lang w:val="uk-UA"/>
              </w:rPr>
            </w:pPr>
            <w:r>
              <w:rPr>
                <w:rFonts w:ascii="Times New Roman" w:hAnsi="Times New Roman" w:cs="Times New Roman"/>
                <w:b/>
                <w:sz w:val="28"/>
                <w:szCs w:val="28"/>
                <w:lang w:val="uk-UA"/>
              </w:rPr>
              <w:t>Стаття 424.</w:t>
            </w:r>
            <w:r>
              <w:rPr>
                <w:rFonts w:ascii="Times New Roman" w:hAnsi="Times New Roman" w:cs="Times New Roman"/>
                <w:sz w:val="28"/>
                <w:szCs w:val="28"/>
                <w:lang w:val="uk-UA"/>
              </w:rPr>
              <w:t xml:space="preserve"> Строк подання заяв про перегляд судових рішень за нововиявленими або виключними обставинами</w:t>
            </w:r>
          </w:p>
          <w:p w:rsidR="005232CF" w:rsidRDefault="00D07632">
            <w:pPr>
              <w:spacing w:after="0" w:line="320" w:lineRule="exact"/>
              <w:jc w:val="both"/>
              <w:rPr>
                <w:rFonts w:ascii="Times New Roman" w:hAnsi="Times New Roman" w:cs="Times New Roman"/>
                <w:sz w:val="28"/>
                <w:szCs w:val="28"/>
                <w:lang w:val="uk-UA"/>
              </w:rPr>
            </w:pPr>
            <w:r>
              <w:rPr>
                <w:rFonts w:ascii="Times New Roman" w:hAnsi="Times New Roman" w:cs="Times New Roman"/>
                <w:sz w:val="28"/>
                <w:szCs w:val="28"/>
                <w:lang w:val="uk-UA"/>
              </w:rPr>
              <w:t>2. З урахуванням приписів частини першої цієї статті заява про перегляд судового рішення за нововиявленими або виключними обставинами може бути подана:</w:t>
            </w:r>
          </w:p>
          <w:p w:rsidR="005232CF" w:rsidRDefault="00D07632">
            <w:pPr>
              <w:spacing w:after="0" w:line="320" w:lineRule="exact"/>
              <w:jc w:val="both"/>
            </w:pPr>
            <w:r>
              <w:rPr>
                <w:rFonts w:ascii="Times New Roman" w:hAnsi="Times New Roman" w:cs="Times New Roman"/>
                <w:sz w:val="28"/>
                <w:szCs w:val="28"/>
                <w:lang w:val="uk-UA"/>
              </w:rPr>
              <w:t>1) з підстави, визначеної </w:t>
            </w:r>
            <w:hyperlink r:id="rId10" w:anchor="n9044" w:history="1">
              <w:r>
                <w:rPr>
                  <w:rStyle w:val="-"/>
                  <w:rFonts w:ascii="Times New Roman" w:hAnsi="Times New Roman" w:cs="Times New Roman"/>
                  <w:color w:val="auto"/>
                  <w:sz w:val="28"/>
                  <w:szCs w:val="28"/>
                  <w:u w:val="none"/>
                  <w:lang w:val="uk-UA"/>
                </w:rPr>
                <w:t>пунктом 1</w:t>
              </w:r>
            </w:hyperlink>
            <w:r>
              <w:rPr>
                <w:rFonts w:ascii="Times New Roman" w:hAnsi="Times New Roman" w:cs="Times New Roman"/>
                <w:sz w:val="28"/>
                <w:szCs w:val="28"/>
                <w:lang w:val="uk-UA"/>
              </w:rPr>
              <w:t xml:space="preserve"> частини другої </w:t>
            </w:r>
            <w:r>
              <w:rPr>
                <w:rFonts w:ascii="Times New Roman" w:hAnsi="Times New Roman" w:cs="Times New Roman"/>
                <w:b/>
                <w:sz w:val="28"/>
                <w:szCs w:val="28"/>
                <w:lang w:val="uk-UA"/>
              </w:rPr>
              <w:t>та пунктом 1 частини третьої</w:t>
            </w:r>
            <w:r>
              <w:rPr>
                <w:rFonts w:ascii="Times New Roman" w:hAnsi="Times New Roman" w:cs="Times New Roman"/>
                <w:sz w:val="28"/>
                <w:szCs w:val="28"/>
                <w:lang w:val="uk-UA"/>
              </w:rPr>
              <w:t xml:space="preserve"> статті 423 цього Кодексу, - не пізніше трьох років з дня набрання таким судовим рішенням законної сили;</w:t>
            </w:r>
          </w:p>
          <w:p w:rsidR="005232CF" w:rsidRDefault="00D07632">
            <w:pPr>
              <w:spacing w:after="0" w:line="320" w:lineRule="exact"/>
              <w:jc w:val="both"/>
            </w:pPr>
            <w:r>
              <w:rPr>
                <w:rFonts w:ascii="Times New Roman" w:hAnsi="Times New Roman" w:cs="Times New Roman"/>
                <w:sz w:val="28"/>
                <w:szCs w:val="28"/>
                <w:lang w:val="uk-UA"/>
              </w:rPr>
              <w:t>2) з підстав, визначених </w:t>
            </w:r>
            <w:hyperlink r:id="rId11" w:anchor="n9045" w:history="1">
              <w:r>
                <w:rPr>
                  <w:rStyle w:val="-"/>
                  <w:rFonts w:ascii="Times New Roman" w:hAnsi="Times New Roman" w:cs="Times New Roman"/>
                  <w:color w:val="auto"/>
                  <w:sz w:val="28"/>
                  <w:szCs w:val="28"/>
                  <w:u w:val="none"/>
                  <w:lang w:val="uk-UA"/>
                </w:rPr>
                <w:t>пунктами 2-3 частини другої</w:t>
              </w:r>
            </w:hyperlink>
            <w:r>
              <w:rPr>
                <w:rFonts w:ascii="Times New Roman" w:hAnsi="Times New Roman" w:cs="Times New Roman"/>
                <w:sz w:val="28"/>
                <w:szCs w:val="28"/>
                <w:lang w:val="uk-UA"/>
              </w:rPr>
              <w:t xml:space="preserve"> та </w:t>
            </w:r>
            <w:r>
              <w:rPr>
                <w:rFonts w:ascii="Times New Roman" w:hAnsi="Times New Roman" w:cs="Times New Roman"/>
                <w:b/>
                <w:sz w:val="28"/>
                <w:szCs w:val="28"/>
                <w:lang w:val="uk-UA"/>
              </w:rPr>
              <w:t>пунктами 2-3 частини третьої</w:t>
            </w:r>
            <w:r>
              <w:rPr>
                <w:rFonts w:ascii="Times New Roman" w:hAnsi="Times New Roman" w:cs="Times New Roman"/>
                <w:sz w:val="28"/>
                <w:szCs w:val="28"/>
                <w:lang w:val="uk-UA"/>
              </w:rPr>
              <w:t> статті 423 цього Кодексу, - не пізніше десяти років з дня набрання таким судовим рішенням законної сили</w:t>
            </w:r>
          </w:p>
        </w:tc>
      </w:tr>
      <w:tr w:rsidR="005232CF">
        <w:trPr>
          <w:trHeight w:val="408"/>
        </w:trPr>
        <w:tc>
          <w:tcPr>
            <w:tcW w:w="13435" w:type="dxa"/>
            <w:gridSpan w:val="2"/>
            <w:shd w:val="clear" w:color="auto" w:fill="auto"/>
          </w:tcPr>
          <w:p w:rsidR="005232CF" w:rsidRDefault="00D07632">
            <w:pPr>
              <w:spacing w:after="0" w:line="320" w:lineRule="exact"/>
              <w:jc w:val="center"/>
              <w:rPr>
                <w:rFonts w:ascii="Times New Roman" w:hAnsi="Times New Roman" w:cs="Times New Roman"/>
                <w:sz w:val="28"/>
                <w:szCs w:val="28"/>
                <w:lang w:val="uk-UA"/>
              </w:rPr>
            </w:pPr>
            <w:r>
              <w:rPr>
                <w:rFonts w:ascii="Times New Roman" w:hAnsi="Times New Roman" w:cs="Times New Roman"/>
                <w:sz w:val="28"/>
                <w:szCs w:val="28"/>
                <w:lang w:val="uk-UA"/>
              </w:rPr>
              <w:lastRenderedPageBreak/>
              <w:t>Господарський процесуальний кодекс України</w:t>
            </w:r>
          </w:p>
        </w:tc>
      </w:tr>
      <w:tr w:rsidR="005232CF">
        <w:trPr>
          <w:trHeight w:val="248"/>
        </w:trPr>
        <w:tc>
          <w:tcPr>
            <w:tcW w:w="6644" w:type="dxa"/>
            <w:shd w:val="clear" w:color="auto" w:fill="auto"/>
          </w:tcPr>
          <w:p w:rsidR="005232CF" w:rsidRDefault="00D07632">
            <w:pPr>
              <w:spacing w:after="0" w:line="320" w:lineRule="exact"/>
              <w:jc w:val="both"/>
              <w:rPr>
                <w:rFonts w:ascii="Times New Roman" w:hAnsi="Times New Roman" w:cs="Times New Roman"/>
                <w:sz w:val="28"/>
                <w:szCs w:val="28"/>
                <w:lang w:val="uk-UA"/>
              </w:rPr>
            </w:pPr>
            <w:r>
              <w:rPr>
                <w:rFonts w:ascii="Times New Roman" w:hAnsi="Times New Roman" w:cs="Times New Roman"/>
                <w:sz w:val="28"/>
                <w:szCs w:val="28"/>
                <w:lang w:val="uk-UA"/>
              </w:rPr>
              <w:t>Глава 3. Перегляд судових рішень за нововиявленими або виключними обставинами</w:t>
            </w:r>
          </w:p>
          <w:p w:rsidR="005232CF" w:rsidRDefault="00D07632">
            <w:pPr>
              <w:spacing w:after="0" w:line="320" w:lineRule="exact"/>
              <w:jc w:val="both"/>
              <w:rPr>
                <w:rFonts w:ascii="Times New Roman" w:hAnsi="Times New Roman" w:cs="Times New Roman"/>
                <w:sz w:val="28"/>
                <w:szCs w:val="28"/>
                <w:lang w:val="uk-UA"/>
              </w:rPr>
            </w:pPr>
            <w:r>
              <w:rPr>
                <w:rFonts w:ascii="Times New Roman" w:hAnsi="Times New Roman" w:cs="Times New Roman"/>
                <w:b/>
                <w:sz w:val="28"/>
                <w:szCs w:val="28"/>
                <w:lang w:val="uk-UA"/>
              </w:rPr>
              <w:t>Стаття 320.</w:t>
            </w:r>
            <w:r>
              <w:rPr>
                <w:rFonts w:ascii="Times New Roman" w:hAnsi="Times New Roman" w:cs="Times New Roman"/>
                <w:sz w:val="28"/>
                <w:szCs w:val="28"/>
                <w:lang w:val="uk-UA"/>
              </w:rPr>
              <w:t xml:space="preserve"> Підстави перегляду судових рішень за ново виявленими або виключними обставинами</w:t>
            </w:r>
          </w:p>
          <w:p w:rsidR="005232CF" w:rsidRDefault="00D07632">
            <w:pPr>
              <w:spacing w:after="0" w:line="320" w:lineRule="exact"/>
              <w:jc w:val="both"/>
              <w:rPr>
                <w:rFonts w:ascii="Times New Roman" w:hAnsi="Times New Roman" w:cs="Times New Roman"/>
                <w:sz w:val="28"/>
                <w:szCs w:val="28"/>
                <w:lang w:val="uk-UA"/>
              </w:rPr>
            </w:pPr>
            <w:r>
              <w:rPr>
                <w:rFonts w:ascii="Times New Roman" w:hAnsi="Times New Roman" w:cs="Times New Roman"/>
                <w:sz w:val="28"/>
                <w:szCs w:val="28"/>
                <w:lang w:val="uk-UA"/>
              </w:rPr>
              <w:t>3. Підставами для перегляду судових рішень у зв’язку з виключними обставинами є:</w:t>
            </w:r>
          </w:p>
          <w:p w:rsidR="005232CF" w:rsidRDefault="00D07632">
            <w:pPr>
              <w:spacing w:after="0" w:line="320" w:lineRule="exact"/>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1) встановлена Конституційним Судом України неконституційність (конституційність) закону, іншого правового акта чи їх окремого положення, застосованого (не застосованого) судом при вирішенні справи, </w:t>
            </w:r>
            <w:r>
              <w:rPr>
                <w:rFonts w:ascii="Times New Roman" w:hAnsi="Times New Roman" w:cs="Times New Roman"/>
                <w:b/>
                <w:sz w:val="28"/>
                <w:szCs w:val="28"/>
                <w:lang w:val="uk-UA"/>
              </w:rPr>
              <w:t>якщо рішення суду ще не виконане</w:t>
            </w:r>
            <w:r>
              <w:rPr>
                <w:rFonts w:ascii="Times New Roman" w:hAnsi="Times New Roman" w:cs="Times New Roman"/>
                <w:sz w:val="28"/>
                <w:szCs w:val="28"/>
                <w:lang w:val="uk-UA"/>
              </w:rPr>
              <w:t>;</w:t>
            </w:r>
          </w:p>
        </w:tc>
        <w:tc>
          <w:tcPr>
            <w:tcW w:w="6791" w:type="dxa"/>
            <w:shd w:val="clear" w:color="auto" w:fill="auto"/>
          </w:tcPr>
          <w:p w:rsidR="005232CF" w:rsidRDefault="00D07632">
            <w:pPr>
              <w:spacing w:after="0" w:line="320" w:lineRule="exact"/>
              <w:jc w:val="both"/>
              <w:rPr>
                <w:rFonts w:ascii="Times New Roman" w:hAnsi="Times New Roman" w:cs="Times New Roman"/>
                <w:sz w:val="28"/>
                <w:szCs w:val="28"/>
                <w:lang w:val="uk-UA"/>
              </w:rPr>
            </w:pPr>
            <w:r>
              <w:rPr>
                <w:rFonts w:ascii="Times New Roman" w:hAnsi="Times New Roman" w:cs="Times New Roman"/>
                <w:sz w:val="28"/>
                <w:szCs w:val="28"/>
                <w:lang w:val="uk-UA"/>
              </w:rPr>
              <w:t>Глава 3. Перегляд судових рішень за нововиявленими або виключними обставинами</w:t>
            </w:r>
          </w:p>
          <w:p w:rsidR="005232CF" w:rsidRDefault="00D07632">
            <w:pPr>
              <w:spacing w:after="0" w:line="320" w:lineRule="exact"/>
              <w:jc w:val="both"/>
              <w:rPr>
                <w:rFonts w:ascii="Times New Roman" w:hAnsi="Times New Roman" w:cs="Times New Roman"/>
                <w:sz w:val="28"/>
                <w:szCs w:val="28"/>
                <w:lang w:val="uk-UA"/>
              </w:rPr>
            </w:pPr>
            <w:r>
              <w:rPr>
                <w:rFonts w:ascii="Times New Roman" w:hAnsi="Times New Roman" w:cs="Times New Roman"/>
                <w:b/>
                <w:sz w:val="28"/>
                <w:szCs w:val="28"/>
                <w:lang w:val="uk-UA"/>
              </w:rPr>
              <w:t>Стаття 320.</w:t>
            </w:r>
            <w:r>
              <w:rPr>
                <w:rFonts w:ascii="Times New Roman" w:hAnsi="Times New Roman" w:cs="Times New Roman"/>
                <w:sz w:val="28"/>
                <w:szCs w:val="28"/>
                <w:lang w:val="uk-UA"/>
              </w:rPr>
              <w:t xml:space="preserve"> Підстави перегляду судових рішень за ново виявленими або виключними обставинами</w:t>
            </w:r>
          </w:p>
          <w:p w:rsidR="005232CF" w:rsidRDefault="00D07632">
            <w:pPr>
              <w:spacing w:after="0" w:line="320" w:lineRule="exact"/>
              <w:jc w:val="both"/>
              <w:rPr>
                <w:rFonts w:ascii="Times New Roman" w:hAnsi="Times New Roman" w:cs="Times New Roman"/>
                <w:sz w:val="28"/>
                <w:szCs w:val="28"/>
                <w:lang w:val="uk-UA"/>
              </w:rPr>
            </w:pPr>
            <w:r>
              <w:rPr>
                <w:rFonts w:ascii="Times New Roman" w:hAnsi="Times New Roman" w:cs="Times New Roman"/>
                <w:sz w:val="28"/>
                <w:szCs w:val="28"/>
                <w:lang w:val="uk-UA"/>
              </w:rPr>
              <w:t>3. Підставами для перегляду судових рішень у зв’язку з виключними обставинами є:</w:t>
            </w:r>
          </w:p>
          <w:p w:rsidR="005232CF" w:rsidRDefault="00D07632">
            <w:pPr>
              <w:spacing w:after="0" w:line="320" w:lineRule="exact"/>
              <w:jc w:val="both"/>
              <w:rPr>
                <w:rFonts w:ascii="Times New Roman" w:hAnsi="Times New Roman" w:cs="Times New Roman"/>
                <w:sz w:val="28"/>
                <w:szCs w:val="28"/>
                <w:lang w:val="uk-UA"/>
              </w:rPr>
            </w:pPr>
            <w:r>
              <w:rPr>
                <w:rFonts w:ascii="Times New Roman" w:hAnsi="Times New Roman" w:cs="Times New Roman"/>
                <w:sz w:val="28"/>
                <w:szCs w:val="28"/>
                <w:lang w:val="uk-UA"/>
              </w:rPr>
              <w:t>1) встановлена Конституційним Судом України неконституційність (конституційність) закону, іншого правового акта чи їх окремого положення, застосованого (не застосованого) судом при вирішенні справи;</w:t>
            </w:r>
          </w:p>
        </w:tc>
      </w:tr>
      <w:tr w:rsidR="005232CF">
        <w:trPr>
          <w:trHeight w:val="408"/>
        </w:trPr>
        <w:tc>
          <w:tcPr>
            <w:tcW w:w="6644" w:type="dxa"/>
            <w:shd w:val="clear" w:color="auto" w:fill="auto"/>
          </w:tcPr>
          <w:p w:rsidR="005232CF" w:rsidRDefault="00D07632">
            <w:pPr>
              <w:spacing w:after="0" w:line="320" w:lineRule="exact"/>
              <w:jc w:val="both"/>
              <w:rPr>
                <w:rFonts w:ascii="Times New Roman" w:hAnsi="Times New Roman" w:cs="Times New Roman"/>
                <w:sz w:val="28"/>
                <w:szCs w:val="28"/>
                <w:lang w:val="uk-UA"/>
              </w:rPr>
            </w:pPr>
            <w:r>
              <w:rPr>
                <w:rFonts w:ascii="Times New Roman" w:hAnsi="Times New Roman" w:cs="Times New Roman"/>
                <w:b/>
                <w:sz w:val="28"/>
                <w:szCs w:val="28"/>
                <w:lang w:val="uk-UA"/>
              </w:rPr>
              <w:t>Стаття 321.</w:t>
            </w:r>
            <w:r>
              <w:rPr>
                <w:rFonts w:ascii="Times New Roman" w:hAnsi="Times New Roman" w:cs="Times New Roman"/>
                <w:sz w:val="28"/>
                <w:szCs w:val="28"/>
                <w:lang w:val="uk-UA"/>
              </w:rPr>
              <w:t xml:space="preserve"> Порядок і строк подання заяви про перегляд судових рішень за нововиявленими або виключними обставинами</w:t>
            </w:r>
          </w:p>
          <w:p w:rsidR="005232CF" w:rsidRDefault="00D07632">
            <w:pPr>
              <w:spacing w:after="0" w:line="320" w:lineRule="exact"/>
              <w:jc w:val="both"/>
              <w:rPr>
                <w:rFonts w:ascii="Times New Roman" w:hAnsi="Times New Roman" w:cs="Times New Roman"/>
                <w:sz w:val="28"/>
                <w:szCs w:val="28"/>
                <w:lang w:val="uk-UA"/>
              </w:rPr>
            </w:pPr>
            <w:r>
              <w:rPr>
                <w:rFonts w:ascii="Times New Roman" w:hAnsi="Times New Roman" w:cs="Times New Roman"/>
                <w:sz w:val="28"/>
                <w:szCs w:val="28"/>
                <w:lang w:val="uk-UA"/>
              </w:rPr>
              <w:t>2. З урахуванням приписів частини першої цієї статті заява про перегляд судового рішення за нововиявленими або виключними обставинами може бути подана:</w:t>
            </w:r>
          </w:p>
          <w:p w:rsidR="005232CF" w:rsidRDefault="00D07632">
            <w:pPr>
              <w:spacing w:after="0" w:line="320" w:lineRule="exact"/>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1) з підстави, визначеної пунктом 1 </w:t>
            </w:r>
            <w:r>
              <w:rPr>
                <w:rFonts w:ascii="Times New Roman" w:hAnsi="Times New Roman" w:cs="Times New Roman"/>
                <w:b/>
                <w:sz w:val="28"/>
                <w:szCs w:val="28"/>
                <w:lang w:val="uk-UA"/>
              </w:rPr>
              <w:t>частини другої</w:t>
            </w:r>
            <w:r>
              <w:rPr>
                <w:rFonts w:ascii="Times New Roman" w:hAnsi="Times New Roman" w:cs="Times New Roman"/>
                <w:sz w:val="28"/>
                <w:szCs w:val="28"/>
                <w:lang w:val="uk-UA"/>
              </w:rPr>
              <w:t xml:space="preserve"> статті 320 цього Кодексу, - не пізніше трьох років з дня набрання таким судовим рішенням законної сили;</w:t>
            </w:r>
          </w:p>
          <w:p w:rsidR="005232CF" w:rsidRDefault="00D07632">
            <w:pPr>
              <w:spacing w:after="0" w:line="320" w:lineRule="exact"/>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2) з підстав, визначених пунктами 2, 3 частини другої та </w:t>
            </w:r>
            <w:r>
              <w:rPr>
                <w:rFonts w:ascii="Times New Roman" w:hAnsi="Times New Roman" w:cs="Times New Roman"/>
                <w:b/>
                <w:sz w:val="28"/>
                <w:szCs w:val="28"/>
                <w:lang w:val="uk-UA"/>
              </w:rPr>
              <w:t>частиною третьою</w:t>
            </w:r>
            <w:r>
              <w:rPr>
                <w:rFonts w:ascii="Times New Roman" w:hAnsi="Times New Roman" w:cs="Times New Roman"/>
                <w:sz w:val="28"/>
                <w:szCs w:val="28"/>
                <w:lang w:val="uk-UA"/>
              </w:rPr>
              <w:t xml:space="preserve"> статті 320 цього Кодексу, - не пізніше десяти років з дня набрання таким судовим рішенням законної сили.</w:t>
            </w:r>
          </w:p>
          <w:p w:rsidR="005232CF" w:rsidRDefault="005232CF">
            <w:pPr>
              <w:spacing w:after="0" w:line="320" w:lineRule="exact"/>
              <w:jc w:val="both"/>
              <w:rPr>
                <w:rFonts w:ascii="Times New Roman" w:hAnsi="Times New Roman" w:cs="Times New Roman"/>
                <w:sz w:val="28"/>
                <w:szCs w:val="28"/>
                <w:lang w:val="uk-UA"/>
              </w:rPr>
            </w:pPr>
          </w:p>
        </w:tc>
        <w:tc>
          <w:tcPr>
            <w:tcW w:w="6791" w:type="dxa"/>
            <w:shd w:val="clear" w:color="auto" w:fill="auto"/>
          </w:tcPr>
          <w:p w:rsidR="005232CF" w:rsidRDefault="00D07632">
            <w:pPr>
              <w:spacing w:after="0" w:line="320" w:lineRule="exact"/>
              <w:jc w:val="both"/>
              <w:rPr>
                <w:rFonts w:ascii="Times New Roman" w:hAnsi="Times New Roman" w:cs="Times New Roman"/>
                <w:sz w:val="28"/>
                <w:szCs w:val="28"/>
                <w:lang w:val="uk-UA"/>
              </w:rPr>
            </w:pPr>
            <w:r>
              <w:rPr>
                <w:rFonts w:ascii="Times New Roman" w:hAnsi="Times New Roman" w:cs="Times New Roman"/>
                <w:b/>
                <w:sz w:val="28"/>
                <w:szCs w:val="28"/>
                <w:lang w:val="uk-UA"/>
              </w:rPr>
              <w:t>Стаття 321.</w:t>
            </w:r>
            <w:r>
              <w:rPr>
                <w:rFonts w:ascii="Times New Roman" w:hAnsi="Times New Roman" w:cs="Times New Roman"/>
                <w:sz w:val="28"/>
                <w:szCs w:val="28"/>
                <w:lang w:val="uk-UA"/>
              </w:rPr>
              <w:t xml:space="preserve"> Порядок і строк подання заяви про перегляд судових рішень за нововиявленими або виключними обставинами</w:t>
            </w:r>
          </w:p>
          <w:p w:rsidR="005232CF" w:rsidRDefault="00D07632">
            <w:pPr>
              <w:spacing w:after="0" w:line="320" w:lineRule="exact"/>
              <w:jc w:val="both"/>
              <w:rPr>
                <w:rFonts w:ascii="Times New Roman" w:hAnsi="Times New Roman" w:cs="Times New Roman"/>
                <w:sz w:val="28"/>
                <w:szCs w:val="28"/>
                <w:lang w:val="uk-UA"/>
              </w:rPr>
            </w:pPr>
            <w:r>
              <w:rPr>
                <w:rFonts w:ascii="Times New Roman" w:hAnsi="Times New Roman" w:cs="Times New Roman"/>
                <w:sz w:val="28"/>
                <w:szCs w:val="28"/>
                <w:lang w:val="uk-UA"/>
              </w:rPr>
              <w:t>2. З урахуванням приписів частини першої цієї статті заява про перегляд судового рішення за нововиявленими або виключними обставинами може бути подана:</w:t>
            </w:r>
          </w:p>
          <w:p w:rsidR="005232CF" w:rsidRDefault="00D07632">
            <w:pPr>
              <w:spacing w:after="0" w:line="320" w:lineRule="exact"/>
              <w:jc w:val="both"/>
            </w:pPr>
            <w:r>
              <w:rPr>
                <w:rFonts w:ascii="Times New Roman" w:hAnsi="Times New Roman" w:cs="Times New Roman"/>
                <w:sz w:val="28"/>
                <w:szCs w:val="28"/>
                <w:lang w:val="uk-UA"/>
              </w:rPr>
              <w:t>1) з підстави, визначеної </w:t>
            </w:r>
            <w:hyperlink r:id="rId12" w:anchor="n4007" w:history="1">
              <w:r>
                <w:rPr>
                  <w:rStyle w:val="-"/>
                  <w:rFonts w:ascii="Times New Roman" w:hAnsi="Times New Roman" w:cs="Times New Roman"/>
                  <w:color w:val="auto"/>
                  <w:sz w:val="28"/>
                  <w:szCs w:val="28"/>
                  <w:u w:val="none"/>
                  <w:lang w:val="uk-UA"/>
                </w:rPr>
                <w:t>пунктом 1</w:t>
              </w:r>
            </w:hyperlink>
            <w:r>
              <w:rPr>
                <w:rFonts w:ascii="Times New Roman" w:hAnsi="Times New Roman" w:cs="Times New Roman"/>
                <w:sz w:val="28"/>
                <w:szCs w:val="28"/>
                <w:lang w:val="uk-UA"/>
              </w:rPr>
              <w:t xml:space="preserve"> частини другої </w:t>
            </w:r>
            <w:r>
              <w:rPr>
                <w:rFonts w:ascii="Times New Roman" w:hAnsi="Times New Roman" w:cs="Times New Roman"/>
                <w:b/>
                <w:sz w:val="28"/>
                <w:szCs w:val="28"/>
                <w:lang w:val="uk-UA"/>
              </w:rPr>
              <w:t>та пунктом 1 частини третьої</w:t>
            </w:r>
            <w:r>
              <w:rPr>
                <w:rFonts w:ascii="Times New Roman" w:hAnsi="Times New Roman" w:cs="Times New Roman"/>
                <w:sz w:val="28"/>
                <w:szCs w:val="28"/>
                <w:lang w:val="uk-UA"/>
              </w:rPr>
              <w:t xml:space="preserve"> статті 320 цього Кодексу, - не пізніше трьох років з дня набрання таким судовим рішенням законної сили;</w:t>
            </w:r>
          </w:p>
          <w:p w:rsidR="005232CF" w:rsidRDefault="00D07632">
            <w:pPr>
              <w:spacing w:after="0" w:line="320" w:lineRule="exact"/>
              <w:jc w:val="both"/>
            </w:pPr>
            <w:r>
              <w:rPr>
                <w:rFonts w:ascii="Times New Roman" w:hAnsi="Times New Roman" w:cs="Times New Roman"/>
                <w:sz w:val="28"/>
                <w:szCs w:val="28"/>
                <w:lang w:val="uk-UA"/>
              </w:rPr>
              <w:t>2) з підстав, визначених </w:t>
            </w:r>
            <w:hyperlink r:id="rId13" w:anchor="n4008" w:history="1">
              <w:r>
                <w:rPr>
                  <w:rStyle w:val="-"/>
                  <w:rFonts w:ascii="Times New Roman" w:hAnsi="Times New Roman" w:cs="Times New Roman"/>
                  <w:color w:val="auto"/>
                  <w:sz w:val="28"/>
                  <w:szCs w:val="28"/>
                  <w:u w:val="none"/>
                  <w:lang w:val="uk-UA"/>
                </w:rPr>
                <w:t>пунктами 2</w:t>
              </w:r>
            </w:hyperlink>
            <w:r>
              <w:rPr>
                <w:rFonts w:ascii="Times New Roman" w:hAnsi="Times New Roman" w:cs="Times New Roman"/>
                <w:sz w:val="28"/>
                <w:szCs w:val="28"/>
                <w:lang w:val="uk-UA"/>
              </w:rPr>
              <w:t>, </w:t>
            </w:r>
            <w:hyperlink r:id="rId14" w:anchor="n4009" w:history="1">
              <w:r>
                <w:rPr>
                  <w:rStyle w:val="-"/>
                  <w:rFonts w:ascii="Times New Roman" w:hAnsi="Times New Roman" w:cs="Times New Roman"/>
                  <w:color w:val="auto"/>
                  <w:sz w:val="28"/>
                  <w:szCs w:val="28"/>
                  <w:u w:val="none"/>
                  <w:lang w:val="uk-UA"/>
                </w:rPr>
                <w:t>3</w:t>
              </w:r>
            </w:hyperlink>
            <w:hyperlink r:id="rId15" w:anchor="n4009" w:history="1">
              <w:r>
                <w:rPr>
                  <w:rStyle w:val="-"/>
                  <w:rFonts w:ascii="Times New Roman" w:hAnsi="Times New Roman" w:cs="Times New Roman"/>
                  <w:color w:val="auto"/>
                  <w:sz w:val="28"/>
                  <w:szCs w:val="28"/>
                  <w:u w:val="none"/>
                  <w:lang w:val="uk-UA"/>
                </w:rPr>
                <w:t> частини другої</w:t>
              </w:r>
            </w:hyperlink>
            <w:r>
              <w:rPr>
                <w:rFonts w:ascii="Times New Roman" w:hAnsi="Times New Roman" w:cs="Times New Roman"/>
                <w:sz w:val="28"/>
                <w:szCs w:val="28"/>
                <w:lang w:val="uk-UA"/>
              </w:rPr>
              <w:t xml:space="preserve"> </w:t>
            </w:r>
            <w:r>
              <w:rPr>
                <w:rFonts w:ascii="Times New Roman" w:hAnsi="Times New Roman" w:cs="Times New Roman"/>
                <w:b/>
                <w:sz w:val="28"/>
                <w:szCs w:val="28"/>
                <w:lang w:val="uk-UA"/>
              </w:rPr>
              <w:t xml:space="preserve">та пунктами 2, 3 </w:t>
            </w:r>
            <w:hyperlink r:id="rId16" w:anchor="n4010" w:history="1">
              <w:r>
                <w:rPr>
                  <w:rStyle w:val="-"/>
                  <w:rFonts w:ascii="Times New Roman" w:hAnsi="Times New Roman" w:cs="Times New Roman"/>
                  <w:b/>
                  <w:color w:val="auto"/>
                  <w:sz w:val="28"/>
                  <w:szCs w:val="28"/>
                  <w:u w:val="none"/>
                  <w:lang w:val="uk-UA"/>
                </w:rPr>
                <w:t>частини третьої</w:t>
              </w:r>
            </w:hyperlink>
            <w:r>
              <w:rPr>
                <w:rFonts w:ascii="Times New Roman" w:hAnsi="Times New Roman" w:cs="Times New Roman"/>
                <w:sz w:val="28"/>
                <w:szCs w:val="28"/>
                <w:lang w:val="uk-UA"/>
              </w:rPr>
              <w:t> статті 320 цього Кодексу, - не пізніше десяти років з дня набрання таким</w:t>
            </w:r>
          </w:p>
          <w:p w:rsidR="005232CF" w:rsidRDefault="00D07632">
            <w:pPr>
              <w:spacing w:after="0" w:line="320" w:lineRule="exact"/>
              <w:jc w:val="both"/>
              <w:rPr>
                <w:rFonts w:ascii="Times New Roman" w:hAnsi="Times New Roman" w:cs="Times New Roman"/>
                <w:sz w:val="28"/>
                <w:szCs w:val="28"/>
                <w:lang w:val="uk-UA"/>
              </w:rPr>
            </w:pPr>
            <w:r>
              <w:rPr>
                <w:rFonts w:ascii="Times New Roman" w:hAnsi="Times New Roman" w:cs="Times New Roman"/>
                <w:sz w:val="28"/>
                <w:szCs w:val="28"/>
                <w:lang w:val="uk-UA"/>
              </w:rPr>
              <w:t>судовим рішенням законної сили.</w:t>
            </w:r>
          </w:p>
        </w:tc>
      </w:tr>
    </w:tbl>
    <w:p w:rsidR="005232CF" w:rsidRDefault="005232CF" w:rsidP="00C16F16">
      <w:pPr>
        <w:spacing w:after="0" w:line="320" w:lineRule="exact"/>
        <w:jc w:val="both"/>
      </w:pPr>
    </w:p>
    <w:sectPr w:rsidR="005232CF" w:rsidSect="001B0070">
      <w:headerReference w:type="default" r:id="rId17"/>
      <w:pgSz w:w="15840" w:h="12240" w:orient="landscape"/>
      <w:pgMar w:top="1135" w:right="1134" w:bottom="850" w:left="1134" w:header="708" w:footer="0" w:gutter="0"/>
      <w:cols w:space="720"/>
      <w:formProt w:val="0"/>
      <w:titlePg/>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35CB" w:rsidRDefault="000A35CB">
      <w:pPr>
        <w:spacing w:after="0" w:line="240" w:lineRule="auto"/>
      </w:pPr>
      <w:r>
        <w:separator/>
      </w:r>
    </w:p>
  </w:endnote>
  <w:endnote w:type="continuationSeparator" w:id="0">
    <w:p w:rsidR="000A35CB" w:rsidRDefault="000A35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35CB" w:rsidRDefault="000A35CB">
      <w:pPr>
        <w:spacing w:after="0" w:line="240" w:lineRule="auto"/>
      </w:pPr>
      <w:r>
        <w:separator/>
      </w:r>
    </w:p>
  </w:footnote>
  <w:footnote w:type="continuationSeparator" w:id="0">
    <w:p w:rsidR="000A35CB" w:rsidRDefault="000A35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9968078"/>
      <w:docPartObj>
        <w:docPartGallery w:val="Page Numbers (Top of Page)"/>
        <w:docPartUnique/>
      </w:docPartObj>
    </w:sdtPr>
    <w:sdtEndPr/>
    <w:sdtContent>
      <w:p w:rsidR="005232CF" w:rsidRDefault="00D07632">
        <w:pPr>
          <w:pStyle w:val="ac"/>
          <w:jc w:val="center"/>
        </w:pPr>
        <w:r>
          <w:fldChar w:fldCharType="begin"/>
        </w:r>
        <w:r>
          <w:instrText>PAGE</w:instrText>
        </w:r>
        <w:r>
          <w:fldChar w:fldCharType="separate"/>
        </w:r>
        <w:r w:rsidR="008A7855">
          <w:rPr>
            <w:noProof/>
          </w:rPr>
          <w:t>2</w:t>
        </w:r>
        <w:r>
          <w:fldChar w:fldCharType="end"/>
        </w:r>
      </w:p>
    </w:sdtContent>
  </w:sdt>
  <w:tbl>
    <w:tblPr>
      <w:tblStyle w:val="ad"/>
      <w:tblW w:w="13562" w:type="dxa"/>
      <w:tblLook w:val="04A0" w:firstRow="1" w:lastRow="0" w:firstColumn="1" w:lastColumn="0" w:noHBand="0" w:noVBand="1"/>
    </w:tblPr>
    <w:tblGrid>
      <w:gridCol w:w="6782"/>
      <w:gridCol w:w="6780"/>
    </w:tblGrid>
    <w:tr w:rsidR="005232CF">
      <w:tc>
        <w:tcPr>
          <w:tcW w:w="6781" w:type="dxa"/>
          <w:shd w:val="clear" w:color="auto" w:fill="auto"/>
        </w:tcPr>
        <w:p w:rsidR="005232CF" w:rsidRDefault="00D07632">
          <w:pPr>
            <w:pStyle w:val="ac"/>
            <w:jc w:val="center"/>
            <w:rPr>
              <w:lang w:val="uk-UA"/>
            </w:rPr>
          </w:pPr>
          <w:r>
            <w:rPr>
              <w:lang w:val="uk-UA"/>
            </w:rPr>
            <w:t>1</w:t>
          </w:r>
        </w:p>
      </w:tc>
      <w:tc>
        <w:tcPr>
          <w:tcW w:w="6780" w:type="dxa"/>
          <w:shd w:val="clear" w:color="auto" w:fill="auto"/>
        </w:tcPr>
        <w:p w:rsidR="005232CF" w:rsidRDefault="00D07632">
          <w:pPr>
            <w:pStyle w:val="ac"/>
            <w:jc w:val="center"/>
            <w:rPr>
              <w:lang w:val="uk-UA"/>
            </w:rPr>
          </w:pPr>
          <w:r>
            <w:rPr>
              <w:lang w:val="uk-UA"/>
            </w:rPr>
            <w:t>2</w:t>
          </w:r>
        </w:p>
      </w:tc>
    </w:tr>
  </w:tbl>
  <w:p w:rsidR="005232CF" w:rsidRDefault="005232CF">
    <w:pPr>
      <w:pStyle w:val="ac"/>
      <w:jc w:val="center"/>
    </w:pPr>
  </w:p>
  <w:p w:rsidR="005232CF" w:rsidRDefault="005232CF">
    <w:pPr>
      <w:pStyle w:val="ac"/>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32CF"/>
    <w:rsid w:val="000A35CB"/>
    <w:rsid w:val="001238EA"/>
    <w:rsid w:val="0013442F"/>
    <w:rsid w:val="001B0070"/>
    <w:rsid w:val="001B568F"/>
    <w:rsid w:val="0022547A"/>
    <w:rsid w:val="005232CF"/>
    <w:rsid w:val="007348EF"/>
    <w:rsid w:val="008A7855"/>
    <w:rsid w:val="00C16F16"/>
    <w:rsid w:val="00D07632"/>
    <w:rsid w:val="00E13E30"/>
    <w:rsid w:val="00E56363"/>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C691E69-8955-4A56-B1E2-801386217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30137"/>
    <w:pPr>
      <w:spacing w:after="160" w:line="259" w:lineRule="auto"/>
    </w:pPr>
    <w:rPr>
      <w:rFonts w:ascii="Calibri" w:eastAsiaTheme="minorEastAsia" w:hAnsi="Calibri"/>
      <w:sz w:val="22"/>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basedOn w:val="a0"/>
    <w:uiPriority w:val="99"/>
    <w:qFormat/>
    <w:rsid w:val="00430137"/>
    <w:rPr>
      <w:rFonts w:eastAsiaTheme="minorEastAsia"/>
      <w:lang w:val="ru-RU"/>
    </w:rPr>
  </w:style>
  <w:style w:type="character" w:customStyle="1" w:styleId="-">
    <w:name w:val="Интернет-ссылка"/>
    <w:basedOn w:val="a0"/>
    <w:uiPriority w:val="99"/>
    <w:unhideWhenUsed/>
    <w:rsid w:val="00430137"/>
    <w:rPr>
      <w:color w:val="0563C1" w:themeColor="hyperlink"/>
      <w:u w:val="single"/>
    </w:rPr>
  </w:style>
  <w:style w:type="character" w:customStyle="1" w:styleId="rvts9">
    <w:name w:val="rvts9"/>
    <w:basedOn w:val="a0"/>
    <w:qFormat/>
    <w:rsid w:val="00430137"/>
  </w:style>
  <w:style w:type="character" w:customStyle="1" w:styleId="apple-converted-space">
    <w:name w:val="apple-converted-space"/>
    <w:basedOn w:val="a0"/>
    <w:qFormat/>
    <w:rsid w:val="00430137"/>
  </w:style>
  <w:style w:type="paragraph" w:customStyle="1" w:styleId="a4">
    <w:name w:val="Заголовок"/>
    <w:basedOn w:val="a"/>
    <w:next w:val="a5"/>
    <w:qFormat/>
    <w:pPr>
      <w:keepNext/>
      <w:spacing w:before="240" w:after="120"/>
    </w:pPr>
    <w:rPr>
      <w:rFonts w:ascii="Liberation Sans" w:eastAsia="Microsoft YaHei" w:hAnsi="Liberation Sans" w:cs="Arial"/>
      <w:sz w:val="28"/>
      <w:szCs w:val="28"/>
    </w:rPr>
  </w:style>
  <w:style w:type="paragraph" w:styleId="a5">
    <w:name w:val="Body Text"/>
    <w:basedOn w:val="a"/>
    <w:pPr>
      <w:spacing w:after="140" w:line="276" w:lineRule="auto"/>
    </w:pPr>
  </w:style>
  <w:style w:type="paragraph" w:styleId="a6">
    <w:name w:val="List"/>
    <w:basedOn w:val="a5"/>
    <w:rPr>
      <w:rFonts w:cs="Arial"/>
    </w:rPr>
  </w:style>
  <w:style w:type="paragraph" w:styleId="a7">
    <w:name w:val="caption"/>
    <w:basedOn w:val="a"/>
    <w:qFormat/>
    <w:pPr>
      <w:suppressLineNumbers/>
      <w:spacing w:before="120" w:after="120"/>
    </w:pPr>
    <w:rPr>
      <w:rFonts w:cs="Arial"/>
      <w:i/>
      <w:iCs/>
      <w:sz w:val="24"/>
      <w:szCs w:val="24"/>
    </w:rPr>
  </w:style>
  <w:style w:type="paragraph" w:customStyle="1" w:styleId="a8">
    <w:name w:val="Указатель"/>
    <w:basedOn w:val="a"/>
    <w:qFormat/>
    <w:pPr>
      <w:suppressLineNumbers/>
    </w:pPr>
    <w:rPr>
      <w:rFonts w:cs="Arial"/>
    </w:rPr>
  </w:style>
  <w:style w:type="paragraph" w:styleId="a9">
    <w:name w:val="Title"/>
    <w:basedOn w:val="a"/>
    <w:next w:val="a5"/>
    <w:qFormat/>
    <w:pPr>
      <w:keepNext/>
      <w:spacing w:before="240" w:after="120"/>
    </w:pPr>
    <w:rPr>
      <w:rFonts w:ascii="Liberation Sans" w:eastAsia="Microsoft YaHei" w:hAnsi="Liberation Sans" w:cs="Arial"/>
      <w:sz w:val="28"/>
      <w:szCs w:val="28"/>
    </w:rPr>
  </w:style>
  <w:style w:type="paragraph" w:styleId="aa">
    <w:name w:val="index heading"/>
    <w:basedOn w:val="a"/>
    <w:qFormat/>
    <w:pPr>
      <w:suppressLineNumbers/>
    </w:pPr>
    <w:rPr>
      <w:rFonts w:cs="Arial"/>
    </w:rPr>
  </w:style>
  <w:style w:type="paragraph" w:customStyle="1" w:styleId="ab">
    <w:name w:val="Верхний и нижний колонтитулы"/>
    <w:basedOn w:val="a"/>
    <w:qFormat/>
  </w:style>
  <w:style w:type="paragraph" w:styleId="ac">
    <w:name w:val="header"/>
    <w:basedOn w:val="a"/>
    <w:uiPriority w:val="99"/>
    <w:unhideWhenUsed/>
    <w:rsid w:val="00430137"/>
    <w:pPr>
      <w:tabs>
        <w:tab w:val="center" w:pos="4844"/>
        <w:tab w:val="right" w:pos="9689"/>
      </w:tabs>
      <w:spacing w:after="0" w:line="240" w:lineRule="auto"/>
    </w:pPr>
  </w:style>
  <w:style w:type="paragraph" w:customStyle="1" w:styleId="rvps2">
    <w:name w:val="rvps2"/>
    <w:basedOn w:val="a"/>
    <w:qFormat/>
    <w:rsid w:val="00430137"/>
    <w:pPr>
      <w:spacing w:beforeAutospacing="1" w:afterAutospacing="1" w:line="240" w:lineRule="auto"/>
    </w:pPr>
    <w:rPr>
      <w:rFonts w:ascii="Times New Roman" w:eastAsia="Times New Roman" w:hAnsi="Times New Roman" w:cs="Times New Roman"/>
      <w:sz w:val="24"/>
      <w:szCs w:val="24"/>
      <w:lang w:eastAsia="ru-RU"/>
    </w:rPr>
  </w:style>
  <w:style w:type="table" w:styleId="ad">
    <w:name w:val="Table Grid"/>
    <w:basedOn w:val="a1"/>
    <w:uiPriority w:val="39"/>
    <w:rsid w:val="004301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zakon.rada.gov.ua/laws/show/1798-12"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zakon.rada.gov.ua/laws/show/1798-12"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zakon.rada.gov.ua/laws/show/1798-12"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1618-15" TargetMode="External"/><Relationship Id="rId5" Type="http://schemas.openxmlformats.org/officeDocument/2006/relationships/styles" Target="styles.xml"/><Relationship Id="rId15" Type="http://schemas.openxmlformats.org/officeDocument/2006/relationships/hyperlink" Target="https://zakon.rada.gov.ua/laws/show/1798-12" TargetMode="External"/><Relationship Id="rId10" Type="http://schemas.openxmlformats.org/officeDocument/2006/relationships/hyperlink" Target="https://zakon.rada.gov.ua/laws/show/1618-15" TargetMode="Externa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zakon.rada.gov.ua/laws/show/1798-1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422AD0-F406-45CE-8A12-1765784D12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A146AD-A33F-473C-989C-56CDDB6BC69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AA37BD3-8AF9-4C2D-BC7A-2064152F3275}">
  <ds:schemaRefs>
    <ds:schemaRef ds:uri="http://schemas.microsoft.com/sharepoint/v3/contenttype/forms"/>
  </ds:schemaRefs>
</ds:datastoreItem>
</file>

<file path=customXml/itemProps4.xml><?xml version="1.0" encoding="utf-8"?>
<ds:datastoreItem xmlns:ds="http://schemas.openxmlformats.org/officeDocument/2006/customXml" ds:itemID="{A37C555F-D491-4ECE-BDED-68FF973462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9351</Words>
  <Characters>5331</Characters>
  <Application>Microsoft Office Word</Application>
  <DocSecurity>0</DocSecurity>
  <Lines>44</Lines>
  <Paragraphs>29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14653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dc:description/>
  <cp:lastModifiedBy>Павлюк Павло Петрович</cp:lastModifiedBy>
  <cp:revision>2</cp:revision>
  <dcterms:created xsi:type="dcterms:W3CDTF">2020-04-03T06:52:00Z</dcterms:created>
  <dcterms:modified xsi:type="dcterms:W3CDTF">2020-04-03T06:52:00Z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0x0101005082CF9611B70740801F57C691914AA100112606590970F34A82426E1C2D62EACA</vt:lpwstr>
  </property>
</Properties>
</file>