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256" w:rsidRDefault="000B1256" w:rsidP="000B1256">
      <w:pPr>
        <w:ind w:left="5387"/>
        <w:jc w:val="both"/>
        <w:rPr>
          <w:bCs/>
          <w:szCs w:val="28"/>
        </w:rPr>
      </w:pPr>
    </w:p>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265CE3"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8E19C2" w:rsidRDefault="008E19C2" w:rsidP="00D34A5A">
      <w:pPr>
        <w:ind w:left="5245"/>
        <w:jc w:val="both"/>
        <w:rPr>
          <w:b/>
          <w:bCs/>
          <w:szCs w:val="28"/>
        </w:rPr>
      </w:pPr>
    </w:p>
    <w:p w:rsidR="00AD7F7E" w:rsidRPr="00085FD2" w:rsidRDefault="00FC0092" w:rsidP="008E19C2">
      <w:pPr>
        <w:outlineLvl w:val="0"/>
        <w:rPr>
          <w:bCs/>
          <w:i/>
          <w:iCs/>
          <w:szCs w:val="28"/>
        </w:rPr>
      </w:pPr>
      <w:r w:rsidRPr="00085FD2">
        <w:rPr>
          <w:bCs/>
          <w:i/>
          <w:iCs/>
          <w:szCs w:val="28"/>
        </w:rPr>
        <w:t>До розгляду законопроекту</w:t>
      </w:r>
    </w:p>
    <w:p w:rsidR="008E19C2" w:rsidRDefault="00724167" w:rsidP="008E19C2">
      <w:pPr>
        <w:outlineLvl w:val="0"/>
        <w:rPr>
          <w:bCs/>
          <w:i/>
          <w:szCs w:val="28"/>
        </w:rPr>
      </w:pPr>
      <w:r>
        <w:rPr>
          <w:bCs/>
          <w:i/>
          <w:szCs w:val="28"/>
        </w:rPr>
        <w:t xml:space="preserve">за </w:t>
      </w:r>
      <w:r w:rsidR="00AD7F7E" w:rsidRPr="00085FD2">
        <w:rPr>
          <w:bCs/>
          <w:i/>
          <w:szCs w:val="28"/>
        </w:rPr>
        <w:t>реєстр. №</w:t>
      </w:r>
      <w:r w:rsidR="00085FD2" w:rsidRPr="00085FD2">
        <w:rPr>
          <w:bCs/>
          <w:i/>
          <w:szCs w:val="28"/>
        </w:rPr>
        <w:t>3</w:t>
      </w:r>
      <w:r w:rsidR="005B4537">
        <w:rPr>
          <w:bCs/>
          <w:i/>
          <w:szCs w:val="28"/>
        </w:rPr>
        <w:t>474-1</w:t>
      </w:r>
    </w:p>
    <w:p w:rsidR="005B4537" w:rsidRDefault="005B4537" w:rsidP="008E19C2">
      <w:pPr>
        <w:outlineLvl w:val="0"/>
        <w:rPr>
          <w:bCs/>
          <w:i/>
          <w:szCs w:val="28"/>
        </w:rPr>
      </w:pPr>
    </w:p>
    <w:p w:rsidR="000B1256" w:rsidRDefault="000B1256" w:rsidP="008E19C2">
      <w:pPr>
        <w:ind w:firstLine="851"/>
        <w:jc w:val="both"/>
      </w:pPr>
      <w:r w:rsidRPr="00085FD2">
        <w:t>Комітет Верховної Ради України з питань бюджету на своєму засіданні</w:t>
      </w:r>
      <w:r w:rsidR="005A1383" w:rsidRPr="00085FD2">
        <w:t xml:space="preserve">                </w:t>
      </w:r>
      <w:r w:rsidRPr="00085FD2">
        <w:t xml:space="preserve"> </w:t>
      </w:r>
      <w:r w:rsidR="003524F9" w:rsidRPr="00085FD2">
        <w:t xml:space="preserve">  </w:t>
      </w:r>
      <w:r w:rsidR="00265CE3" w:rsidRPr="00265CE3">
        <w:t xml:space="preserve">15 </w:t>
      </w:r>
      <w:r w:rsidR="005B4537">
        <w:t>липня</w:t>
      </w:r>
      <w:r w:rsidR="005F7D8B" w:rsidRPr="00085FD2">
        <w:t xml:space="preserve"> 2020 року (</w:t>
      </w:r>
      <w:r w:rsidRPr="00085FD2">
        <w:t>протокол №</w:t>
      </w:r>
      <w:r w:rsidR="005B4537">
        <w:t xml:space="preserve"> </w:t>
      </w:r>
      <w:r w:rsidR="00265CE3">
        <w:rPr>
          <w:lang w:val="en-US"/>
        </w:rPr>
        <w:t>47</w:t>
      </w:r>
      <w:bookmarkStart w:id="0" w:name="_GoBack"/>
      <w:bookmarkEnd w:id="0"/>
      <w:r w:rsidRPr="00085FD2">
        <w:t xml:space="preserve">) </w:t>
      </w:r>
      <w:r w:rsidRPr="00085FD2">
        <w:rPr>
          <w:szCs w:val="28"/>
        </w:rPr>
        <w:t xml:space="preserve">відповідно до статей 27 і 109 Бюджетного кодексу України та статті 93 Регламенту Верховної Ради України розглянув </w:t>
      </w:r>
      <w:r w:rsidRPr="00085FD2">
        <w:t xml:space="preserve">проект Закону </w:t>
      </w:r>
      <w:r w:rsidR="005B4537" w:rsidRPr="0020233C">
        <w:t xml:space="preserve">про </w:t>
      </w:r>
      <w:r w:rsidR="005B4537" w:rsidRPr="0020233C">
        <w:rPr>
          <w:bCs/>
        </w:rPr>
        <w:t xml:space="preserve">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w:t>
      </w:r>
      <w:r w:rsidR="005B4537" w:rsidRPr="00A01A2D">
        <w:rPr>
          <w:bCs/>
        </w:rPr>
        <w:t>надзвичайної ситуації державного рівня</w:t>
      </w:r>
      <w:r w:rsidR="005B4537" w:rsidRPr="00A01A2D">
        <w:t xml:space="preserve"> (реєстр. № 3274-1 від 08.04.2020), поданий народними депутатами України Бакумовим О.С., </w:t>
      </w:r>
      <w:r w:rsidR="005B4537">
        <w:t xml:space="preserve"> Бородіним В.В. </w:t>
      </w:r>
      <w:r w:rsidR="005B4537" w:rsidRPr="00A01A2D">
        <w:t>та іншими народними депутатами України</w:t>
      </w:r>
      <w:r w:rsidR="001011E7" w:rsidRPr="00085FD2">
        <w:t xml:space="preserve">, </w:t>
      </w:r>
      <w:r w:rsidRPr="00085FD2">
        <w:t>і повідомляє наступне.</w:t>
      </w:r>
    </w:p>
    <w:p w:rsidR="005B4537" w:rsidRPr="00AF74A4" w:rsidRDefault="005B4537" w:rsidP="005B4537">
      <w:pPr>
        <w:shd w:val="clear" w:color="auto" w:fill="FFFFFF"/>
        <w:ind w:firstLine="851"/>
        <w:jc w:val="both"/>
        <w:rPr>
          <w:bCs/>
          <w:color w:val="000000"/>
          <w:lang w:eastAsia="en-US"/>
        </w:rPr>
      </w:pPr>
      <w:r w:rsidRPr="005B4537">
        <w:rPr>
          <w:color w:val="000000"/>
        </w:rPr>
        <w:t xml:space="preserve">Законопроектом пропонується внести зміни до Кримінального кодексу України, </w:t>
      </w:r>
      <w:r w:rsidRPr="00AF74A4">
        <w:rPr>
          <w:bCs/>
          <w:color w:val="000000"/>
          <w:lang w:eastAsia="en-US"/>
        </w:rPr>
        <w:t xml:space="preserve">Кодексу цивільного захисту України та законів України «Про Кабінет Міністрів України» та «Про ціни і ціноутворення», </w:t>
      </w:r>
      <w:r w:rsidRPr="00AF74A4">
        <w:rPr>
          <w:bCs/>
        </w:rPr>
        <w:t>встановивши, що державні регульовані ціни запроваджуються на засоби цивільного захисту під</w:t>
      </w:r>
      <w:r w:rsidRPr="00AF74A4">
        <w:rPr>
          <w:bCs/>
          <w:color w:val="FF0000"/>
        </w:rPr>
        <w:t xml:space="preserve"> </w:t>
      </w:r>
      <w:r w:rsidRPr="00AF74A4">
        <w:rPr>
          <w:bCs/>
        </w:rPr>
        <w:t>час дії правового режиму воєнного або надзвичайного стану або режиму надзвичайної ситуації державного рівня</w:t>
      </w:r>
      <w:r>
        <w:rPr>
          <w:bCs/>
        </w:rPr>
        <w:t>,</w:t>
      </w:r>
      <w:r w:rsidRPr="00AF74A4">
        <w:rPr>
          <w:bCs/>
        </w:rPr>
        <w:t xml:space="preserve"> та </w:t>
      </w:r>
      <w:r w:rsidRPr="00AF74A4">
        <w:rPr>
          <w:bCs/>
          <w:color w:val="000000"/>
        </w:rPr>
        <w:t xml:space="preserve">надавши </w:t>
      </w:r>
      <w:r w:rsidRPr="00AF74A4">
        <w:rPr>
          <w:bCs/>
          <w:color w:val="000000"/>
          <w:lang w:eastAsia="en-US"/>
        </w:rPr>
        <w:t xml:space="preserve">Кабінету Міністрів України повноваження </w:t>
      </w:r>
      <w:r>
        <w:rPr>
          <w:bCs/>
          <w:color w:val="000000"/>
          <w:lang w:eastAsia="en-US"/>
        </w:rPr>
        <w:t xml:space="preserve">щодо </w:t>
      </w:r>
      <w:r w:rsidRPr="00AF74A4">
        <w:rPr>
          <w:bCs/>
          <w:color w:val="000000"/>
          <w:lang w:eastAsia="en-US"/>
        </w:rPr>
        <w:t>встановл</w:t>
      </w:r>
      <w:r>
        <w:rPr>
          <w:bCs/>
          <w:color w:val="000000"/>
          <w:lang w:eastAsia="en-US"/>
        </w:rPr>
        <w:t>ення</w:t>
      </w:r>
      <w:r w:rsidRPr="00AF74A4">
        <w:rPr>
          <w:bCs/>
          <w:color w:val="000000"/>
          <w:lang w:eastAsia="en-US"/>
        </w:rPr>
        <w:t xml:space="preserve"> </w:t>
      </w:r>
      <w:r w:rsidRPr="00AF74A4">
        <w:rPr>
          <w:bCs/>
          <w:spacing w:val="-10"/>
          <w:szCs w:val="32"/>
          <w:lang w:eastAsia="uk-UA"/>
        </w:rPr>
        <w:t>перелік</w:t>
      </w:r>
      <w:r>
        <w:rPr>
          <w:bCs/>
          <w:spacing w:val="-10"/>
          <w:szCs w:val="32"/>
          <w:lang w:eastAsia="uk-UA"/>
        </w:rPr>
        <w:t>у</w:t>
      </w:r>
      <w:r w:rsidRPr="00AF74A4">
        <w:rPr>
          <w:bCs/>
          <w:spacing w:val="-10"/>
          <w:szCs w:val="32"/>
          <w:lang w:eastAsia="uk-UA"/>
        </w:rPr>
        <w:t xml:space="preserve"> та визначення державних регульован</w:t>
      </w:r>
      <w:r w:rsidR="00BB5E16">
        <w:rPr>
          <w:bCs/>
          <w:spacing w:val="-10"/>
          <w:szCs w:val="32"/>
          <w:lang w:eastAsia="uk-UA"/>
        </w:rPr>
        <w:t>их</w:t>
      </w:r>
      <w:r w:rsidRPr="00AF74A4">
        <w:rPr>
          <w:bCs/>
          <w:spacing w:val="-10"/>
          <w:szCs w:val="32"/>
          <w:lang w:eastAsia="uk-UA"/>
        </w:rPr>
        <w:t xml:space="preserve"> цін </w:t>
      </w:r>
      <w:r w:rsidRPr="00AF74A4">
        <w:rPr>
          <w:bCs/>
          <w:color w:val="000000"/>
        </w:rPr>
        <w:t xml:space="preserve">на засоби цивільного захисту </w:t>
      </w:r>
      <w:r w:rsidRPr="00AF74A4">
        <w:rPr>
          <w:bCs/>
        </w:rPr>
        <w:t>під</w:t>
      </w:r>
      <w:r w:rsidRPr="00AF74A4">
        <w:rPr>
          <w:bCs/>
          <w:color w:val="000000"/>
        </w:rPr>
        <w:t xml:space="preserve"> час дії правового режиму воєнного або надзвичайного стану або режиму надзвичайної ситуації державного рівня</w:t>
      </w:r>
      <w:r w:rsidRPr="00AF74A4">
        <w:rPr>
          <w:bCs/>
          <w:spacing w:val="-10"/>
          <w:szCs w:val="32"/>
          <w:lang w:eastAsia="uk-UA"/>
        </w:rPr>
        <w:t>.</w:t>
      </w:r>
    </w:p>
    <w:p w:rsidR="005B4537" w:rsidRPr="00AF74A4" w:rsidRDefault="005B4537" w:rsidP="005B4537">
      <w:pPr>
        <w:shd w:val="clear" w:color="auto" w:fill="FFFFFF"/>
        <w:ind w:firstLine="851"/>
        <w:jc w:val="both"/>
        <w:rPr>
          <w:bCs/>
          <w:color w:val="000000"/>
        </w:rPr>
      </w:pPr>
      <w:r w:rsidRPr="00AF74A4">
        <w:rPr>
          <w:bCs/>
          <w:color w:val="000000"/>
          <w:lang w:eastAsia="en-US"/>
        </w:rPr>
        <w:t>Поряд з тим запропоновано встановити кримінальну відповідальність за п</w:t>
      </w:r>
      <w:r w:rsidRPr="00AF74A4">
        <w:rPr>
          <w:bCs/>
        </w:rPr>
        <w:t>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  (а саме за</w:t>
      </w:r>
      <w:r w:rsidRPr="00AF74A4">
        <w:rPr>
          <w:bCs/>
          <w:color w:val="000000"/>
        </w:rPr>
        <w:t xml:space="preserve"> перепродаж у великих розмірах засобів цивільного захисту під час дії правового режиму воєнного або надзвичайного стану або режиму надзвичайної ситуації державного рівня, якщо така ціна у два і більше разів перевищує рівень </w:t>
      </w:r>
      <w:r w:rsidRPr="00AF74A4">
        <w:rPr>
          <w:bCs/>
        </w:rPr>
        <w:t xml:space="preserve">державної регульованої ціни) у вигляді </w:t>
      </w:r>
      <w:r w:rsidRPr="00AF74A4">
        <w:rPr>
          <w:bCs/>
          <w:color w:val="000000"/>
        </w:rPr>
        <w:t>штрафу від однієї до трьох тисяч неоподатковуваних мінімумів доходів громадян або обмеження волі на строк до трьох років, або позбавлення волі на строк до семи років</w:t>
      </w:r>
      <w:r w:rsidRPr="00AF74A4">
        <w:rPr>
          <w:bCs/>
          <w:color w:val="FF0000"/>
        </w:rPr>
        <w:t xml:space="preserve"> </w:t>
      </w:r>
      <w:r w:rsidRPr="00AF74A4">
        <w:rPr>
          <w:bCs/>
          <w:color w:val="000000"/>
        </w:rPr>
        <w:t xml:space="preserve">з конфіскацією майна з позбавленням права обіймати певні посади чи займатися певною діяльністю на строк до двох років або без такого </w:t>
      </w:r>
      <w:r w:rsidRPr="00AF74A4">
        <w:rPr>
          <w:bCs/>
          <w:i/>
          <w:color w:val="000000"/>
        </w:rPr>
        <w:t>/нова стаття 199-1 Кримінального кодексу України/</w:t>
      </w:r>
      <w:r>
        <w:rPr>
          <w:bCs/>
          <w:i/>
          <w:color w:val="000000"/>
        </w:rPr>
        <w:t>.</w:t>
      </w:r>
    </w:p>
    <w:p w:rsidR="005B4537" w:rsidRPr="00AF74A4" w:rsidRDefault="005B4537" w:rsidP="005B4537">
      <w:pPr>
        <w:ind w:firstLine="851"/>
        <w:jc w:val="both"/>
      </w:pPr>
      <w:r w:rsidRPr="00AF74A4">
        <w:rPr>
          <w:color w:val="000000"/>
        </w:rPr>
        <w:lastRenderedPageBreak/>
        <w:t xml:space="preserve">Реалізація таких положень законопроекту буде мати вплив на показники державного бюджету, оскільки виявлення зазначених правопорушень та застосування відповідних санкцій може призвести до збільшення надходжень (від сплати штрафів або реалізації конфіскованого майна) та збільшення його видатків </w:t>
      </w:r>
      <w:r w:rsidRPr="00AF74A4">
        <w:t xml:space="preserve">на утримання засуджених осіб в установах виконання покарань. </w:t>
      </w:r>
    </w:p>
    <w:p w:rsidR="005B4537" w:rsidRPr="00AF74A4" w:rsidRDefault="005B4537" w:rsidP="005B4537">
      <w:pPr>
        <w:ind w:firstLine="851"/>
        <w:jc w:val="both"/>
      </w:pPr>
      <w:r w:rsidRPr="00AF74A4">
        <w:t xml:space="preserve">Міністерство фінансів України, зазначаючи про вплив законопроекту доходну частину державного бюджету, відмічає, що вартісна величина такого впливу </w:t>
      </w:r>
      <w:r w:rsidRPr="00AF74A4">
        <w:rPr>
          <w:color w:val="000000"/>
          <w:spacing w:val="4"/>
        </w:rPr>
        <w:t>залежатиме від кількості правопорушень.</w:t>
      </w:r>
      <w:r w:rsidRPr="00AF74A4">
        <w:t xml:space="preserve"> </w:t>
      </w:r>
    </w:p>
    <w:p w:rsidR="005B4537" w:rsidRPr="005B4537" w:rsidRDefault="005B4537" w:rsidP="005B4537">
      <w:pPr>
        <w:ind w:firstLine="851"/>
        <w:jc w:val="both"/>
        <w:rPr>
          <w:bCs/>
          <w:i/>
        </w:rPr>
      </w:pPr>
      <w:r w:rsidRPr="00AF74A4">
        <w:rPr>
          <w:bCs/>
        </w:rPr>
        <w:t>Тому,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фінансово-економічне обґрунтування (включаючи відповідні розрахунки)</w:t>
      </w:r>
      <w:r w:rsidRPr="00AF74A4">
        <w:rPr>
          <w:i/>
        </w:rPr>
        <w:t xml:space="preserve"> </w:t>
      </w:r>
      <w:r w:rsidRPr="005B4537">
        <w:rPr>
          <w:rStyle w:val="a8"/>
          <w:i w:val="0"/>
        </w:rPr>
        <w:t>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державного бюджету</w:t>
      </w:r>
      <w:r w:rsidRPr="005B4537">
        <w:rPr>
          <w:bCs/>
          <w:i/>
        </w:rPr>
        <w:t xml:space="preserve">. </w:t>
      </w:r>
    </w:p>
    <w:p w:rsidR="005B4537" w:rsidRPr="00AF74A4" w:rsidRDefault="00F50906" w:rsidP="005B4537">
      <w:pPr>
        <w:widowControl w:val="0"/>
        <w:ind w:firstLine="851"/>
        <w:jc w:val="both"/>
        <w:rPr>
          <w:lang w:val="ru-RU"/>
        </w:rPr>
      </w:pPr>
      <w:r w:rsidRPr="00085FD2">
        <w:rPr>
          <w:szCs w:val="28"/>
        </w:rPr>
        <w:t xml:space="preserve">За наслідками розгляду Комітет ухвалив рішення, що </w:t>
      </w:r>
      <w:r w:rsidR="004C172B">
        <w:t>п</w:t>
      </w:r>
      <w:r w:rsidR="004C172B" w:rsidRPr="00B32517">
        <w:t xml:space="preserve">роект Закону </w:t>
      </w:r>
      <w:r w:rsidR="005B4537" w:rsidRPr="00AF74A4">
        <w:t xml:space="preserve">про </w:t>
      </w:r>
      <w:r w:rsidR="005B4537" w:rsidRPr="00AF74A4">
        <w:rPr>
          <w:bCs/>
        </w:rPr>
        <w:t>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w:t>
      </w:r>
      <w:r w:rsidR="005B4537" w:rsidRPr="00AF74A4">
        <w:t xml:space="preserve"> (реєстр. № 3274-1 від 08.04.2020), поданий народними депутатами України Бакумовим О.С., Бородіним В.В. та іншими народними депутатами України, має опосередкований вплив на показники державного бюджету (може призвести до збільшення доходів та видатків державного бюджету залежно від санкцій за виявлені правопорушення). У разі прийняття відповідного закону він може набирати чинності згідно із законодавством.</w:t>
      </w:r>
    </w:p>
    <w:p w:rsidR="005B4537" w:rsidRPr="00AF74A4" w:rsidRDefault="005B4537" w:rsidP="005B4537">
      <w:pPr>
        <w:ind w:firstLine="851"/>
        <w:jc w:val="both"/>
        <w:rPr>
          <w:lang w:val="ru-RU"/>
        </w:rPr>
      </w:pPr>
    </w:p>
    <w:p w:rsidR="000142D1" w:rsidRPr="005B4537" w:rsidRDefault="000142D1" w:rsidP="005B4537">
      <w:pPr>
        <w:widowControl w:val="0"/>
        <w:ind w:firstLine="851"/>
        <w:jc w:val="both"/>
        <w:rPr>
          <w:lang w:val="ru-RU"/>
        </w:rPr>
      </w:pPr>
    </w:p>
    <w:p w:rsidR="007A4310" w:rsidRDefault="007A4310" w:rsidP="004C172B">
      <w:pPr>
        <w:pStyle w:val="a3"/>
        <w:ind w:left="0" w:firstLine="851"/>
        <w:jc w:val="both"/>
        <w:rPr>
          <w:lang w:val="uk-UA"/>
        </w:rPr>
      </w:pPr>
    </w:p>
    <w:p w:rsidR="007A4310" w:rsidRPr="004C172B" w:rsidRDefault="007A4310" w:rsidP="004C172B">
      <w:pPr>
        <w:pStyle w:val="a3"/>
        <w:ind w:left="0" w:firstLine="851"/>
        <w:jc w:val="both"/>
        <w:rPr>
          <w:lang w:val="uk-UA"/>
        </w:rPr>
      </w:pPr>
    </w:p>
    <w:p w:rsidR="000142D1" w:rsidRDefault="000142D1" w:rsidP="00FA43D9">
      <w:pPr>
        <w:ind w:firstLine="851"/>
        <w:jc w:val="both"/>
      </w:pPr>
    </w:p>
    <w:p w:rsidR="00DE4D73" w:rsidRDefault="00DE4D73" w:rsidP="006907C5">
      <w:pPr>
        <w:ind w:firstLine="840"/>
        <w:jc w:val="both"/>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5A1383">
        <w:rPr>
          <w:szCs w:val="28"/>
          <w:lang w:val="uk-UA"/>
        </w:rPr>
        <w:t>Ю.Ю. Арістов</w:t>
      </w:r>
    </w:p>
    <w:sectPr w:rsidR="000142D1" w:rsidRPr="005A1383" w:rsidSect="008E19C2">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753C"/>
    <w:rsid w:val="00085B97"/>
    <w:rsid w:val="00085FD2"/>
    <w:rsid w:val="00093AC2"/>
    <w:rsid w:val="000B1256"/>
    <w:rsid w:val="000C4027"/>
    <w:rsid w:val="001011E7"/>
    <w:rsid w:val="001B272A"/>
    <w:rsid w:val="00206F3A"/>
    <w:rsid w:val="00217D4F"/>
    <w:rsid w:val="00231BF1"/>
    <w:rsid w:val="00234ED3"/>
    <w:rsid w:val="00265CE3"/>
    <w:rsid w:val="0026601C"/>
    <w:rsid w:val="002719D1"/>
    <w:rsid w:val="0033692C"/>
    <w:rsid w:val="003524F9"/>
    <w:rsid w:val="00393D88"/>
    <w:rsid w:val="003A40D2"/>
    <w:rsid w:val="003F443F"/>
    <w:rsid w:val="003F6D11"/>
    <w:rsid w:val="00404360"/>
    <w:rsid w:val="00427005"/>
    <w:rsid w:val="004B6A00"/>
    <w:rsid w:val="004C172B"/>
    <w:rsid w:val="0051391F"/>
    <w:rsid w:val="005220D6"/>
    <w:rsid w:val="00522C1F"/>
    <w:rsid w:val="00530D3F"/>
    <w:rsid w:val="00596FA1"/>
    <w:rsid w:val="005A1383"/>
    <w:rsid w:val="005B4537"/>
    <w:rsid w:val="005C66FB"/>
    <w:rsid w:val="005E4E55"/>
    <w:rsid w:val="005E563F"/>
    <w:rsid w:val="005F7D8B"/>
    <w:rsid w:val="006907C5"/>
    <w:rsid w:val="006C6340"/>
    <w:rsid w:val="006F7CB5"/>
    <w:rsid w:val="00724167"/>
    <w:rsid w:val="0075183E"/>
    <w:rsid w:val="007721B8"/>
    <w:rsid w:val="00774677"/>
    <w:rsid w:val="007A1584"/>
    <w:rsid w:val="007A4310"/>
    <w:rsid w:val="008238AB"/>
    <w:rsid w:val="008E19C2"/>
    <w:rsid w:val="009019F3"/>
    <w:rsid w:val="0093195C"/>
    <w:rsid w:val="00991E53"/>
    <w:rsid w:val="00995CD5"/>
    <w:rsid w:val="00A036B0"/>
    <w:rsid w:val="00AD7F7E"/>
    <w:rsid w:val="00B04D15"/>
    <w:rsid w:val="00B1230D"/>
    <w:rsid w:val="00B66AAF"/>
    <w:rsid w:val="00BB5E16"/>
    <w:rsid w:val="00C011D8"/>
    <w:rsid w:val="00C06F20"/>
    <w:rsid w:val="00C21CB3"/>
    <w:rsid w:val="00C34529"/>
    <w:rsid w:val="00C76B24"/>
    <w:rsid w:val="00D011E3"/>
    <w:rsid w:val="00D05422"/>
    <w:rsid w:val="00D120A2"/>
    <w:rsid w:val="00D33C24"/>
    <w:rsid w:val="00D34A5A"/>
    <w:rsid w:val="00D63367"/>
    <w:rsid w:val="00D67786"/>
    <w:rsid w:val="00DE1E2F"/>
    <w:rsid w:val="00DE4D73"/>
    <w:rsid w:val="00DF6233"/>
    <w:rsid w:val="00E05541"/>
    <w:rsid w:val="00E40DBA"/>
    <w:rsid w:val="00ED301D"/>
    <w:rsid w:val="00ED692D"/>
    <w:rsid w:val="00EF0D95"/>
    <w:rsid w:val="00F50906"/>
    <w:rsid w:val="00F64670"/>
    <w:rsid w:val="00FA0E90"/>
    <w:rsid w:val="00FA43D9"/>
    <w:rsid w:val="00FC0092"/>
    <w:rsid w:val="00FD2542"/>
    <w:rsid w:val="00FF5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0315772"/>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EF0D95"/>
    <w:pPr>
      <w:ind w:left="720" w:firstLine="561"/>
      <w:contextualSpacing/>
      <w:jc w:val="both"/>
    </w:pPr>
    <w:rPr>
      <w:rFonts w:eastAsia="Times New Roman"/>
      <w:szCs w:val="28"/>
      <w:lang w:val="ru-RU" w:eastAsia="en-US"/>
    </w:rPr>
  </w:style>
  <w:style w:type="character" w:customStyle="1" w:styleId="rvts9">
    <w:name w:val="rvts9"/>
    <w:rsid w:val="00FA43D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2642</Words>
  <Characters>1507</Characters>
  <Application>Microsoft Office Word</Application>
  <DocSecurity>0</DocSecurity>
  <Lines>12</Lines>
  <Paragraphs>8</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розгляду законопроекту</vt:lpstr>
      <vt:lpstr>за реєстр. №3397</vt:lpstr>
      <vt:lpstr/>
    </vt:vector>
  </TitlesOfParts>
  <Company>VR</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6</cp:revision>
  <cp:lastPrinted>2020-07-08T15:03:00Z</cp:lastPrinted>
  <dcterms:created xsi:type="dcterms:W3CDTF">2020-07-08T12:40:00Z</dcterms:created>
  <dcterms:modified xsi:type="dcterms:W3CDTF">2020-07-16T07:35:00Z</dcterms:modified>
</cp:coreProperties>
</file>