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E63" w:rsidRPr="00B06ECB" w:rsidRDefault="008B0E63" w:rsidP="00B2777B">
      <w:pPr>
        <w:jc w:val="right"/>
        <w:rPr>
          <w:sz w:val="28"/>
          <w:szCs w:val="28"/>
          <w:lang w:val="uk-UA"/>
        </w:rPr>
      </w:pPr>
      <w:bookmarkStart w:id="0" w:name="_GoBack"/>
      <w:bookmarkEnd w:id="0"/>
      <w:r w:rsidRPr="00B06ECB">
        <w:rPr>
          <w:sz w:val="28"/>
          <w:szCs w:val="28"/>
          <w:lang w:val="uk-UA"/>
        </w:rPr>
        <w:t xml:space="preserve">Проект </w:t>
      </w:r>
    </w:p>
    <w:p w:rsidR="008B0E63" w:rsidRPr="00B06ECB" w:rsidRDefault="008B0E63" w:rsidP="00B2777B">
      <w:pPr>
        <w:jc w:val="right"/>
        <w:rPr>
          <w:sz w:val="28"/>
          <w:szCs w:val="28"/>
          <w:lang w:val="uk-UA"/>
        </w:rPr>
      </w:pPr>
      <w:r w:rsidRPr="00B06ECB">
        <w:rPr>
          <w:sz w:val="28"/>
          <w:szCs w:val="28"/>
          <w:lang w:val="uk-UA"/>
        </w:rPr>
        <w:t>вноситься народним</w:t>
      </w:r>
    </w:p>
    <w:p w:rsidR="008B0E63" w:rsidRPr="00B06ECB" w:rsidRDefault="008B0E63" w:rsidP="00B2777B">
      <w:pPr>
        <w:jc w:val="right"/>
        <w:rPr>
          <w:sz w:val="28"/>
          <w:szCs w:val="28"/>
          <w:lang w:val="uk-UA"/>
        </w:rPr>
      </w:pPr>
      <w:r w:rsidRPr="00B06ECB">
        <w:rPr>
          <w:sz w:val="28"/>
          <w:szCs w:val="28"/>
          <w:lang w:val="uk-UA"/>
        </w:rPr>
        <w:t>депутатом України</w:t>
      </w:r>
    </w:p>
    <w:p w:rsidR="008B0E63" w:rsidRPr="00B06ECB" w:rsidRDefault="008B0E63" w:rsidP="00B2777B">
      <w:pPr>
        <w:jc w:val="right"/>
        <w:rPr>
          <w:sz w:val="28"/>
          <w:szCs w:val="28"/>
          <w:lang w:val="uk-UA"/>
        </w:rPr>
      </w:pPr>
    </w:p>
    <w:p w:rsidR="008B0E63" w:rsidRPr="00B06ECB" w:rsidRDefault="008B0E63" w:rsidP="00B2777B">
      <w:pPr>
        <w:jc w:val="right"/>
        <w:rPr>
          <w:sz w:val="28"/>
          <w:szCs w:val="28"/>
          <w:lang w:val="uk-UA"/>
        </w:rPr>
      </w:pPr>
      <w:proofErr w:type="spellStart"/>
      <w:r w:rsidRPr="00B06ECB">
        <w:rPr>
          <w:sz w:val="28"/>
          <w:szCs w:val="28"/>
          <w:lang w:val="uk-UA"/>
        </w:rPr>
        <w:t>Королевською</w:t>
      </w:r>
      <w:proofErr w:type="spellEnd"/>
      <w:r w:rsidRPr="00B06ECB">
        <w:rPr>
          <w:sz w:val="28"/>
          <w:szCs w:val="28"/>
          <w:lang w:val="uk-UA"/>
        </w:rPr>
        <w:t xml:space="preserve"> Н.Ю.</w:t>
      </w:r>
    </w:p>
    <w:p w:rsidR="008B0E63" w:rsidRPr="00B06ECB" w:rsidRDefault="008B0E63" w:rsidP="00B2777B">
      <w:pPr>
        <w:jc w:val="right"/>
        <w:rPr>
          <w:sz w:val="28"/>
          <w:szCs w:val="28"/>
          <w:lang w:val="uk-UA"/>
        </w:rPr>
      </w:pPr>
    </w:p>
    <w:p w:rsidR="008B0E63" w:rsidRPr="00B06ECB" w:rsidRDefault="008B0E63" w:rsidP="00B2777B">
      <w:pPr>
        <w:jc w:val="right"/>
        <w:rPr>
          <w:sz w:val="28"/>
          <w:szCs w:val="28"/>
          <w:lang w:val="uk-UA"/>
        </w:rPr>
      </w:pPr>
      <w:r w:rsidRPr="00B06ECB">
        <w:rPr>
          <w:sz w:val="28"/>
          <w:szCs w:val="28"/>
          <w:lang w:val="uk-UA"/>
        </w:rPr>
        <w:t>Солодом Ю.В.</w:t>
      </w:r>
    </w:p>
    <w:p w:rsidR="008B0E63" w:rsidRDefault="008B0E63" w:rsidP="00B2777B">
      <w:pPr>
        <w:widowControl w:val="0"/>
        <w:spacing w:line="288" w:lineRule="auto"/>
        <w:jc w:val="center"/>
        <w:rPr>
          <w:b/>
          <w:bCs/>
          <w:sz w:val="28"/>
          <w:szCs w:val="28"/>
          <w:lang w:val="uk-UA"/>
        </w:rPr>
      </w:pPr>
    </w:p>
    <w:p w:rsidR="008B0E63" w:rsidRDefault="008B0E63" w:rsidP="00B2777B">
      <w:pPr>
        <w:widowControl w:val="0"/>
        <w:spacing w:line="288" w:lineRule="auto"/>
        <w:jc w:val="center"/>
        <w:rPr>
          <w:b/>
          <w:bCs/>
          <w:sz w:val="28"/>
          <w:szCs w:val="28"/>
          <w:lang w:val="uk-UA"/>
        </w:rPr>
      </w:pPr>
      <w:r w:rsidRPr="00B06ECB">
        <w:rPr>
          <w:b/>
          <w:bCs/>
          <w:sz w:val="28"/>
          <w:szCs w:val="28"/>
          <w:lang w:val="uk-UA"/>
        </w:rPr>
        <w:t>ЗАКОН УКРАЇНИ</w:t>
      </w:r>
    </w:p>
    <w:p w:rsidR="008B0E63" w:rsidRPr="00B06ECB" w:rsidRDefault="008B0E63" w:rsidP="00B2777B">
      <w:pPr>
        <w:widowControl w:val="0"/>
        <w:spacing w:line="288" w:lineRule="auto"/>
        <w:jc w:val="center"/>
        <w:rPr>
          <w:b/>
          <w:bCs/>
          <w:sz w:val="28"/>
          <w:szCs w:val="28"/>
          <w:lang w:val="uk-UA"/>
        </w:rPr>
      </w:pPr>
    </w:p>
    <w:p w:rsidR="008B0E63" w:rsidRPr="00B06ECB" w:rsidRDefault="008B0E63" w:rsidP="008C1CA2">
      <w:pPr>
        <w:jc w:val="center"/>
        <w:rPr>
          <w:b/>
          <w:bCs/>
          <w:sz w:val="28"/>
          <w:szCs w:val="28"/>
          <w:shd w:val="clear" w:color="auto" w:fill="FFFFFF"/>
          <w:lang w:val="uk-UA"/>
        </w:rPr>
      </w:pPr>
      <w:r w:rsidRPr="00B06ECB">
        <w:rPr>
          <w:b/>
          <w:bCs/>
          <w:sz w:val="28"/>
          <w:szCs w:val="28"/>
          <w:lang w:val="uk-UA"/>
        </w:rPr>
        <w:t xml:space="preserve">Про внесення змін до Закону України </w:t>
      </w:r>
      <w:r w:rsidRPr="00B06ECB">
        <w:rPr>
          <w:b/>
          <w:bCs/>
          <w:sz w:val="28"/>
          <w:szCs w:val="28"/>
          <w:shd w:val="clear" w:color="auto" w:fill="FFFFFF"/>
          <w:lang w:val="uk-UA"/>
        </w:rPr>
        <w:t>"</w:t>
      </w:r>
      <w:r w:rsidRPr="00B06ECB">
        <w:rPr>
          <w:b/>
          <w:bCs/>
          <w:sz w:val="28"/>
          <w:szCs w:val="28"/>
          <w:lang w:val="uk-UA"/>
        </w:rPr>
        <w:t>Про загальнообов’язкове державне пенсійне страхування</w:t>
      </w:r>
      <w:r w:rsidRPr="00B06ECB">
        <w:rPr>
          <w:b/>
          <w:bCs/>
          <w:sz w:val="28"/>
          <w:szCs w:val="28"/>
          <w:shd w:val="clear" w:color="auto" w:fill="FFFFFF"/>
          <w:lang w:val="uk-UA"/>
        </w:rPr>
        <w:t>" щодо підвищення розмірів трудових пенсій внаслідок збільшення величини оцінки одного року страхового стажу</w:t>
      </w:r>
      <w:r w:rsidRPr="00B06ECB">
        <w:rPr>
          <w:b/>
          <w:bCs/>
          <w:shd w:val="clear" w:color="auto" w:fill="FFFFFF"/>
          <w:lang w:val="uk-UA"/>
        </w:rPr>
        <w:t>,</w:t>
      </w:r>
      <w:r w:rsidRPr="00B06ECB">
        <w:rPr>
          <w:b/>
          <w:bCs/>
          <w:sz w:val="28"/>
          <w:szCs w:val="28"/>
          <w:shd w:val="clear" w:color="auto" w:fill="FFFFFF"/>
          <w:lang w:val="uk-UA"/>
        </w:rPr>
        <w:t xml:space="preserve"> </w:t>
      </w:r>
      <w:r w:rsidRPr="00B06ECB">
        <w:rPr>
          <w:b/>
          <w:bCs/>
          <w:sz w:val="28"/>
          <w:szCs w:val="28"/>
          <w:lang w:val="uk-UA"/>
        </w:rPr>
        <w:t>зменшення пенсійного віку та страхового стажу як умов призначення пенсії за віком</w:t>
      </w:r>
    </w:p>
    <w:p w:rsidR="008B0E63" w:rsidRDefault="008B0E63" w:rsidP="00E01C16">
      <w:pPr>
        <w:spacing w:before="120"/>
        <w:ind w:firstLine="737"/>
        <w:jc w:val="both"/>
        <w:rPr>
          <w:sz w:val="28"/>
          <w:szCs w:val="28"/>
          <w:shd w:val="clear" w:color="auto" w:fill="FFFFFF"/>
          <w:lang w:val="uk-UA"/>
        </w:rPr>
      </w:pPr>
    </w:p>
    <w:p w:rsidR="008B0E63" w:rsidRPr="00B06ECB" w:rsidRDefault="008B0E63" w:rsidP="00B06ECB">
      <w:pPr>
        <w:ind w:firstLine="737"/>
        <w:jc w:val="both"/>
        <w:rPr>
          <w:sz w:val="28"/>
          <w:szCs w:val="28"/>
          <w:shd w:val="clear" w:color="auto" w:fill="FFFFFF"/>
          <w:lang w:val="uk-UA"/>
        </w:rPr>
      </w:pPr>
      <w:r w:rsidRPr="00B06ECB">
        <w:rPr>
          <w:sz w:val="28"/>
          <w:szCs w:val="28"/>
          <w:shd w:val="clear" w:color="auto" w:fill="FFFFFF"/>
          <w:lang w:val="uk-UA"/>
        </w:rPr>
        <w:t>Верховна Рада України постановляє:</w:t>
      </w:r>
    </w:p>
    <w:p w:rsidR="008B0E63" w:rsidRPr="00B06ECB" w:rsidRDefault="008B0E63" w:rsidP="00B06ECB">
      <w:pPr>
        <w:tabs>
          <w:tab w:val="left" w:pos="0"/>
          <w:tab w:val="left" w:pos="426"/>
          <w:tab w:val="left" w:pos="567"/>
        </w:tabs>
        <w:spacing w:before="120"/>
        <w:ind w:firstLine="737"/>
        <w:jc w:val="both"/>
        <w:rPr>
          <w:sz w:val="28"/>
          <w:szCs w:val="28"/>
          <w:lang w:val="uk-UA"/>
        </w:rPr>
      </w:pPr>
      <w:r w:rsidRPr="00B06ECB">
        <w:rPr>
          <w:sz w:val="28"/>
          <w:szCs w:val="28"/>
          <w:lang w:val="uk-UA"/>
        </w:rPr>
        <w:t xml:space="preserve">I. </w:t>
      </w:r>
      <w:proofErr w:type="spellStart"/>
      <w:r w:rsidRPr="00B06ECB">
        <w:rPr>
          <w:sz w:val="28"/>
          <w:szCs w:val="28"/>
          <w:lang w:val="uk-UA"/>
        </w:rPr>
        <w:t>Внести</w:t>
      </w:r>
      <w:proofErr w:type="spellEnd"/>
      <w:r w:rsidRPr="00B06ECB">
        <w:rPr>
          <w:sz w:val="28"/>
          <w:szCs w:val="28"/>
          <w:lang w:val="uk-UA"/>
        </w:rPr>
        <w:t xml:space="preserve"> до Закону України </w:t>
      </w:r>
      <w:r w:rsidRPr="00B06ECB">
        <w:rPr>
          <w:b/>
          <w:bCs/>
          <w:sz w:val="28"/>
          <w:szCs w:val="28"/>
          <w:shd w:val="clear" w:color="auto" w:fill="FFFFFF"/>
          <w:lang w:val="uk-UA"/>
        </w:rPr>
        <w:t>"</w:t>
      </w:r>
      <w:r w:rsidRPr="00B06ECB">
        <w:rPr>
          <w:sz w:val="28"/>
          <w:szCs w:val="28"/>
          <w:lang w:val="uk-UA"/>
        </w:rPr>
        <w:t>Про загальнообов’язкове державне пенсійне страхування</w:t>
      </w:r>
      <w:r w:rsidRPr="00B06ECB">
        <w:rPr>
          <w:b/>
          <w:bCs/>
          <w:sz w:val="28"/>
          <w:szCs w:val="28"/>
          <w:shd w:val="clear" w:color="auto" w:fill="FFFFFF"/>
          <w:lang w:val="uk-UA"/>
        </w:rPr>
        <w:t>"</w:t>
      </w:r>
      <w:r w:rsidRPr="00B06ECB">
        <w:rPr>
          <w:sz w:val="28"/>
          <w:szCs w:val="28"/>
          <w:lang w:val="uk-UA"/>
        </w:rPr>
        <w:t xml:space="preserve"> (В</w:t>
      </w:r>
      <w:r>
        <w:rPr>
          <w:sz w:val="28"/>
          <w:szCs w:val="28"/>
          <w:lang w:val="uk-UA"/>
        </w:rPr>
        <w:t>ідомості Верховної Ради України</w:t>
      </w:r>
      <w:r w:rsidRPr="00B06ECB">
        <w:rPr>
          <w:sz w:val="28"/>
          <w:szCs w:val="28"/>
          <w:lang w:val="uk-UA"/>
        </w:rPr>
        <w:t>, 2003</w:t>
      </w:r>
      <w:r>
        <w:rPr>
          <w:sz w:val="28"/>
          <w:szCs w:val="28"/>
          <w:lang w:val="uk-UA"/>
        </w:rPr>
        <w:t xml:space="preserve"> р.</w:t>
      </w:r>
      <w:r w:rsidRPr="00B06ECB">
        <w:rPr>
          <w:sz w:val="28"/>
          <w:szCs w:val="28"/>
          <w:lang w:val="uk-UA"/>
        </w:rPr>
        <w:t>, №№ 49-51, ст.</w:t>
      </w:r>
      <w:r>
        <w:rPr>
          <w:sz w:val="28"/>
          <w:szCs w:val="28"/>
          <w:lang w:val="uk-UA"/>
        </w:rPr>
        <w:t xml:space="preserve"> </w:t>
      </w:r>
      <w:r w:rsidRPr="00B06ECB">
        <w:rPr>
          <w:sz w:val="28"/>
          <w:szCs w:val="28"/>
          <w:lang w:val="uk-UA"/>
        </w:rPr>
        <w:t>376</w:t>
      </w:r>
      <w:r>
        <w:rPr>
          <w:sz w:val="28"/>
          <w:szCs w:val="28"/>
          <w:lang w:val="uk-UA"/>
        </w:rPr>
        <w:t xml:space="preserve"> із наступними змінами</w:t>
      </w:r>
      <w:r w:rsidRPr="00B06ECB">
        <w:rPr>
          <w:sz w:val="28"/>
          <w:szCs w:val="28"/>
          <w:lang w:val="uk-UA"/>
        </w:rPr>
        <w:t>) такі зміни:</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1) друге речення абзацу п’ятого частини першої статті 25</w:t>
      </w:r>
      <w:bookmarkStart w:id="1" w:name="n273"/>
      <w:bookmarkEnd w:id="1"/>
      <w:r w:rsidRPr="00B06ECB">
        <w:rPr>
          <w:sz w:val="28"/>
          <w:szCs w:val="28"/>
          <w:lang w:val="uk-UA"/>
        </w:rPr>
        <w:t xml:space="preserve"> викласти в такій редакції: </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"За період участі в системі загальнообов’язкового державного пенсійного страхування величина оцінки одного року страхового стажу дорівнює 1,35%.";</w:t>
      </w:r>
    </w:p>
    <w:p w:rsidR="008B0E63" w:rsidRPr="00B06ECB" w:rsidRDefault="008B0E63" w:rsidP="00E01C16">
      <w:pPr>
        <w:shd w:val="clear" w:color="auto" w:fill="FFFFFF"/>
        <w:spacing w:before="120"/>
        <w:ind w:firstLine="737"/>
        <w:jc w:val="both"/>
        <w:textAlignment w:val="baseline"/>
        <w:rPr>
          <w:sz w:val="28"/>
          <w:szCs w:val="28"/>
          <w:lang w:val="uk-UA"/>
        </w:rPr>
      </w:pPr>
      <w:bookmarkStart w:id="2" w:name="n274"/>
      <w:bookmarkEnd w:id="2"/>
      <w:r w:rsidRPr="00B06ECB">
        <w:rPr>
          <w:sz w:val="28"/>
          <w:szCs w:val="28"/>
          <w:lang w:val="uk-UA"/>
        </w:rPr>
        <w:t>2) статтю 26 викласти в такій редакції:</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"Стаття 26. Умови призначення пенсії за віком</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1. Особи мають право на призначення пенсії за віком після досягнення чоловіками 60 років, жінками – 55 років та наявності страхового стажу не менше 15 років.</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2. Зміна умов призначення пенсії в частині підвищення пенсійного віку та збільшення страхового стажу, необхідного для призначення пенсії за віком, забороняється.";</w:t>
      </w:r>
    </w:p>
    <w:p w:rsidR="008B0E63" w:rsidRPr="00B06ECB" w:rsidRDefault="008B0E63" w:rsidP="00E01C16">
      <w:pPr>
        <w:shd w:val="clear" w:color="auto" w:fill="FFFFFF"/>
        <w:spacing w:before="120"/>
        <w:ind w:firstLine="737"/>
        <w:jc w:val="both"/>
        <w:textAlignment w:val="baseline"/>
        <w:rPr>
          <w:sz w:val="28"/>
          <w:szCs w:val="28"/>
          <w:lang w:val="uk-UA"/>
        </w:rPr>
      </w:pPr>
      <w:r w:rsidRPr="00B06ECB">
        <w:rPr>
          <w:sz w:val="28"/>
          <w:szCs w:val="28"/>
          <w:lang w:val="uk-UA"/>
        </w:rPr>
        <w:t>3) у статті 28:</w:t>
      </w:r>
    </w:p>
    <w:p w:rsidR="008B0E63" w:rsidRPr="00B06ECB" w:rsidRDefault="008B0E63" w:rsidP="000753BD">
      <w:pPr>
        <w:tabs>
          <w:tab w:val="center" w:pos="7285"/>
          <w:tab w:val="left" w:pos="9797"/>
        </w:tabs>
        <w:spacing w:before="120"/>
        <w:ind w:firstLine="737"/>
        <w:jc w:val="both"/>
        <w:rPr>
          <w:sz w:val="28"/>
          <w:szCs w:val="28"/>
          <w:lang w:val="uk-UA"/>
        </w:rPr>
      </w:pPr>
      <w:r>
        <w:rPr>
          <w:sz w:val="28"/>
          <w:szCs w:val="28"/>
          <w:lang w:val="uk-UA"/>
        </w:rPr>
        <w:t>частину першу</w:t>
      </w:r>
      <w:r w:rsidRPr="00B06ECB">
        <w:rPr>
          <w:sz w:val="28"/>
          <w:szCs w:val="28"/>
          <w:lang w:val="uk-UA"/>
        </w:rPr>
        <w:t xml:space="preserve"> викласти в такій редакції:</w:t>
      </w:r>
    </w:p>
    <w:p w:rsidR="008B0E63" w:rsidRPr="00B06ECB" w:rsidRDefault="008B0E63" w:rsidP="000753BD">
      <w:pPr>
        <w:tabs>
          <w:tab w:val="left" w:pos="426"/>
          <w:tab w:val="left" w:pos="567"/>
          <w:tab w:val="left" w:pos="851"/>
        </w:tabs>
        <w:spacing w:before="120"/>
        <w:ind w:firstLine="737"/>
        <w:jc w:val="both"/>
        <w:rPr>
          <w:sz w:val="28"/>
          <w:szCs w:val="28"/>
          <w:lang w:val="uk-UA"/>
        </w:rPr>
      </w:pPr>
      <w:r w:rsidRPr="00B06ECB">
        <w:rPr>
          <w:sz w:val="28"/>
          <w:szCs w:val="28"/>
          <w:lang w:val="uk-UA"/>
        </w:rPr>
        <w:t>"1. Мінімальний  розмір  пенсії  за  віком  за  наявності  у чоловіків   25   років,  а  у  жінок  20  років  страхового  стажу встановлюється в  розмірі  прожиткового  мінімуму  для  осіб,  які втратили  працездатність,  визначеного  законом.  У  разі  виплати застрахованій особі довічної  пенсії,  передбаченої  цим  Законом, мінімальний   розмір   пенсії   за   віком  у  солідарній  системі зменшується  на  розмір  зазначеної пенсії.</w:t>
      </w:r>
    </w:p>
    <w:p w:rsidR="008B0E63" w:rsidRPr="00B06ECB" w:rsidRDefault="008B0E63" w:rsidP="000753BD">
      <w:pPr>
        <w:tabs>
          <w:tab w:val="left" w:pos="426"/>
          <w:tab w:val="left" w:pos="567"/>
          <w:tab w:val="left" w:pos="851"/>
        </w:tabs>
        <w:spacing w:before="120"/>
        <w:ind w:firstLine="737"/>
        <w:jc w:val="both"/>
        <w:rPr>
          <w:sz w:val="26"/>
          <w:szCs w:val="26"/>
          <w:lang w:val="uk-UA"/>
        </w:rPr>
      </w:pPr>
      <w:r w:rsidRPr="00B06ECB">
        <w:rPr>
          <w:sz w:val="28"/>
          <w:szCs w:val="28"/>
          <w:lang w:val="uk-UA"/>
        </w:rPr>
        <w:lastRenderedPageBreak/>
        <w:t>За кожний  повний  рік  страхового  стажу  понад  25  років чоловікам  і  20  років  жінкам  пенсія за віком збільшується на 1 відсоток  розміру пенсії, обчисленої відповідно до статті 27 цього Закону.</w:t>
      </w:r>
      <w:r w:rsidRPr="00B06ECB">
        <w:rPr>
          <w:sz w:val="26"/>
          <w:szCs w:val="26"/>
          <w:lang w:val="uk-UA"/>
        </w:rPr>
        <w:t xml:space="preserve"> </w:t>
      </w:r>
    </w:p>
    <w:p w:rsidR="008B0E63" w:rsidRPr="00B06ECB" w:rsidRDefault="008B0E63" w:rsidP="000753BD">
      <w:pPr>
        <w:shd w:val="clear" w:color="auto" w:fill="FFFFFF"/>
        <w:spacing w:before="120"/>
        <w:ind w:firstLine="737"/>
        <w:jc w:val="both"/>
        <w:textAlignment w:val="baseline"/>
        <w:rPr>
          <w:sz w:val="28"/>
          <w:szCs w:val="28"/>
          <w:lang w:val="uk-UA"/>
        </w:rPr>
      </w:pPr>
      <w:r w:rsidRPr="00B06ECB">
        <w:rPr>
          <w:color w:val="000000"/>
          <w:sz w:val="28"/>
          <w:szCs w:val="28"/>
          <w:lang w:val="uk-UA"/>
        </w:rPr>
        <w:t>Мінімальний розмір пенсії особам, на яких поширюється дія Закону України "Про підвищення престижності шахтарської праці", та працівникам, зайнятим повний робочий день під землею  обслуговуванням зазначених осіб, які відпрацювали на підземних роботах не менш як 15 років для чоловіків та 7,5 років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 90 відсотків середньої заробітної плати шахтаря, але не менш як три розміри прожиткового мінімуму, встановленого для осіб, які втратили працездатність."</w:t>
      </w:r>
      <w:r w:rsidRPr="00B06ECB">
        <w:rPr>
          <w:sz w:val="28"/>
          <w:szCs w:val="28"/>
          <w:lang w:val="uk-UA"/>
        </w:rPr>
        <w:t>;</w:t>
      </w:r>
    </w:p>
    <w:p w:rsidR="008B0E63" w:rsidRPr="00B06ECB" w:rsidRDefault="008B0E63" w:rsidP="008C1CA2">
      <w:pPr>
        <w:shd w:val="clear" w:color="auto" w:fill="FFFFFF"/>
        <w:spacing w:before="120"/>
        <w:ind w:firstLine="737"/>
        <w:jc w:val="both"/>
        <w:textAlignment w:val="baseline"/>
        <w:rPr>
          <w:sz w:val="28"/>
          <w:szCs w:val="28"/>
          <w:lang w:val="uk-UA"/>
        </w:rPr>
      </w:pPr>
      <w:r w:rsidRPr="00B06ECB">
        <w:rPr>
          <w:sz w:val="28"/>
          <w:szCs w:val="28"/>
          <w:lang w:val="uk-UA"/>
        </w:rPr>
        <w:t>абзац другий частини третьої виключити;</w:t>
      </w:r>
    </w:p>
    <w:p w:rsidR="008B0E63" w:rsidRPr="00B06ECB" w:rsidRDefault="008B0E63" w:rsidP="008C1CA2">
      <w:pPr>
        <w:shd w:val="clear" w:color="auto" w:fill="FFFFFF"/>
        <w:spacing w:before="120"/>
        <w:ind w:firstLine="737"/>
        <w:jc w:val="both"/>
        <w:textAlignment w:val="baseline"/>
        <w:rPr>
          <w:sz w:val="28"/>
          <w:szCs w:val="28"/>
          <w:lang w:val="uk-UA"/>
        </w:rPr>
      </w:pPr>
      <w:r w:rsidRPr="00B06ECB">
        <w:rPr>
          <w:sz w:val="28"/>
          <w:szCs w:val="28"/>
          <w:lang w:val="uk-UA"/>
        </w:rPr>
        <w:t>частину п’яту виключити;</w:t>
      </w:r>
    </w:p>
    <w:p w:rsidR="008B0E63" w:rsidRPr="00B06ECB" w:rsidRDefault="008B0E63" w:rsidP="000753BD">
      <w:pPr>
        <w:tabs>
          <w:tab w:val="center" w:pos="7285"/>
          <w:tab w:val="left" w:pos="9797"/>
        </w:tabs>
        <w:spacing w:before="120"/>
        <w:ind w:firstLine="737"/>
        <w:jc w:val="both"/>
        <w:rPr>
          <w:sz w:val="28"/>
          <w:szCs w:val="28"/>
          <w:lang w:val="uk-UA"/>
        </w:rPr>
      </w:pPr>
      <w:r w:rsidRPr="00B06ECB">
        <w:rPr>
          <w:sz w:val="28"/>
          <w:szCs w:val="28"/>
          <w:lang w:val="uk-UA"/>
        </w:rPr>
        <w:t>3) частину третю статті 29 виключити;</w:t>
      </w:r>
    </w:p>
    <w:p w:rsidR="008B0E63" w:rsidRPr="00B06ECB" w:rsidRDefault="008B0E63" w:rsidP="000753BD">
      <w:pPr>
        <w:tabs>
          <w:tab w:val="center" w:pos="7285"/>
          <w:tab w:val="left" w:pos="9797"/>
        </w:tabs>
        <w:spacing w:before="120"/>
        <w:ind w:firstLine="737"/>
        <w:jc w:val="both"/>
        <w:rPr>
          <w:sz w:val="28"/>
          <w:szCs w:val="28"/>
          <w:lang w:val="uk-UA"/>
        </w:rPr>
      </w:pPr>
      <w:r w:rsidRPr="00B06ECB">
        <w:rPr>
          <w:sz w:val="28"/>
          <w:szCs w:val="28"/>
          <w:lang w:val="uk-UA"/>
        </w:rPr>
        <w:t>4) частину другу статті 33 викласти в такій редакції:</w:t>
      </w:r>
    </w:p>
    <w:p w:rsidR="008B0E63" w:rsidRPr="00B06ECB" w:rsidRDefault="008B0E63" w:rsidP="000753BD">
      <w:pPr>
        <w:tabs>
          <w:tab w:val="center" w:pos="7285"/>
          <w:tab w:val="left" w:pos="9797"/>
        </w:tabs>
        <w:spacing w:before="120"/>
        <w:ind w:firstLine="737"/>
        <w:jc w:val="both"/>
        <w:rPr>
          <w:sz w:val="28"/>
          <w:szCs w:val="28"/>
          <w:lang w:val="uk-UA"/>
        </w:rPr>
      </w:pPr>
      <w:r w:rsidRPr="00B06ECB">
        <w:rPr>
          <w:sz w:val="28"/>
          <w:szCs w:val="28"/>
          <w:lang w:val="uk-UA"/>
        </w:rPr>
        <w:t xml:space="preserve">"2. За наявності у непрацюючих </w:t>
      </w:r>
      <w:r w:rsidRPr="00B06ECB">
        <w:rPr>
          <w:color w:val="000000"/>
          <w:sz w:val="28"/>
          <w:szCs w:val="28"/>
          <w:lang w:val="uk-UA"/>
        </w:rPr>
        <w:t>ос</w:t>
      </w:r>
      <w:r w:rsidRPr="00B06ECB">
        <w:rPr>
          <w:color w:val="000000"/>
          <w:lang w:val="uk-UA"/>
        </w:rPr>
        <w:t>іб</w:t>
      </w:r>
      <w:r w:rsidRPr="00B06ECB">
        <w:rPr>
          <w:color w:val="000000"/>
          <w:sz w:val="28"/>
          <w:szCs w:val="28"/>
          <w:lang w:val="uk-UA"/>
        </w:rPr>
        <w:t xml:space="preserve"> з інвалідністю</w:t>
      </w:r>
      <w:r w:rsidRPr="00B06ECB">
        <w:rPr>
          <w:sz w:val="28"/>
          <w:szCs w:val="28"/>
          <w:lang w:val="uk-UA"/>
        </w:rPr>
        <w:t xml:space="preserve"> II і III груп - у чоловіків 25, а у жінок - 20 років страхового стажу за їх вибором пенсія по інвалідності призначається в розмірі пенсії за віком, обчисленої відповідно до статей 27 і 28 цього Закону.".</w:t>
      </w:r>
    </w:p>
    <w:p w:rsidR="008B0E63" w:rsidRPr="00B06ECB" w:rsidRDefault="008B0E63" w:rsidP="008C1CA2">
      <w:pPr>
        <w:pStyle w:val="a3"/>
        <w:spacing w:before="120" w:beforeAutospacing="0" w:after="0" w:afterAutospacing="0"/>
        <w:ind w:firstLine="737"/>
        <w:jc w:val="both"/>
        <w:rPr>
          <w:sz w:val="28"/>
          <w:szCs w:val="28"/>
          <w:lang w:val="uk-UA"/>
        </w:rPr>
      </w:pPr>
      <w:r w:rsidRPr="00B06ECB">
        <w:rPr>
          <w:sz w:val="28"/>
          <w:szCs w:val="28"/>
          <w:lang w:val="uk-UA"/>
        </w:rPr>
        <w:t xml:space="preserve">ІІ. Прикінцеві та перехідні положення </w:t>
      </w:r>
    </w:p>
    <w:p w:rsidR="008B0E63" w:rsidRPr="00B06ECB" w:rsidRDefault="008B0E63" w:rsidP="008C1CA2">
      <w:pPr>
        <w:pStyle w:val="a3"/>
        <w:spacing w:before="120" w:beforeAutospacing="0" w:after="0" w:afterAutospacing="0"/>
        <w:ind w:firstLine="737"/>
        <w:jc w:val="both"/>
        <w:rPr>
          <w:sz w:val="28"/>
          <w:szCs w:val="28"/>
          <w:lang w:val="uk-UA"/>
        </w:rPr>
      </w:pPr>
      <w:r w:rsidRPr="00B06ECB">
        <w:rPr>
          <w:sz w:val="28"/>
          <w:szCs w:val="28"/>
          <w:lang w:val="uk-UA"/>
        </w:rPr>
        <w:t>1. Цей Закон набирає чинності з першого числа місяця, наступного за місяцем його опублікування.</w:t>
      </w:r>
    </w:p>
    <w:p w:rsidR="008B0E63" w:rsidRPr="00B06ECB" w:rsidRDefault="008B0E63" w:rsidP="00661E72">
      <w:pPr>
        <w:shd w:val="clear" w:color="auto" w:fill="FFFFFF"/>
        <w:spacing w:before="120"/>
        <w:ind w:firstLine="737"/>
        <w:jc w:val="both"/>
        <w:textAlignment w:val="baseline"/>
        <w:rPr>
          <w:sz w:val="28"/>
          <w:szCs w:val="28"/>
          <w:lang w:val="uk-UA"/>
        </w:rPr>
      </w:pPr>
      <w:r w:rsidRPr="00B06ECB">
        <w:rPr>
          <w:sz w:val="28"/>
          <w:szCs w:val="28"/>
          <w:lang w:val="uk-UA"/>
        </w:rPr>
        <w:t>2. Особам, які на день набрання чинності цим Законом досягли пенсійного віку і набули страхового стажу, визначених частиною першою статті 26 Закону України "Про загальнообов’язкове державне пенсійне страхування", пенсія за віком призначається за їх зверненням з дотриманням умов, передбачених Законом України "Про загальнообов’язкове державне пенсійне страхування".</w:t>
      </w:r>
    </w:p>
    <w:p w:rsidR="008B0E63" w:rsidRPr="00B06ECB" w:rsidRDefault="008B0E63" w:rsidP="00663486">
      <w:pPr>
        <w:pStyle w:val="a3"/>
        <w:spacing w:before="120" w:beforeAutospacing="0" w:after="0" w:afterAutospacing="0"/>
        <w:ind w:firstLine="737"/>
        <w:jc w:val="both"/>
        <w:rPr>
          <w:sz w:val="28"/>
          <w:szCs w:val="28"/>
          <w:lang w:val="uk-UA"/>
        </w:rPr>
      </w:pPr>
      <w:r w:rsidRPr="00B06ECB">
        <w:rPr>
          <w:sz w:val="28"/>
          <w:szCs w:val="28"/>
          <w:lang w:val="uk-UA"/>
        </w:rPr>
        <w:t>3. Кабінету Міністрів України у місячний строк з дня набрання чинності цим Законом:</w:t>
      </w:r>
    </w:p>
    <w:p w:rsidR="008B0E63" w:rsidRPr="00B06ECB" w:rsidRDefault="008B0E63" w:rsidP="00663486">
      <w:pPr>
        <w:pStyle w:val="a3"/>
        <w:spacing w:before="120" w:beforeAutospacing="0" w:after="0" w:afterAutospacing="0"/>
        <w:ind w:firstLine="737"/>
        <w:jc w:val="both"/>
        <w:rPr>
          <w:sz w:val="28"/>
          <w:szCs w:val="28"/>
          <w:lang w:val="uk-UA"/>
        </w:rPr>
      </w:pPr>
      <w:bookmarkStart w:id="3" w:name="n328"/>
      <w:bookmarkEnd w:id="3"/>
      <w:r w:rsidRPr="00B06ECB">
        <w:rPr>
          <w:sz w:val="28"/>
          <w:szCs w:val="28"/>
          <w:lang w:val="uk-UA"/>
        </w:rPr>
        <w:t>подати на розгляд Верховної Ради України пропозиції щодо внесення змін до Закону України "Про Державний бюджет України на 2020 рік", необхідні для реалізації цього Закону;</w:t>
      </w:r>
    </w:p>
    <w:p w:rsidR="008B0E63" w:rsidRPr="00B06ECB" w:rsidRDefault="008B0E63" w:rsidP="00EF313A">
      <w:pPr>
        <w:widowControl w:val="0"/>
        <w:autoSpaceDE w:val="0"/>
        <w:autoSpaceDN w:val="0"/>
        <w:adjustRightInd w:val="0"/>
        <w:spacing w:before="120"/>
        <w:ind w:firstLine="737"/>
        <w:jc w:val="both"/>
        <w:rPr>
          <w:sz w:val="28"/>
          <w:szCs w:val="28"/>
          <w:lang w:val="uk-UA"/>
        </w:rPr>
      </w:pPr>
      <w:bookmarkStart w:id="4" w:name="n329"/>
      <w:bookmarkEnd w:id="4"/>
      <w:r w:rsidRPr="00B06ECB">
        <w:rPr>
          <w:sz w:val="28"/>
          <w:szCs w:val="28"/>
          <w:lang w:val="uk-UA"/>
        </w:rPr>
        <w:t>привести свої нормативно-правові акти у відповідність із цим Законом;</w:t>
      </w:r>
    </w:p>
    <w:p w:rsidR="008B0E63" w:rsidRDefault="008B0E63" w:rsidP="00663486">
      <w:pPr>
        <w:pStyle w:val="a3"/>
        <w:spacing w:before="120" w:beforeAutospacing="0" w:after="0" w:afterAutospacing="0"/>
        <w:ind w:firstLine="737"/>
        <w:jc w:val="both"/>
        <w:rPr>
          <w:sz w:val="28"/>
          <w:szCs w:val="28"/>
          <w:lang w:val="uk-UA"/>
        </w:rPr>
      </w:pPr>
      <w:r w:rsidRPr="00B06ECB">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B0E63" w:rsidRPr="00B06ECB" w:rsidRDefault="008B0E63" w:rsidP="00663486">
      <w:pPr>
        <w:pStyle w:val="a3"/>
        <w:spacing w:before="120" w:beforeAutospacing="0" w:after="0" w:afterAutospacing="0"/>
        <w:ind w:firstLine="737"/>
        <w:jc w:val="both"/>
        <w:rPr>
          <w:sz w:val="12"/>
          <w:szCs w:val="12"/>
          <w:lang w:val="uk-UA"/>
        </w:rPr>
      </w:pPr>
    </w:p>
    <w:p w:rsidR="008B0E63" w:rsidRPr="00B06ECB" w:rsidRDefault="008B0E63" w:rsidP="0031766F">
      <w:pPr>
        <w:jc w:val="both"/>
        <w:rPr>
          <w:b/>
          <w:bCs/>
          <w:sz w:val="28"/>
          <w:szCs w:val="28"/>
          <w:lang w:val="uk-UA"/>
        </w:rPr>
      </w:pPr>
      <w:r w:rsidRPr="00B06ECB">
        <w:rPr>
          <w:b/>
          <w:bCs/>
          <w:sz w:val="28"/>
          <w:szCs w:val="28"/>
          <w:lang w:val="uk-UA"/>
        </w:rPr>
        <w:t>Голова Верховної Ради</w:t>
      </w:r>
    </w:p>
    <w:p w:rsidR="008B0E63" w:rsidRPr="00B06ECB" w:rsidRDefault="008B0E63" w:rsidP="0031766F">
      <w:pPr>
        <w:jc w:val="both"/>
        <w:rPr>
          <w:b/>
          <w:bCs/>
          <w:sz w:val="28"/>
          <w:szCs w:val="28"/>
          <w:lang w:val="uk-UA"/>
        </w:rPr>
      </w:pPr>
      <w:r w:rsidRPr="00B06ECB">
        <w:rPr>
          <w:b/>
          <w:bCs/>
          <w:sz w:val="28"/>
          <w:szCs w:val="28"/>
          <w:lang w:val="uk-UA"/>
        </w:rPr>
        <w:t xml:space="preserve">             України</w:t>
      </w:r>
    </w:p>
    <w:sectPr w:rsidR="008B0E63" w:rsidRPr="00B06ECB" w:rsidSect="00B06ECB">
      <w:headerReference w:type="default" r:id="rId9"/>
      <w:pgSz w:w="11906" w:h="16838" w:code="9"/>
      <w:pgMar w:top="1134" w:right="851" w:bottom="992"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D3D" w:rsidRDefault="00E71D3D">
      <w:r>
        <w:separator/>
      </w:r>
    </w:p>
  </w:endnote>
  <w:endnote w:type="continuationSeparator" w:id="0">
    <w:p w:rsidR="00E71D3D" w:rsidRDefault="00E71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D3D" w:rsidRDefault="00E71D3D">
      <w:r>
        <w:separator/>
      </w:r>
    </w:p>
  </w:footnote>
  <w:footnote w:type="continuationSeparator" w:id="0">
    <w:p w:rsidR="00E71D3D" w:rsidRDefault="00E71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E63" w:rsidRDefault="008B0E63" w:rsidP="00CB4D03">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B7B98">
      <w:rPr>
        <w:rStyle w:val="a6"/>
        <w:noProof/>
      </w:rPr>
      <w:t>2</w:t>
    </w:r>
    <w:r>
      <w:rPr>
        <w:rStyle w:val="a6"/>
      </w:rPr>
      <w:fldChar w:fldCharType="end"/>
    </w:r>
  </w:p>
  <w:p w:rsidR="008B0E63" w:rsidRDefault="008B0E63">
    <w:pPr>
      <w:pStyle w:val="a7"/>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07"/>
    <w:rsid w:val="000101E6"/>
    <w:rsid w:val="00017626"/>
    <w:rsid w:val="00026963"/>
    <w:rsid w:val="000318D8"/>
    <w:rsid w:val="00032686"/>
    <w:rsid w:val="0003578E"/>
    <w:rsid w:val="00041B76"/>
    <w:rsid w:val="0005399F"/>
    <w:rsid w:val="00054B28"/>
    <w:rsid w:val="00056F61"/>
    <w:rsid w:val="00057EF1"/>
    <w:rsid w:val="00065EFC"/>
    <w:rsid w:val="000753BD"/>
    <w:rsid w:val="00080E57"/>
    <w:rsid w:val="00081F4E"/>
    <w:rsid w:val="00084576"/>
    <w:rsid w:val="00084D81"/>
    <w:rsid w:val="00092A13"/>
    <w:rsid w:val="00094202"/>
    <w:rsid w:val="000C2248"/>
    <w:rsid w:val="000D0365"/>
    <w:rsid w:val="000D25DA"/>
    <w:rsid w:val="000D5997"/>
    <w:rsid w:val="000E2115"/>
    <w:rsid w:val="001018FC"/>
    <w:rsid w:val="001037C3"/>
    <w:rsid w:val="00105338"/>
    <w:rsid w:val="00133B7C"/>
    <w:rsid w:val="00136926"/>
    <w:rsid w:val="0016694A"/>
    <w:rsid w:val="00166CE5"/>
    <w:rsid w:val="00171D9B"/>
    <w:rsid w:val="00193A76"/>
    <w:rsid w:val="00197BDE"/>
    <w:rsid w:val="001B43FD"/>
    <w:rsid w:val="001B6935"/>
    <w:rsid w:val="001C5424"/>
    <w:rsid w:val="001C5B7A"/>
    <w:rsid w:val="001C5D5A"/>
    <w:rsid w:val="001C6DB0"/>
    <w:rsid w:val="001D2559"/>
    <w:rsid w:val="001E2D16"/>
    <w:rsid w:val="001F0866"/>
    <w:rsid w:val="001F0B14"/>
    <w:rsid w:val="001F2C16"/>
    <w:rsid w:val="001F4E41"/>
    <w:rsid w:val="002145D3"/>
    <w:rsid w:val="0021519D"/>
    <w:rsid w:val="0021744F"/>
    <w:rsid w:val="00220FD4"/>
    <w:rsid w:val="00236465"/>
    <w:rsid w:val="00244481"/>
    <w:rsid w:val="002618F0"/>
    <w:rsid w:val="002671A9"/>
    <w:rsid w:val="00270C0C"/>
    <w:rsid w:val="002739FA"/>
    <w:rsid w:val="00275114"/>
    <w:rsid w:val="00280AFF"/>
    <w:rsid w:val="00284B66"/>
    <w:rsid w:val="00286544"/>
    <w:rsid w:val="00290563"/>
    <w:rsid w:val="00290A3F"/>
    <w:rsid w:val="002B7B98"/>
    <w:rsid w:val="002D2654"/>
    <w:rsid w:val="002D5F45"/>
    <w:rsid w:val="002D6520"/>
    <w:rsid w:val="002E7512"/>
    <w:rsid w:val="002F2C19"/>
    <w:rsid w:val="002F4CD4"/>
    <w:rsid w:val="003049FE"/>
    <w:rsid w:val="0031766F"/>
    <w:rsid w:val="00323B03"/>
    <w:rsid w:val="003310B0"/>
    <w:rsid w:val="00341F3A"/>
    <w:rsid w:val="00343D4F"/>
    <w:rsid w:val="0035602E"/>
    <w:rsid w:val="00356405"/>
    <w:rsid w:val="00366BD1"/>
    <w:rsid w:val="003723BB"/>
    <w:rsid w:val="003771AA"/>
    <w:rsid w:val="003834FB"/>
    <w:rsid w:val="0038681B"/>
    <w:rsid w:val="00394966"/>
    <w:rsid w:val="003A7207"/>
    <w:rsid w:val="003B63E1"/>
    <w:rsid w:val="003D3BA0"/>
    <w:rsid w:val="003D7CEE"/>
    <w:rsid w:val="003E3282"/>
    <w:rsid w:val="003E6099"/>
    <w:rsid w:val="003F3E8D"/>
    <w:rsid w:val="003F52F3"/>
    <w:rsid w:val="00401AB5"/>
    <w:rsid w:val="00404B32"/>
    <w:rsid w:val="00417177"/>
    <w:rsid w:val="004213E5"/>
    <w:rsid w:val="00422CAA"/>
    <w:rsid w:val="00423CC3"/>
    <w:rsid w:val="004319C6"/>
    <w:rsid w:val="004326FE"/>
    <w:rsid w:val="00442361"/>
    <w:rsid w:val="00447933"/>
    <w:rsid w:val="00457484"/>
    <w:rsid w:val="00477BE7"/>
    <w:rsid w:val="00481BE0"/>
    <w:rsid w:val="0049430A"/>
    <w:rsid w:val="004956DF"/>
    <w:rsid w:val="0049632B"/>
    <w:rsid w:val="004C1FC8"/>
    <w:rsid w:val="004D08B3"/>
    <w:rsid w:val="004D1BF8"/>
    <w:rsid w:val="004D764C"/>
    <w:rsid w:val="004E00C7"/>
    <w:rsid w:val="004E01D1"/>
    <w:rsid w:val="004E31D1"/>
    <w:rsid w:val="004E5A51"/>
    <w:rsid w:val="004F09F6"/>
    <w:rsid w:val="004F4453"/>
    <w:rsid w:val="005015C5"/>
    <w:rsid w:val="005067D9"/>
    <w:rsid w:val="0051100E"/>
    <w:rsid w:val="005307D3"/>
    <w:rsid w:val="00534B70"/>
    <w:rsid w:val="00541210"/>
    <w:rsid w:val="00563668"/>
    <w:rsid w:val="0057292D"/>
    <w:rsid w:val="00584099"/>
    <w:rsid w:val="00591129"/>
    <w:rsid w:val="005B1AED"/>
    <w:rsid w:val="005D3457"/>
    <w:rsid w:val="005F65B5"/>
    <w:rsid w:val="00613CB5"/>
    <w:rsid w:val="00621E9F"/>
    <w:rsid w:val="00652F97"/>
    <w:rsid w:val="00655846"/>
    <w:rsid w:val="00657830"/>
    <w:rsid w:val="0066067E"/>
    <w:rsid w:val="00661E72"/>
    <w:rsid w:val="00663486"/>
    <w:rsid w:val="00677624"/>
    <w:rsid w:val="00677C66"/>
    <w:rsid w:val="006A1735"/>
    <w:rsid w:val="006B229F"/>
    <w:rsid w:val="006C474D"/>
    <w:rsid w:val="006E0457"/>
    <w:rsid w:val="006F070C"/>
    <w:rsid w:val="006F4209"/>
    <w:rsid w:val="00713D9B"/>
    <w:rsid w:val="00717307"/>
    <w:rsid w:val="0071797A"/>
    <w:rsid w:val="00724189"/>
    <w:rsid w:val="00726A75"/>
    <w:rsid w:val="00760817"/>
    <w:rsid w:val="007770D9"/>
    <w:rsid w:val="007932F9"/>
    <w:rsid w:val="007A7BD9"/>
    <w:rsid w:val="007D6672"/>
    <w:rsid w:val="007E4736"/>
    <w:rsid w:val="007E56D7"/>
    <w:rsid w:val="007F50E9"/>
    <w:rsid w:val="007F6BB6"/>
    <w:rsid w:val="008128AA"/>
    <w:rsid w:val="008178F6"/>
    <w:rsid w:val="00830A0A"/>
    <w:rsid w:val="0083337F"/>
    <w:rsid w:val="0083355D"/>
    <w:rsid w:val="008424D7"/>
    <w:rsid w:val="008454F4"/>
    <w:rsid w:val="0085471B"/>
    <w:rsid w:val="008567FD"/>
    <w:rsid w:val="0086107B"/>
    <w:rsid w:val="00872133"/>
    <w:rsid w:val="00897F78"/>
    <w:rsid w:val="008A3D7A"/>
    <w:rsid w:val="008B0E63"/>
    <w:rsid w:val="008C1CA2"/>
    <w:rsid w:val="008C23E1"/>
    <w:rsid w:val="008F354A"/>
    <w:rsid w:val="008F682B"/>
    <w:rsid w:val="009159BA"/>
    <w:rsid w:val="00924EC8"/>
    <w:rsid w:val="00936765"/>
    <w:rsid w:val="00937BB9"/>
    <w:rsid w:val="009506A6"/>
    <w:rsid w:val="0097570D"/>
    <w:rsid w:val="0098059C"/>
    <w:rsid w:val="00985B1A"/>
    <w:rsid w:val="0099526F"/>
    <w:rsid w:val="009B5000"/>
    <w:rsid w:val="009C5C52"/>
    <w:rsid w:val="009C703C"/>
    <w:rsid w:val="009D0615"/>
    <w:rsid w:val="009D1CD6"/>
    <w:rsid w:val="009D2861"/>
    <w:rsid w:val="009D5678"/>
    <w:rsid w:val="009F608F"/>
    <w:rsid w:val="00A07AE1"/>
    <w:rsid w:val="00A11D73"/>
    <w:rsid w:val="00A233C0"/>
    <w:rsid w:val="00A31E17"/>
    <w:rsid w:val="00A35C11"/>
    <w:rsid w:val="00A413F7"/>
    <w:rsid w:val="00A604C4"/>
    <w:rsid w:val="00A6631E"/>
    <w:rsid w:val="00A8209A"/>
    <w:rsid w:val="00A85EFA"/>
    <w:rsid w:val="00A92214"/>
    <w:rsid w:val="00AC4C05"/>
    <w:rsid w:val="00AD7ADC"/>
    <w:rsid w:val="00AE41C6"/>
    <w:rsid w:val="00AF4F63"/>
    <w:rsid w:val="00B06ECB"/>
    <w:rsid w:val="00B2777B"/>
    <w:rsid w:val="00B33923"/>
    <w:rsid w:val="00B37475"/>
    <w:rsid w:val="00B632A8"/>
    <w:rsid w:val="00B70BD1"/>
    <w:rsid w:val="00B827BD"/>
    <w:rsid w:val="00B87307"/>
    <w:rsid w:val="00B97FDE"/>
    <w:rsid w:val="00BB2FF2"/>
    <w:rsid w:val="00BB3418"/>
    <w:rsid w:val="00BB3C60"/>
    <w:rsid w:val="00BC1C64"/>
    <w:rsid w:val="00BF578B"/>
    <w:rsid w:val="00BF6E63"/>
    <w:rsid w:val="00C00C7B"/>
    <w:rsid w:val="00C0335B"/>
    <w:rsid w:val="00C15966"/>
    <w:rsid w:val="00C50E00"/>
    <w:rsid w:val="00C649F7"/>
    <w:rsid w:val="00C705E7"/>
    <w:rsid w:val="00CA0FFC"/>
    <w:rsid w:val="00CA1683"/>
    <w:rsid w:val="00CB4D03"/>
    <w:rsid w:val="00CC5D2B"/>
    <w:rsid w:val="00CE26B8"/>
    <w:rsid w:val="00CE5CE6"/>
    <w:rsid w:val="00CF3014"/>
    <w:rsid w:val="00D10C91"/>
    <w:rsid w:val="00D2614E"/>
    <w:rsid w:val="00D310DE"/>
    <w:rsid w:val="00D31817"/>
    <w:rsid w:val="00D50B3D"/>
    <w:rsid w:val="00D614DC"/>
    <w:rsid w:val="00D6312F"/>
    <w:rsid w:val="00D64739"/>
    <w:rsid w:val="00D656BC"/>
    <w:rsid w:val="00D84A11"/>
    <w:rsid w:val="00D85902"/>
    <w:rsid w:val="00D971C3"/>
    <w:rsid w:val="00DA545E"/>
    <w:rsid w:val="00DA7E24"/>
    <w:rsid w:val="00DC14A6"/>
    <w:rsid w:val="00DC1D8D"/>
    <w:rsid w:val="00DC240D"/>
    <w:rsid w:val="00DE2530"/>
    <w:rsid w:val="00DE4BF5"/>
    <w:rsid w:val="00E01C16"/>
    <w:rsid w:val="00E054D3"/>
    <w:rsid w:val="00E05722"/>
    <w:rsid w:val="00E068DA"/>
    <w:rsid w:val="00E14FB3"/>
    <w:rsid w:val="00E37C65"/>
    <w:rsid w:val="00E47DC8"/>
    <w:rsid w:val="00E67E8A"/>
    <w:rsid w:val="00E70957"/>
    <w:rsid w:val="00E71D3D"/>
    <w:rsid w:val="00E76A9A"/>
    <w:rsid w:val="00E956BA"/>
    <w:rsid w:val="00E95715"/>
    <w:rsid w:val="00EA1DCB"/>
    <w:rsid w:val="00EA57D8"/>
    <w:rsid w:val="00ED3D1E"/>
    <w:rsid w:val="00ED552E"/>
    <w:rsid w:val="00ED5852"/>
    <w:rsid w:val="00EF09F9"/>
    <w:rsid w:val="00EF313A"/>
    <w:rsid w:val="00F119FC"/>
    <w:rsid w:val="00F307B7"/>
    <w:rsid w:val="00F311D7"/>
    <w:rsid w:val="00F41FC7"/>
    <w:rsid w:val="00F53C0F"/>
    <w:rsid w:val="00F544A8"/>
    <w:rsid w:val="00F8306D"/>
    <w:rsid w:val="00F83F4E"/>
    <w:rsid w:val="00F8721A"/>
    <w:rsid w:val="00F87FFA"/>
    <w:rsid w:val="00F973DC"/>
    <w:rsid w:val="00FB362D"/>
    <w:rsid w:val="00FE03BE"/>
    <w:rsid w:val="00FE5ACD"/>
    <w:rsid w:val="00FF25E6"/>
    <w:rsid w:val="00FF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AFCE24-0F77-487D-8349-84FD70E00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C60"/>
    <w:rPr>
      <w:sz w:val="24"/>
      <w:szCs w:val="24"/>
      <w:lang w:val="ru-RU" w:eastAsia="ru-RU"/>
    </w:rPr>
  </w:style>
  <w:style w:type="paragraph" w:styleId="1">
    <w:name w:val="heading 1"/>
    <w:basedOn w:val="a"/>
    <w:next w:val="a"/>
    <w:link w:val="10"/>
    <w:uiPriority w:val="99"/>
    <w:qFormat/>
    <w:rsid w:val="00924EC8"/>
    <w:pPr>
      <w:keepNext/>
      <w:spacing w:before="240" w:after="60"/>
      <w:outlineLvl w:val="0"/>
    </w:pPr>
    <w:rPr>
      <w:rFonts w:ascii="Calibri Light" w:hAnsi="Calibri Light" w:cs="Calibri Light"/>
      <w:b/>
      <w:bCs/>
      <w:kern w:val="32"/>
      <w:sz w:val="32"/>
      <w:szCs w:val="32"/>
    </w:rPr>
  </w:style>
  <w:style w:type="paragraph" w:styleId="2">
    <w:name w:val="heading 2"/>
    <w:basedOn w:val="a"/>
    <w:link w:val="20"/>
    <w:uiPriority w:val="99"/>
    <w:qFormat/>
    <w:rsid w:val="00BB3C60"/>
    <w:pPr>
      <w:spacing w:before="100" w:beforeAutospacing="1" w:after="100" w:afterAutospacing="1"/>
      <w:outlineLvl w:val="1"/>
    </w:pPr>
    <w:rPr>
      <w:b/>
      <w:bCs/>
      <w:sz w:val="36"/>
      <w:szCs w:val="36"/>
    </w:rPr>
  </w:style>
  <w:style w:type="paragraph" w:styleId="3">
    <w:name w:val="heading 3"/>
    <w:basedOn w:val="a"/>
    <w:link w:val="30"/>
    <w:uiPriority w:val="99"/>
    <w:qFormat/>
    <w:rsid w:val="00BB3C6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24EC8"/>
    <w:rPr>
      <w:rFonts w:ascii="Calibri Light" w:hAnsi="Calibri Light" w:cs="Calibri Light"/>
      <w:b/>
      <w:bCs/>
      <w:kern w:val="32"/>
      <w:sz w:val="32"/>
      <w:szCs w:val="32"/>
      <w:lang w:val="ru-RU" w:eastAsia="ru-RU"/>
    </w:rPr>
  </w:style>
  <w:style w:type="character" w:customStyle="1" w:styleId="20">
    <w:name w:val="Заголовок 2 Знак"/>
    <w:basedOn w:val="a0"/>
    <w:link w:val="2"/>
    <w:uiPriority w:val="99"/>
    <w:semiHidden/>
    <w:locked/>
    <w:rsid w:val="00BB3C60"/>
    <w:rPr>
      <w:rFonts w:ascii="Calibri Light" w:hAnsi="Calibri Light" w:cs="Calibri Light"/>
      <w:b/>
      <w:bCs/>
      <w:i/>
      <w:iCs/>
      <w:sz w:val="28"/>
      <w:szCs w:val="28"/>
      <w:lang w:val="ru-RU" w:eastAsia="ru-RU"/>
    </w:rPr>
  </w:style>
  <w:style w:type="character" w:customStyle="1" w:styleId="30">
    <w:name w:val="Заголовок 3 Знак"/>
    <w:basedOn w:val="a0"/>
    <w:link w:val="3"/>
    <w:uiPriority w:val="99"/>
    <w:semiHidden/>
    <w:locked/>
    <w:rsid w:val="00BB3C60"/>
    <w:rPr>
      <w:rFonts w:ascii="Calibri Light" w:hAnsi="Calibri Light" w:cs="Calibri Light"/>
      <w:b/>
      <w:bCs/>
      <w:sz w:val="26"/>
      <w:szCs w:val="26"/>
      <w:lang w:val="ru-RU" w:eastAsia="ru-RU"/>
    </w:rPr>
  </w:style>
  <w:style w:type="paragraph" w:styleId="a3">
    <w:name w:val="Normal (Web)"/>
    <w:basedOn w:val="a"/>
    <w:uiPriority w:val="99"/>
    <w:rsid w:val="00BB3C60"/>
    <w:pPr>
      <w:spacing w:before="100" w:beforeAutospacing="1" w:after="100" w:afterAutospacing="1"/>
    </w:pPr>
  </w:style>
  <w:style w:type="paragraph" w:styleId="HTML">
    <w:name w:val="HTML Preformatted"/>
    <w:basedOn w:val="a"/>
    <w:link w:val="HTML0"/>
    <w:uiPriority w:val="99"/>
    <w:rsid w:val="00BB3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BB3C60"/>
    <w:rPr>
      <w:rFonts w:ascii="Courier New" w:hAnsi="Courier New" w:cs="Courier New"/>
      <w:lang w:val="ru-RU" w:eastAsia="ru-RU"/>
    </w:rPr>
  </w:style>
  <w:style w:type="paragraph" w:styleId="a4">
    <w:name w:val="footer"/>
    <w:basedOn w:val="a"/>
    <w:link w:val="a5"/>
    <w:uiPriority w:val="99"/>
    <w:rsid w:val="00FE5ACD"/>
    <w:pPr>
      <w:tabs>
        <w:tab w:val="center" w:pos="4819"/>
        <w:tab w:val="right" w:pos="9639"/>
      </w:tabs>
    </w:pPr>
  </w:style>
  <w:style w:type="character" w:customStyle="1" w:styleId="a5">
    <w:name w:val="Нижній колонтитул Знак"/>
    <w:basedOn w:val="a0"/>
    <w:link w:val="a4"/>
    <w:uiPriority w:val="99"/>
    <w:semiHidden/>
    <w:locked/>
    <w:rsid w:val="00BB3C60"/>
    <w:rPr>
      <w:sz w:val="24"/>
      <w:szCs w:val="24"/>
      <w:lang w:val="ru-RU" w:eastAsia="ru-RU"/>
    </w:rPr>
  </w:style>
  <w:style w:type="character" w:styleId="a6">
    <w:name w:val="page number"/>
    <w:basedOn w:val="a0"/>
    <w:uiPriority w:val="99"/>
    <w:rsid w:val="00FE5ACD"/>
  </w:style>
  <w:style w:type="paragraph" w:styleId="a7">
    <w:name w:val="header"/>
    <w:basedOn w:val="a"/>
    <w:link w:val="a8"/>
    <w:uiPriority w:val="99"/>
    <w:rsid w:val="005B1AED"/>
    <w:pPr>
      <w:tabs>
        <w:tab w:val="center" w:pos="4819"/>
        <w:tab w:val="right" w:pos="9639"/>
      </w:tabs>
    </w:pPr>
  </w:style>
  <w:style w:type="character" w:customStyle="1" w:styleId="a8">
    <w:name w:val="Верхній колонтитул Знак"/>
    <w:basedOn w:val="a0"/>
    <w:link w:val="a7"/>
    <w:uiPriority w:val="99"/>
    <w:semiHidden/>
    <w:locked/>
    <w:rsid w:val="00BB3C60"/>
    <w:rPr>
      <w:sz w:val="24"/>
      <w:szCs w:val="24"/>
      <w:lang w:val="ru-RU" w:eastAsia="ru-RU"/>
    </w:rPr>
  </w:style>
  <w:style w:type="character" w:customStyle="1" w:styleId="apple-converted-space">
    <w:name w:val="apple-converted-space"/>
    <w:basedOn w:val="a0"/>
    <w:uiPriority w:val="99"/>
    <w:rsid w:val="00056F61"/>
  </w:style>
  <w:style w:type="character" w:styleId="a9">
    <w:name w:val="Hyperlink"/>
    <w:basedOn w:val="a0"/>
    <w:uiPriority w:val="99"/>
    <w:rsid w:val="00056F61"/>
    <w:rPr>
      <w:color w:val="0000FF"/>
      <w:u w:val="single"/>
    </w:rPr>
  </w:style>
  <w:style w:type="paragraph" w:customStyle="1" w:styleId="rvps2">
    <w:name w:val="rvps2"/>
    <w:basedOn w:val="a"/>
    <w:uiPriority w:val="99"/>
    <w:rsid w:val="00C705E7"/>
    <w:pPr>
      <w:spacing w:before="100" w:beforeAutospacing="1" w:after="100" w:afterAutospacing="1"/>
    </w:pPr>
    <w:rPr>
      <w:lang w:val="uk-UA" w:eastAsia="uk-UA"/>
    </w:rPr>
  </w:style>
  <w:style w:type="character" w:customStyle="1" w:styleId="rvts9">
    <w:name w:val="rvts9"/>
    <w:basedOn w:val="a0"/>
    <w:uiPriority w:val="99"/>
    <w:rsid w:val="00C705E7"/>
  </w:style>
  <w:style w:type="character" w:customStyle="1" w:styleId="rvts46">
    <w:name w:val="rvts46"/>
    <w:basedOn w:val="a0"/>
    <w:uiPriority w:val="99"/>
    <w:rsid w:val="00C705E7"/>
  </w:style>
  <w:style w:type="paragraph" w:styleId="aa">
    <w:name w:val="Plain Text"/>
    <w:basedOn w:val="a"/>
    <w:link w:val="ab"/>
    <w:uiPriority w:val="99"/>
    <w:rsid w:val="005067D9"/>
    <w:rPr>
      <w:rFonts w:ascii="Courier New" w:hAnsi="Courier New" w:cs="Courier New"/>
      <w:sz w:val="20"/>
      <w:szCs w:val="20"/>
      <w:lang w:val="uk-UA"/>
    </w:rPr>
  </w:style>
  <w:style w:type="character" w:customStyle="1" w:styleId="ab">
    <w:name w:val="Текст Знак"/>
    <w:basedOn w:val="a0"/>
    <w:link w:val="aa"/>
    <w:uiPriority w:val="99"/>
    <w:locked/>
    <w:rsid w:val="005067D9"/>
    <w:rPr>
      <w:rFonts w:ascii="Courier New" w:hAnsi="Courier New" w:cs="Courier New"/>
      <w:lang w:val="uk-UA" w:eastAsia="ru-RU"/>
    </w:rPr>
  </w:style>
  <w:style w:type="paragraph" w:styleId="ac">
    <w:name w:val="Title"/>
    <w:basedOn w:val="a"/>
    <w:link w:val="ad"/>
    <w:uiPriority w:val="99"/>
    <w:qFormat/>
    <w:rsid w:val="005067D9"/>
    <w:pPr>
      <w:jc w:val="center"/>
    </w:pPr>
    <w:rPr>
      <w:b/>
      <w:bCs/>
      <w:sz w:val="28"/>
      <w:szCs w:val="28"/>
      <w:lang w:val="uk-UA"/>
    </w:rPr>
  </w:style>
  <w:style w:type="character" w:customStyle="1" w:styleId="ad">
    <w:name w:val="Назва Знак"/>
    <w:basedOn w:val="a0"/>
    <w:link w:val="ac"/>
    <w:uiPriority w:val="99"/>
    <w:locked/>
    <w:rsid w:val="00BB3C60"/>
    <w:rPr>
      <w:rFonts w:ascii="Calibri Light" w:hAnsi="Calibri Light" w:cs="Calibri Light"/>
      <w:b/>
      <w:bCs/>
      <w:kern w:val="28"/>
      <w:sz w:val="32"/>
      <w:szCs w:val="32"/>
      <w:lang w:val="ru-RU" w:eastAsia="ru-RU"/>
    </w:rPr>
  </w:style>
  <w:style w:type="character" w:customStyle="1" w:styleId="CharStyle5">
    <w:name w:val="Char Style 5"/>
    <w:link w:val="Style4"/>
    <w:uiPriority w:val="99"/>
    <w:locked/>
    <w:rsid w:val="00136926"/>
    <w:rPr>
      <w:sz w:val="27"/>
      <w:szCs w:val="27"/>
      <w:shd w:val="clear" w:color="auto" w:fill="FFFFFF"/>
    </w:rPr>
  </w:style>
  <w:style w:type="paragraph" w:customStyle="1" w:styleId="Style4">
    <w:name w:val="Style 4"/>
    <w:basedOn w:val="a"/>
    <w:link w:val="CharStyle5"/>
    <w:uiPriority w:val="99"/>
    <w:rsid w:val="00136926"/>
    <w:pPr>
      <w:widowControl w:val="0"/>
      <w:shd w:val="clear" w:color="auto" w:fill="FFFFFF"/>
      <w:spacing w:after="300" w:line="240" w:lineRule="atLeast"/>
    </w:pPr>
    <w:rPr>
      <w:sz w:val="27"/>
      <w:szCs w:val="27"/>
      <w:shd w:val="clear" w:color="auto" w:fill="FFFFFF"/>
      <w:lang w:val="en-US"/>
    </w:rPr>
  </w:style>
  <w:style w:type="character" w:customStyle="1" w:styleId="rvts37">
    <w:name w:val="rvts37"/>
    <w:basedOn w:val="a0"/>
    <w:uiPriority w:val="99"/>
    <w:rsid w:val="003D7CEE"/>
  </w:style>
  <w:style w:type="table" w:styleId="ae">
    <w:name w:val="Table Grid"/>
    <w:basedOn w:val="a1"/>
    <w:uiPriority w:val="99"/>
    <w:rsid w:val="00BB3418"/>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Нормальний текст"/>
    <w:basedOn w:val="a"/>
    <w:link w:val="af0"/>
    <w:uiPriority w:val="99"/>
    <w:rsid w:val="001037C3"/>
    <w:pPr>
      <w:spacing w:before="120"/>
      <w:ind w:firstLine="567"/>
      <w:jc w:val="both"/>
    </w:pPr>
    <w:rPr>
      <w:rFonts w:ascii="Antiqua" w:hAnsi="Antiqua" w:cs="Antiqua"/>
      <w:sz w:val="26"/>
      <w:szCs w:val="26"/>
      <w:lang w:val="uk-UA"/>
    </w:rPr>
  </w:style>
  <w:style w:type="character" w:customStyle="1" w:styleId="af0">
    <w:name w:val="Нормальний текст Знак"/>
    <w:link w:val="af"/>
    <w:uiPriority w:val="99"/>
    <w:locked/>
    <w:rsid w:val="001037C3"/>
    <w:rPr>
      <w:rFonts w:ascii="Antiqua" w:hAnsi="Antiqua" w:cs="Antiqua"/>
      <w:sz w:val="26"/>
      <w:szCs w:val="26"/>
      <w:lang w:val="uk-UA" w:eastAsia="ru-RU"/>
    </w:rPr>
  </w:style>
  <w:style w:type="paragraph" w:styleId="af1">
    <w:name w:val="No Spacing"/>
    <w:uiPriority w:val="99"/>
    <w:qFormat/>
    <w:rsid w:val="0003578E"/>
    <w:rPr>
      <w:sz w:val="28"/>
      <w:szCs w:val="28"/>
      <w:lang w:val="ru-RU"/>
    </w:rPr>
  </w:style>
  <w:style w:type="paragraph" w:styleId="af2">
    <w:name w:val="Balloon Text"/>
    <w:basedOn w:val="a"/>
    <w:link w:val="af3"/>
    <w:uiPriority w:val="99"/>
    <w:semiHidden/>
    <w:rsid w:val="00937BB9"/>
    <w:rPr>
      <w:rFonts w:ascii="Segoe UI" w:hAnsi="Segoe UI" w:cs="Segoe UI"/>
      <w:sz w:val="18"/>
      <w:szCs w:val="18"/>
    </w:rPr>
  </w:style>
  <w:style w:type="character" w:customStyle="1" w:styleId="af3">
    <w:name w:val="Текст у виносці Знак"/>
    <w:basedOn w:val="a0"/>
    <w:link w:val="af2"/>
    <w:uiPriority w:val="99"/>
    <w:locked/>
    <w:rsid w:val="00937BB9"/>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148547">
      <w:marLeft w:val="0"/>
      <w:marRight w:val="0"/>
      <w:marTop w:val="0"/>
      <w:marBottom w:val="0"/>
      <w:divBdr>
        <w:top w:val="none" w:sz="0" w:space="0" w:color="auto"/>
        <w:left w:val="none" w:sz="0" w:space="0" w:color="auto"/>
        <w:bottom w:val="none" w:sz="0" w:space="0" w:color="auto"/>
        <w:right w:val="none" w:sz="0" w:space="0" w:color="auto"/>
      </w:divBdr>
    </w:div>
    <w:div w:id="1855148548">
      <w:marLeft w:val="0"/>
      <w:marRight w:val="0"/>
      <w:marTop w:val="0"/>
      <w:marBottom w:val="0"/>
      <w:divBdr>
        <w:top w:val="none" w:sz="0" w:space="0" w:color="auto"/>
        <w:left w:val="none" w:sz="0" w:space="0" w:color="auto"/>
        <w:bottom w:val="none" w:sz="0" w:space="0" w:color="auto"/>
        <w:right w:val="none" w:sz="0" w:space="0" w:color="auto"/>
      </w:divBdr>
    </w:div>
    <w:div w:id="1855148549">
      <w:marLeft w:val="0"/>
      <w:marRight w:val="0"/>
      <w:marTop w:val="0"/>
      <w:marBottom w:val="0"/>
      <w:divBdr>
        <w:top w:val="none" w:sz="0" w:space="0" w:color="auto"/>
        <w:left w:val="none" w:sz="0" w:space="0" w:color="auto"/>
        <w:bottom w:val="none" w:sz="0" w:space="0" w:color="auto"/>
        <w:right w:val="none" w:sz="0" w:space="0" w:color="auto"/>
      </w:divBdr>
    </w:div>
    <w:div w:id="1855148550">
      <w:marLeft w:val="0"/>
      <w:marRight w:val="0"/>
      <w:marTop w:val="0"/>
      <w:marBottom w:val="0"/>
      <w:divBdr>
        <w:top w:val="none" w:sz="0" w:space="0" w:color="auto"/>
        <w:left w:val="none" w:sz="0" w:space="0" w:color="auto"/>
        <w:bottom w:val="none" w:sz="0" w:space="0" w:color="auto"/>
        <w:right w:val="none" w:sz="0" w:space="0" w:color="auto"/>
      </w:divBdr>
    </w:div>
    <w:div w:id="1855148551">
      <w:marLeft w:val="0"/>
      <w:marRight w:val="0"/>
      <w:marTop w:val="0"/>
      <w:marBottom w:val="0"/>
      <w:divBdr>
        <w:top w:val="none" w:sz="0" w:space="0" w:color="auto"/>
        <w:left w:val="none" w:sz="0" w:space="0" w:color="auto"/>
        <w:bottom w:val="none" w:sz="0" w:space="0" w:color="auto"/>
        <w:right w:val="none" w:sz="0" w:space="0" w:color="auto"/>
      </w:divBdr>
    </w:div>
    <w:div w:id="1855148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41B99-7A31-4C1E-98AC-6D457E0CEB1A}">
  <ds:schemaRefs>
    <ds:schemaRef ds:uri="http://schemas.microsoft.com/sharepoint/v3/contenttype/forms"/>
  </ds:schemaRefs>
</ds:datastoreItem>
</file>

<file path=customXml/itemProps2.xml><?xml version="1.0" encoding="utf-8"?>
<ds:datastoreItem xmlns:ds="http://schemas.openxmlformats.org/officeDocument/2006/customXml" ds:itemID="{AE42A5D0-C249-47AD-B4A9-E8048E865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085EE4-10E3-4D78-BC39-499A7242E5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2543</Words>
  <Characters>1451</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2020-04-08T11:34:00Z</dcterms:created>
  <dcterms:modified xsi:type="dcterms:W3CDTF">2020-04-08T11:34:00Z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