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204FDD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04FDD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56260" cy="74676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6BED" w:rsidRPr="001C6BED" w:rsidRDefault="00507D0E" w:rsidP="00F41C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120F3B" w:rsidRPr="001C6BED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1C6BED">
        <w:rPr>
          <w:rFonts w:ascii="Times New Roman" w:hAnsi="Times New Roman"/>
          <w:sz w:val="28"/>
          <w:szCs w:val="28"/>
        </w:rPr>
        <w:t>роект</w:t>
      </w:r>
      <w:r w:rsidR="0063612D" w:rsidRPr="007D3D47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1C6BED">
        <w:rPr>
          <w:rFonts w:ascii="Times New Roman" w:hAnsi="Times New Roman"/>
          <w:sz w:val="28"/>
          <w:szCs w:val="28"/>
        </w:rPr>
        <w:t xml:space="preserve"> </w:t>
      </w:r>
      <w:r w:rsidR="001C6BED" w:rsidRPr="007D3D47">
        <w:rPr>
          <w:rFonts w:ascii="Times New Roman" w:hAnsi="Times New Roman"/>
          <w:sz w:val="28"/>
          <w:szCs w:val="28"/>
        </w:rPr>
        <w:t>«</w:t>
      </w:r>
      <w:r w:rsidR="007D3D47" w:rsidRPr="007D3D47">
        <w:rPr>
          <w:rFonts w:ascii="Times New Roman" w:hAnsi="Times New Roman"/>
          <w:sz w:val="28"/>
          <w:szCs w:val="28"/>
        </w:rPr>
        <w:t>Про внесення змін до Кримінального кодексу України (щодо</w:t>
      </w:r>
      <w:r w:rsidR="007D3D47" w:rsidRPr="007D3D47">
        <w:rPr>
          <w:rFonts w:ascii="Times New Roman" w:hAnsi="Times New Roman"/>
          <w:b/>
          <w:sz w:val="28"/>
          <w:szCs w:val="28"/>
        </w:rPr>
        <w:t xml:space="preserve"> </w:t>
      </w:r>
      <w:r w:rsidR="007D3D47" w:rsidRPr="007D3D47">
        <w:rPr>
          <w:rStyle w:val="aff0"/>
          <w:rFonts w:ascii="Times New Roman" w:hAnsi="Times New Roman"/>
          <w:b w:val="0"/>
          <w:bCs/>
          <w:spacing w:val="3"/>
          <w:sz w:val="28"/>
          <w:szCs w:val="28"/>
        </w:rPr>
        <w:t>протидії злочинам</w:t>
      </w:r>
      <w:r w:rsidR="007D3D47" w:rsidRPr="007D3D47">
        <w:rPr>
          <w:rStyle w:val="aff0"/>
          <w:rFonts w:ascii="Times New Roman" w:hAnsi="Times New Roman"/>
          <w:b w:val="0"/>
          <w:bCs/>
          <w:color w:val="000000"/>
          <w:spacing w:val="3"/>
          <w:sz w:val="28"/>
          <w:szCs w:val="28"/>
        </w:rPr>
        <w:t xml:space="preserve"> на ґрунті</w:t>
      </w:r>
      <w:r w:rsidR="007D3D47" w:rsidRPr="007D3D47">
        <w:rPr>
          <w:rStyle w:val="aff0"/>
          <w:rFonts w:ascii="Times New Roman" w:hAnsi="Times New Roman"/>
          <w:b w:val="0"/>
          <w:bCs/>
          <w:spacing w:val="3"/>
          <w:sz w:val="28"/>
          <w:szCs w:val="28"/>
        </w:rPr>
        <w:t xml:space="preserve"> ненависті за ознаками сексуальної орієн</w:t>
      </w:r>
      <w:r w:rsidR="007D3D47" w:rsidRPr="007D3D47">
        <w:rPr>
          <w:rStyle w:val="aff0"/>
          <w:rFonts w:ascii="Times New Roman" w:hAnsi="Times New Roman"/>
          <w:b w:val="0"/>
          <w:bCs/>
          <w:color w:val="000000"/>
          <w:spacing w:val="3"/>
          <w:sz w:val="28"/>
          <w:szCs w:val="28"/>
        </w:rPr>
        <w:t>тації та ґендерної ідентичності</w:t>
      </w:r>
      <w:r w:rsidR="007D3D47" w:rsidRPr="007D3D47">
        <w:rPr>
          <w:rFonts w:ascii="Times New Roman" w:hAnsi="Times New Roman"/>
          <w:sz w:val="28"/>
          <w:szCs w:val="28"/>
        </w:rPr>
        <w:t>)»</w:t>
      </w:r>
      <w:r w:rsidR="007D3D47">
        <w:rPr>
          <w:rFonts w:ascii="Times New Roman" w:hAnsi="Times New Roman"/>
          <w:sz w:val="28"/>
          <w:szCs w:val="28"/>
        </w:rPr>
        <w:t>.</w:t>
      </w:r>
    </w:p>
    <w:p w:rsidR="00507D0E" w:rsidRPr="001C6BED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 w:rsidRPr="001C6BED">
        <w:rPr>
          <w:rFonts w:ascii="Times New Roman" w:hAnsi="Times New Roman"/>
          <w:sz w:val="28"/>
          <w:szCs w:val="28"/>
        </w:rPr>
        <w:t xml:space="preserve"> </w:t>
      </w:r>
      <w:r w:rsidR="00E21531" w:rsidRPr="001C6BED">
        <w:rPr>
          <w:rFonts w:ascii="Times New Roman" w:hAnsi="Times New Roman"/>
          <w:sz w:val="28"/>
          <w:szCs w:val="28"/>
        </w:rPr>
        <w:t>Василевська-Смаглюк Ольга Михайлівна.</w:t>
      </w:r>
    </w:p>
    <w:p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2 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3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12 </w:t>
      </w:r>
      <w:r w:rsidR="00AC6541"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F41C01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1531" w:rsidRDefault="005D565B" w:rsidP="00507D0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Народний депутат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О.М.Василевська</w:t>
      </w:r>
      <w:proofErr w:type="spellEnd"/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Смаглюк</w:t>
      </w:r>
    </w:p>
    <w:p w:rsidR="005D565B" w:rsidRPr="005D565B" w:rsidRDefault="005D565B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5D565B">
        <w:rPr>
          <w:rFonts w:ascii="Times New Roman" w:hAnsi="Times New Roman"/>
          <w:i/>
          <w:sz w:val="28"/>
          <w:szCs w:val="28"/>
        </w:rPr>
        <w:t>Посвідчення№302</w:t>
      </w:r>
      <w:r>
        <w:rPr>
          <w:rFonts w:ascii="Times New Roman" w:hAnsi="Times New Roman"/>
          <w:i/>
          <w:sz w:val="28"/>
          <w:szCs w:val="28"/>
        </w:rPr>
        <w:t>)</w:t>
      </w:r>
    </w:p>
    <w:sectPr w:rsidR="005D565B" w:rsidRPr="005D565B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0B8" w:rsidRDefault="002210B8" w:rsidP="006217D6">
      <w:pPr>
        <w:spacing w:after="0" w:line="240" w:lineRule="auto"/>
      </w:pPr>
      <w:r>
        <w:separator/>
      </w:r>
    </w:p>
  </w:endnote>
  <w:endnote w:type="continuationSeparator" w:id="0">
    <w:p w:rsidR="002210B8" w:rsidRDefault="002210B8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0B8" w:rsidRDefault="002210B8" w:rsidP="006217D6">
      <w:pPr>
        <w:spacing w:after="0" w:line="240" w:lineRule="auto"/>
      </w:pPr>
      <w:r>
        <w:separator/>
      </w:r>
    </w:p>
  </w:footnote>
  <w:footnote w:type="continuationSeparator" w:id="0">
    <w:p w:rsidR="002210B8" w:rsidRDefault="002210B8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64FE8"/>
    <w:rsid w:val="00767160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60AF"/>
    <w:rsid w:val="00E4167F"/>
    <w:rsid w:val="00E452AA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963843-296C-4A4A-ADD1-681BEE3EB0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2020-04-10T10:37:00Z</dcterms:created>
  <dcterms:modified xsi:type="dcterms:W3CDTF">2020-04-10T10:37:00Z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