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7A1" w:rsidRPr="00DA372B" w:rsidRDefault="006427A1" w:rsidP="006427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6427A1" w:rsidRPr="00DA372B" w:rsidRDefault="006427A1" w:rsidP="00642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до проекту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постанови</w:t>
      </w: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Верховної Ради</w:t>
      </w: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України</w:t>
      </w:r>
    </w:p>
    <w:p w:rsidR="006427A1" w:rsidRPr="00A33084" w:rsidRDefault="006427A1" w:rsidP="006427A1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“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Про Програму </w:t>
      </w:r>
      <w:r w:rsidRPr="00A330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діяльності Кабінету Міністрів України</w:t>
      </w: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”</w:t>
      </w:r>
    </w:p>
    <w:p w:rsidR="00FA556A" w:rsidRDefault="00FA556A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1. Резюме</w:t>
      </w: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Метою прийняття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постанови</w:t>
      </w:r>
      <w:r w:rsidRPr="00DA37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схвалення</w:t>
      </w:r>
      <w:r w:rsidRPr="00DA37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273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доопрацьованої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Програми діяльності Кабінету Міністрів України</w:t>
      </w:r>
      <w:r w:rsidR="00BB3E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Проблема, яка потребує розв’язання</w:t>
      </w:r>
    </w:p>
    <w:p w:rsidR="006427A1" w:rsidRPr="00DD3D71" w:rsidRDefault="00BB3E70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B3E70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пункту 11 частини першої статті 85 Конституції України Кабінет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</w:t>
      </w:r>
      <w:r w:rsidRPr="00BB3E70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Міністрів пода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 </w:t>
      </w:r>
      <w:r w:rsidRPr="00BB3E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розгляду Верховною Радою Програму діяльності Кабінету Міністрів України, </w:t>
      </w:r>
      <w:r w:rsidR="008466D8">
        <w:rPr>
          <w:rFonts w:ascii="Times New Roman" w:eastAsia="Times New Roman" w:hAnsi="Times New Roman" w:cs="Times New Roman"/>
          <w:sz w:val="28"/>
          <w:szCs w:val="28"/>
          <w:lang w:val="uk-UA"/>
        </w:rPr>
        <w:t>затверджену</w:t>
      </w:r>
      <w:r w:rsidRPr="00BB3E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засіданні Уряду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 квітня 2020 року. 4  червня ц. р. за результатами розгляду Програми діяльності Кабінету Міністрів України на засіданні Верховної Ради прийнято рішення про доопрацювання Програми діяльності з урахуванням зауважень і пропозицій, висловлених при її обговоренні</w:t>
      </w:r>
      <w:r w:rsidRPr="004B59D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(Постанова Верховної Ради України від 4 червня 2020 р. № 665-</w:t>
      </w:r>
      <w:r w:rsidRPr="00BB3E70">
        <w:rPr>
          <w:rFonts w:ascii="Times New Roman" w:eastAsia="Times New Roman" w:hAnsi="Times New Roman" w:cs="Times New Roman"/>
          <w:sz w:val="28"/>
          <w:szCs w:val="28"/>
          <w:lang w:val="uk-UA"/>
        </w:rPr>
        <w:t>IX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 Суть проекту постанови</w:t>
      </w:r>
    </w:p>
    <w:p w:rsidR="006427A1" w:rsidRPr="00841EE2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постанови пропонується схвалити Програму діяльності Кабінету Міністрів України, доопрацьовану </w:t>
      </w:r>
      <w:r w:rsidR="00D273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урахуванням зауважень і пропозицій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комітетів Верховної Ради України,</w:t>
      </w:r>
      <w:r w:rsidR="00D273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висловлених під час її обговорення,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строк повноважень Уряду, що був сформований </w:t>
      </w:r>
      <w:r w:rsidRPr="00A8092E">
        <w:rPr>
          <w:rFonts w:ascii="Times New Roman" w:eastAsia="Times New Roman" w:hAnsi="Times New Roman" w:cs="Times New Roman"/>
          <w:sz w:val="28"/>
          <w:szCs w:val="28"/>
          <w:lang w:val="uk-UA"/>
        </w:rPr>
        <w:t>4 березня 2020 р. на позачерговому плен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арному засіданні Верховної Ради</w:t>
      </w:r>
      <w:r w:rsidRPr="00A8092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4. Вплив на бюджет</w:t>
      </w: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Реалізація Програми впливатиме на засади бюджетної політики і показники державного бюджету </w:t>
      </w:r>
      <w:r w:rsidR="008466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середньостроков</w:t>
      </w:r>
      <w:r w:rsidR="008466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період</w:t>
      </w:r>
      <w:r w:rsidR="008466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відображаються у Бюджетній декларації</w:t>
      </w:r>
      <w:r w:rsidR="008466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є основою для складання проекту Державного бюджету і прогнозів місцевих бюджетів</w:t>
      </w:r>
      <w:r w:rsidRPr="00D64CC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427A1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46B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5. Позиція заінтересованих сторін</w:t>
      </w:r>
    </w:p>
    <w:p w:rsidR="006427A1" w:rsidRPr="00B9008F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Щодо проекту постанови не проводились консультації із заінтересованими сторонами.</w:t>
      </w:r>
    </w:p>
    <w:p w:rsidR="006427A1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46B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6. Прогноз впливу</w:t>
      </w:r>
    </w:p>
    <w:p w:rsidR="006427A1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Проект постанови не є регуляторним актом.</w:t>
      </w:r>
    </w:p>
    <w:p w:rsidR="006427A1" w:rsidRPr="00DA372B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7</w:t>
      </w:r>
      <w:r w:rsidRPr="00DA3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Позиція заінтересованих органів</w:t>
      </w:r>
    </w:p>
    <w:p w:rsidR="006427A1" w:rsidRPr="00245E3F" w:rsidRDefault="00E64A96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Програма діяльності</w:t>
      </w:r>
      <w:r w:rsidR="00245E3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10118" w:rsidRPr="00BB3E70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Кабінету Міністрів України</w:t>
      </w:r>
      <w:r w:rsidR="00510118" w:rsidRPr="00245E3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="006427A1" w:rsidRPr="00245E3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розроблена на основі поданих міністерствами пропозицій</w:t>
      </w:r>
      <w:r w:rsidR="00576FDD" w:rsidRPr="00245E3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узгоджених з профільними комітетами Верховної Ради України</w:t>
      </w:r>
      <w:r w:rsidR="006427A1" w:rsidRPr="00245E3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A556A" w:rsidRPr="00245E3F" w:rsidRDefault="00FA556A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427A1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46BF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8. Ризики та обмеження</w:t>
      </w:r>
    </w:p>
    <w:p w:rsidR="006427A1" w:rsidRPr="00A8092E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092E">
        <w:rPr>
          <w:rFonts w:ascii="Times New Roman" w:eastAsia="Times New Roman" w:hAnsi="Times New Roman" w:cs="Times New Roman"/>
          <w:sz w:val="28"/>
          <w:szCs w:val="28"/>
          <w:lang w:val="uk-UA"/>
        </w:rPr>
        <w:t>У проекті постанови відсутні положення, що містять ризики вчинення корупційних правопорушень та правопорушень, пов’язаних з корупцією, створюють підстави для дискримінації.</w:t>
      </w:r>
    </w:p>
    <w:p w:rsidR="006427A1" w:rsidRPr="00A8092E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09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постанови не потребує проведення громадської антикорупційної та/або громадської </w:t>
      </w:r>
      <w:proofErr w:type="spellStart"/>
      <w:r w:rsidRPr="00A8092E">
        <w:rPr>
          <w:rFonts w:ascii="Times New Roman" w:eastAsia="Times New Roman" w:hAnsi="Times New Roman" w:cs="Times New Roman"/>
          <w:sz w:val="28"/>
          <w:szCs w:val="28"/>
          <w:lang w:val="uk-UA"/>
        </w:rPr>
        <w:t>антидискримінаційної</w:t>
      </w:r>
      <w:proofErr w:type="spellEnd"/>
      <w:r w:rsidRPr="00A809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експертизи.</w:t>
      </w:r>
    </w:p>
    <w:p w:rsidR="006427A1" w:rsidRPr="00151BE3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51BE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9. Підстава розроблення проекту постанови </w:t>
      </w:r>
    </w:p>
    <w:p w:rsidR="006427A1" w:rsidRPr="00841EE2" w:rsidRDefault="006427A1" w:rsidP="006427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Проект постанови розроблено на виконання статті 11 Закону України </w:t>
      </w:r>
      <w:r w:rsidRPr="00A8092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“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 Кабінет Міністрів України</w:t>
      </w:r>
      <w:r w:rsidRPr="00A8092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”,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статті 227 </w:t>
      </w:r>
      <w:r w:rsidRPr="008F77D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Регламент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</w:t>
      </w:r>
      <w:r w:rsidRPr="008F77D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Верховної Ради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та </w:t>
      </w:r>
      <w:r w:rsidRPr="007464C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§</w:t>
      </w:r>
      <w:r w:rsidR="00A70E8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 </w:t>
      </w:r>
      <w:r w:rsidRPr="007464C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5 Регламенту Кабінету Міністрів України.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7"/>
        <w:gridCol w:w="4841"/>
      </w:tblGrid>
      <w:tr w:rsidR="006427A1" w:rsidRPr="00DA372B" w:rsidTr="00022EC8">
        <w:tc>
          <w:tcPr>
            <w:tcW w:w="4848" w:type="dxa"/>
          </w:tcPr>
          <w:p w:rsidR="006427A1" w:rsidRPr="00DA372B" w:rsidRDefault="006427A1" w:rsidP="00022EC8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6427A1" w:rsidRPr="00DA372B" w:rsidRDefault="006427A1" w:rsidP="00022EC8">
            <w:pPr>
              <w:ind w:left="17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A372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Міністр </w:t>
            </w:r>
            <w:r w:rsidRPr="00DA372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br/>
              <w:t>Кабінету Міністрів України</w:t>
            </w:r>
          </w:p>
        </w:tc>
        <w:tc>
          <w:tcPr>
            <w:tcW w:w="4841" w:type="dxa"/>
          </w:tcPr>
          <w:p w:rsidR="006427A1" w:rsidRDefault="006427A1" w:rsidP="00022EC8">
            <w:pPr>
              <w:rPr>
                <w:rFonts w:ascii="Times New Roman" w:eastAsia="Times New Roman" w:hAnsi="Times New Roman"/>
                <w:b/>
                <w:sz w:val="28"/>
                <w:szCs w:val="28"/>
                <w:lang w:val="uk" w:eastAsia="ru-RU"/>
              </w:rPr>
            </w:pPr>
          </w:p>
          <w:p w:rsidR="006427A1" w:rsidRPr="00DA372B" w:rsidRDefault="006427A1" w:rsidP="00022EC8">
            <w:pPr>
              <w:rPr>
                <w:rFonts w:ascii="Times New Roman" w:eastAsia="Times New Roman" w:hAnsi="Times New Roman"/>
                <w:b/>
                <w:sz w:val="28"/>
                <w:szCs w:val="28"/>
                <w:lang w:val="uk" w:eastAsia="ru-RU"/>
              </w:rPr>
            </w:pPr>
          </w:p>
          <w:p w:rsidR="006427A1" w:rsidRPr="00DA372B" w:rsidRDefault="006427A1" w:rsidP="00022EC8">
            <w:pPr>
              <w:jc w:val="righ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" w:eastAsia="ru-RU"/>
              </w:rPr>
              <w:t>Олег НЕМЧІНОВ</w:t>
            </w:r>
          </w:p>
        </w:tc>
      </w:tr>
    </w:tbl>
    <w:p w:rsidR="006427A1" w:rsidRPr="00DA372B" w:rsidRDefault="006427A1" w:rsidP="006427A1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372B">
        <w:rPr>
          <w:rFonts w:ascii="Times New Roman" w:hAnsi="Times New Roman" w:cs="Times New Roman"/>
          <w:sz w:val="28"/>
          <w:szCs w:val="28"/>
          <w:lang w:val="uk-UA"/>
        </w:rPr>
        <w:t>___ ____________ 2020 р.</w:t>
      </w:r>
    </w:p>
    <w:p w:rsidR="009E4841" w:rsidRDefault="009E4841"/>
    <w:sectPr w:rsidR="009E4841" w:rsidSect="00FA556A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9B1"/>
    <w:rsid w:val="00151BE3"/>
    <w:rsid w:val="00245E3F"/>
    <w:rsid w:val="003A5D0F"/>
    <w:rsid w:val="003E751E"/>
    <w:rsid w:val="003F19B1"/>
    <w:rsid w:val="00510118"/>
    <w:rsid w:val="0054224B"/>
    <w:rsid w:val="00576FDD"/>
    <w:rsid w:val="006427A1"/>
    <w:rsid w:val="007022A0"/>
    <w:rsid w:val="008466D8"/>
    <w:rsid w:val="009C5D59"/>
    <w:rsid w:val="009E4841"/>
    <w:rsid w:val="00A70E89"/>
    <w:rsid w:val="00AC3425"/>
    <w:rsid w:val="00AD7343"/>
    <w:rsid w:val="00B75498"/>
    <w:rsid w:val="00BB3E70"/>
    <w:rsid w:val="00D27373"/>
    <w:rsid w:val="00DB02D9"/>
    <w:rsid w:val="00E558FE"/>
    <w:rsid w:val="00E64A96"/>
    <w:rsid w:val="00EF0D62"/>
    <w:rsid w:val="00EF1F09"/>
    <w:rsid w:val="00FA556A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7BC08"/>
  <w15:chartTrackingRefBased/>
  <w15:docId w15:val="{E5F768FC-F6DB-4FF0-A5AF-3EA37737D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27A1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A55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55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БУРБА Людмила Валеріївна</dc:creator>
  <cp:keywords/>
  <dc:description/>
  <cp:lastModifiedBy>БУРБА Людмила Валеріївна</cp:lastModifiedBy>
  <cp:revision>16</cp:revision>
  <cp:lastPrinted>2020-06-12T09:20:00Z</cp:lastPrinted>
  <dcterms:created xsi:type="dcterms:W3CDTF">2020-06-11T13:46:00Z</dcterms:created>
  <dcterms:modified xsi:type="dcterms:W3CDTF">2020-06-12T09:22:00Z</dcterms:modified>
</cp:coreProperties>
</file>