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0ED" w:rsidRDefault="004210ED" w:rsidP="00F666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bookmarkStart w:id="0" w:name="_GoBack"/>
      <w:bookmarkEnd w:id="0"/>
    </w:p>
    <w:p w:rsidR="004210ED" w:rsidRDefault="00F666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rPr>
          <w:sz w:val="28"/>
          <w:szCs w:val="28"/>
          <w:lang w:val="ru-RU"/>
        </w:rPr>
        <w:t>Проект</w:t>
      </w:r>
      <w:r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вноситься</w:t>
      </w:r>
      <w:r w:rsidR="004210ED">
        <w:rPr>
          <w:sz w:val="28"/>
          <w:szCs w:val="28"/>
          <w:lang w:val="ru-RU"/>
        </w:rPr>
        <w:t xml:space="preserve"> </w:t>
      </w:r>
    </w:p>
    <w:p w:rsidR="004210ED" w:rsidRDefault="004210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rPr>
          <w:sz w:val="28"/>
          <w:szCs w:val="28"/>
          <w:lang w:val="ru-RU"/>
        </w:rPr>
        <w:t>народними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депутатами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України</w:t>
      </w:r>
    </w:p>
    <w:p w:rsidR="004210ED" w:rsidRPr="00736AA0" w:rsidRDefault="004210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lang w:val="ru-RU"/>
        </w:rPr>
      </w:pPr>
      <w:r>
        <w:rPr>
          <w:sz w:val="28"/>
          <w:szCs w:val="28"/>
          <w:lang/>
        </w:rPr>
        <w:t xml:space="preserve">                                                                                                     </w:t>
      </w:r>
      <w:r>
        <w:rPr>
          <w:b/>
          <w:bCs/>
          <w:sz w:val="28"/>
          <w:szCs w:val="28"/>
          <w:lang/>
        </w:rPr>
        <w:t xml:space="preserve"> </w:t>
      </w:r>
      <w:r w:rsidR="00F66601" w:rsidRPr="00736AA0">
        <w:rPr>
          <w:b/>
          <w:bCs/>
          <w:sz w:val="28"/>
          <w:szCs w:val="28"/>
          <w:lang w:val="ru-RU"/>
        </w:rPr>
        <w:t xml:space="preserve">               </w:t>
      </w:r>
    </w:p>
    <w:p w:rsidR="004210ED" w:rsidRPr="00F66601" w:rsidRDefault="004210ED" w:rsidP="00F66601">
      <w:pPr>
        <w:keepNext/>
        <w:keepLines/>
        <w:rPr>
          <w:b/>
          <w:lang w:val="ru-RU"/>
        </w:rPr>
      </w:pPr>
      <w:r w:rsidRPr="00F66601">
        <w:rPr>
          <w:b/>
          <w:bCs/>
          <w:sz w:val="28"/>
          <w:szCs w:val="28"/>
          <w:lang w:val="ru-RU"/>
        </w:rPr>
        <w:t xml:space="preserve">                                                       </w:t>
      </w:r>
      <w:r w:rsidR="00F66601" w:rsidRPr="00736AA0">
        <w:rPr>
          <w:b/>
          <w:bCs/>
          <w:sz w:val="28"/>
          <w:szCs w:val="28"/>
          <w:lang w:val="ru-RU"/>
        </w:rPr>
        <w:t xml:space="preserve"> </w:t>
      </w:r>
      <w:r w:rsidR="00F66601" w:rsidRPr="00F66601">
        <w:rPr>
          <w:b/>
          <w:bCs/>
          <w:sz w:val="28"/>
          <w:szCs w:val="28"/>
        </w:rPr>
        <w:t xml:space="preserve">           </w:t>
      </w:r>
      <w:r w:rsidR="00F66601" w:rsidRPr="00F66601">
        <w:rPr>
          <w:b/>
          <w:bCs/>
          <w:sz w:val="28"/>
          <w:szCs w:val="28"/>
        </w:rPr>
        <w:t>Волинцем</w:t>
      </w:r>
      <w:r w:rsidR="00F66601" w:rsidRPr="00F66601">
        <w:rPr>
          <w:b/>
          <w:bCs/>
          <w:sz w:val="28"/>
          <w:szCs w:val="28"/>
        </w:rPr>
        <w:t xml:space="preserve"> </w:t>
      </w:r>
      <w:r w:rsidR="00F66601" w:rsidRPr="00F66601">
        <w:rPr>
          <w:b/>
          <w:bCs/>
          <w:sz w:val="28"/>
          <w:szCs w:val="28"/>
        </w:rPr>
        <w:t>М</w:t>
      </w:r>
      <w:r w:rsidR="00F66601" w:rsidRPr="00F66601">
        <w:rPr>
          <w:b/>
          <w:bCs/>
          <w:sz w:val="28"/>
          <w:szCs w:val="28"/>
        </w:rPr>
        <w:t>.</w:t>
      </w:r>
      <w:r w:rsidR="00F66601" w:rsidRPr="00F66601">
        <w:rPr>
          <w:b/>
          <w:bCs/>
          <w:sz w:val="28"/>
          <w:szCs w:val="28"/>
        </w:rPr>
        <w:t>Я</w:t>
      </w:r>
      <w:r w:rsidR="00F66601" w:rsidRPr="00F66601">
        <w:rPr>
          <w:b/>
          <w:bCs/>
          <w:sz w:val="28"/>
          <w:szCs w:val="28"/>
        </w:rPr>
        <w:t>.</w:t>
      </w:r>
      <w:r w:rsidRPr="00F66601">
        <w:rPr>
          <w:b/>
          <w:bCs/>
          <w:sz w:val="28"/>
          <w:szCs w:val="28"/>
          <w:lang w:val="ru-RU"/>
        </w:rPr>
        <w:t xml:space="preserve">                                                   </w:t>
      </w:r>
    </w:p>
    <w:p w:rsidR="004210ED" w:rsidRDefault="004210ED">
      <w:pPr>
        <w:keepNext/>
        <w:keepLines/>
        <w:jc w:val="center"/>
        <w:rPr>
          <w:b/>
          <w:bCs/>
          <w:sz w:val="28"/>
          <w:szCs w:val="28"/>
        </w:rPr>
      </w:pPr>
    </w:p>
    <w:p w:rsidR="004210ED" w:rsidRDefault="004210ED">
      <w:pPr>
        <w:keepNext/>
        <w:keepLines/>
        <w:jc w:val="center"/>
        <w:rPr>
          <w:b/>
          <w:bCs/>
          <w:sz w:val="28"/>
          <w:szCs w:val="28"/>
        </w:rPr>
      </w:pPr>
    </w:p>
    <w:p w:rsidR="004210ED" w:rsidRDefault="004210ED">
      <w:pPr>
        <w:widowControl w:val="0"/>
        <w:ind w:right="180"/>
        <w:jc w:val="center"/>
        <w:rPr>
          <w:b/>
          <w:bCs/>
          <w:sz w:val="28"/>
          <w:szCs w:val="28"/>
        </w:rPr>
      </w:pPr>
    </w:p>
    <w:p w:rsidR="004210ED" w:rsidRDefault="004210ED">
      <w:pPr>
        <w:widowControl w:val="0"/>
        <w:ind w:right="180"/>
        <w:jc w:val="center"/>
      </w:pPr>
      <w:r>
        <w:rPr>
          <w:b/>
          <w:bCs/>
          <w:sz w:val="28"/>
          <w:szCs w:val="28"/>
          <w:lang w:val="ru-RU"/>
        </w:rPr>
        <w:t>З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А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К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Н</w:t>
      </w:r>
      <w:r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>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К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А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Н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И</w:t>
      </w:r>
    </w:p>
    <w:p w:rsidR="004210ED" w:rsidRDefault="004210ED">
      <w:pPr>
        <w:widowControl w:val="0"/>
        <w:ind w:right="180"/>
        <w:jc w:val="center"/>
      </w:pPr>
      <w:r>
        <w:rPr>
          <w:b/>
          <w:bCs/>
          <w:sz w:val="28"/>
          <w:szCs w:val="28"/>
          <w:lang w:val="ru-RU"/>
        </w:rPr>
        <w:t>Про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внесення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змін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до</w:t>
      </w:r>
      <w:r>
        <w:rPr>
          <w:b/>
          <w:bCs/>
          <w:sz w:val="28"/>
          <w:szCs w:val="28"/>
          <w:lang w:val="ru-RU"/>
        </w:rPr>
        <w:t xml:space="preserve">  </w:t>
      </w:r>
      <w:r>
        <w:rPr>
          <w:b/>
          <w:bCs/>
          <w:sz w:val="28"/>
          <w:szCs w:val="28"/>
          <w:lang w:val="ru-RU"/>
        </w:rPr>
        <w:t>Закону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України</w:t>
      </w:r>
      <w:r>
        <w:rPr>
          <w:b/>
          <w:bCs/>
          <w:sz w:val="28"/>
          <w:szCs w:val="28"/>
          <w:lang w:val="ru-RU"/>
        </w:rPr>
        <w:t xml:space="preserve">  </w:t>
      </w:r>
      <w:r>
        <w:rPr>
          <w:b/>
          <w:bCs/>
          <w:sz w:val="28"/>
          <w:szCs w:val="28"/>
          <w:lang w:val="ru-RU"/>
        </w:rPr>
        <w:t>«Про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ратифікацію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Конвенції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Міжнародної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організації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праці</w:t>
      </w:r>
      <w:r w:rsidR="00F66601">
        <w:rPr>
          <w:b/>
          <w:bCs/>
          <w:sz w:val="28"/>
          <w:szCs w:val="28"/>
          <w:lang w:val="ru-RU"/>
        </w:rPr>
        <w:t xml:space="preserve"> </w:t>
      </w:r>
      <w:r w:rsidR="00F66601">
        <w:rPr>
          <w:b/>
          <w:bCs/>
          <w:sz w:val="28"/>
          <w:szCs w:val="28"/>
          <w:lang w:val="ru-RU"/>
        </w:rPr>
        <w:t>№</w:t>
      </w:r>
      <w:r>
        <w:rPr>
          <w:b/>
          <w:bCs/>
          <w:sz w:val="28"/>
          <w:szCs w:val="28"/>
          <w:lang w:val="ru-RU"/>
        </w:rPr>
        <w:t xml:space="preserve"> 173 1992 </w:t>
      </w:r>
      <w:r>
        <w:rPr>
          <w:b/>
          <w:bCs/>
          <w:sz w:val="28"/>
          <w:szCs w:val="28"/>
          <w:lang w:val="ru-RU"/>
        </w:rPr>
        <w:t>року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про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захист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вимог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працівників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випадку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неплатоспроможності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роботодавця»</w:t>
      </w:r>
      <w:r>
        <w:rPr>
          <w:b/>
          <w:bCs/>
          <w:sz w:val="28"/>
          <w:szCs w:val="28"/>
          <w:lang w:val="ru-RU"/>
        </w:rPr>
        <w:t xml:space="preserve"> </w:t>
      </w:r>
    </w:p>
    <w:p w:rsidR="004210ED" w:rsidRDefault="004210ED">
      <w:pPr>
        <w:widowControl w:val="0"/>
        <w:ind w:right="180"/>
        <w:jc w:val="center"/>
        <w:rPr>
          <w:b/>
          <w:bCs/>
          <w:sz w:val="28"/>
          <w:szCs w:val="28"/>
          <w:lang w:val="ru-RU"/>
        </w:rPr>
      </w:pPr>
    </w:p>
    <w:p w:rsidR="004210ED" w:rsidRDefault="004210ED">
      <w:pPr>
        <w:widowControl w:val="0"/>
        <w:ind w:right="180" w:firstLine="750"/>
        <w:jc w:val="both"/>
        <w:rPr>
          <w:sz w:val="28"/>
          <w:szCs w:val="28"/>
          <w:lang w:val="ru-RU"/>
        </w:rPr>
      </w:pPr>
    </w:p>
    <w:p w:rsidR="004210ED" w:rsidRDefault="004210ED">
      <w:pPr>
        <w:widowControl w:val="0"/>
        <w:ind w:right="180" w:firstLine="750"/>
        <w:jc w:val="both"/>
      </w:pPr>
      <w:r>
        <w:rPr>
          <w:sz w:val="28"/>
          <w:szCs w:val="28"/>
          <w:lang w:val="ru-RU"/>
        </w:rPr>
        <w:t>Верховна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Рада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України</w:t>
      </w:r>
      <w:r>
        <w:rPr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постановляє</w:t>
      </w:r>
      <w:r>
        <w:rPr>
          <w:b/>
          <w:bCs/>
          <w:sz w:val="28"/>
          <w:szCs w:val="28"/>
          <w:lang w:val="ru-RU"/>
        </w:rPr>
        <w:t>:</w:t>
      </w:r>
    </w:p>
    <w:p w:rsidR="004210ED" w:rsidRDefault="004210ED">
      <w:pPr>
        <w:widowControl w:val="0"/>
        <w:ind w:right="180" w:firstLine="750"/>
        <w:jc w:val="both"/>
      </w:pPr>
      <w:bookmarkStart w:id="1" w:name="id.gjdgxs1"/>
      <w:bookmarkStart w:id="2" w:name="id.gjdgxs"/>
      <w:bookmarkEnd w:id="1"/>
      <w:bookmarkEnd w:id="2"/>
    </w:p>
    <w:p w:rsidR="004210ED" w:rsidRDefault="004210ED">
      <w:pPr>
        <w:widowControl w:val="0"/>
        <w:ind w:right="180" w:firstLine="750"/>
        <w:jc w:val="both"/>
      </w:pPr>
      <w:r>
        <w:rPr>
          <w:sz w:val="28"/>
          <w:szCs w:val="28"/>
          <w:lang/>
        </w:rPr>
        <w:t>I</w:t>
      </w:r>
      <w:r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Внести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зміни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до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Закону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України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«Про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ратифікацію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Конвенції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Міжнародної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організації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праці</w:t>
      </w:r>
      <w:r w:rsidR="00F66601">
        <w:rPr>
          <w:sz w:val="28"/>
          <w:szCs w:val="28"/>
          <w:lang w:val="ru-RU"/>
        </w:rPr>
        <w:t xml:space="preserve"> </w:t>
      </w:r>
      <w:r w:rsidR="00F66601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173 1992 </w:t>
      </w:r>
      <w:r>
        <w:rPr>
          <w:sz w:val="28"/>
          <w:szCs w:val="28"/>
          <w:lang w:val="ru-RU"/>
        </w:rPr>
        <w:t>року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захист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вимог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працівників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випадку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неплатоспроможності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роботодавця»</w:t>
      </w:r>
      <w:r>
        <w:rPr>
          <w:sz w:val="28"/>
          <w:szCs w:val="28"/>
          <w:lang w:val="ru-RU"/>
        </w:rPr>
        <w:t xml:space="preserve">  ( </w:t>
      </w:r>
      <w:r>
        <w:rPr>
          <w:sz w:val="28"/>
          <w:szCs w:val="28"/>
          <w:lang w:val="ru-RU"/>
        </w:rPr>
        <w:t>Відомості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Верховної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Ради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України</w:t>
      </w:r>
      <w:r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ru-RU"/>
        </w:rPr>
        <w:t>ВВР</w:t>
      </w:r>
      <w:r>
        <w:rPr>
          <w:sz w:val="28"/>
          <w:szCs w:val="28"/>
          <w:lang w:val="ru-RU"/>
        </w:rPr>
        <w:t xml:space="preserve">), 2006, N 2-3, </w:t>
      </w:r>
      <w:r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 xml:space="preserve">.39 ) </w:t>
      </w:r>
      <w:r>
        <w:rPr>
          <w:sz w:val="28"/>
          <w:szCs w:val="28"/>
          <w:lang w:val="ru-RU"/>
        </w:rPr>
        <w:t>такі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зміни</w:t>
      </w:r>
      <w:r>
        <w:rPr>
          <w:sz w:val="28"/>
          <w:szCs w:val="28"/>
          <w:lang w:val="ru-RU"/>
        </w:rPr>
        <w:t>:</w:t>
      </w:r>
    </w:p>
    <w:p w:rsidR="004210ED" w:rsidRDefault="004210ED">
      <w:pPr>
        <w:widowControl w:val="0"/>
        <w:ind w:right="180" w:firstLine="750"/>
        <w:jc w:val="both"/>
      </w:pPr>
      <w:bookmarkStart w:id="3" w:name="id.1fob9te2"/>
      <w:bookmarkStart w:id="4" w:name="id.1fob9te1"/>
      <w:bookmarkStart w:id="5" w:name="id.30j0zll"/>
      <w:bookmarkStart w:id="6" w:name="id.1fob9te"/>
      <w:bookmarkEnd w:id="3"/>
      <w:bookmarkEnd w:id="4"/>
      <w:bookmarkEnd w:id="5"/>
      <w:bookmarkEnd w:id="6"/>
    </w:p>
    <w:p w:rsidR="004210ED" w:rsidRDefault="004210ED">
      <w:pPr>
        <w:spacing w:before="57" w:after="57"/>
        <w:ind w:right="180" w:firstLine="720"/>
        <w:jc w:val="both"/>
      </w:pPr>
      <w:r>
        <w:rPr>
          <w:sz w:val="28"/>
          <w:szCs w:val="28"/>
          <w:lang w:val="ru-RU"/>
        </w:rPr>
        <w:t xml:space="preserve">1. </w:t>
      </w:r>
      <w:r>
        <w:rPr>
          <w:sz w:val="28"/>
          <w:szCs w:val="28"/>
          <w:lang w:val="ru-RU"/>
        </w:rPr>
        <w:t>Абзац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третій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викласти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редакції</w:t>
      </w:r>
      <w:r w:rsidR="00F66601">
        <w:rPr>
          <w:sz w:val="28"/>
          <w:szCs w:val="28"/>
          <w:lang w:val="ru-RU"/>
        </w:rPr>
        <w:t>:</w:t>
      </w:r>
    </w:p>
    <w:p w:rsidR="004210ED" w:rsidRDefault="00F66601">
      <w:pPr>
        <w:spacing w:before="57" w:after="57"/>
        <w:ind w:right="180" w:firstLine="720"/>
        <w:jc w:val="both"/>
      </w:pPr>
      <w:r>
        <w:rPr>
          <w:sz w:val="28"/>
          <w:szCs w:val="28"/>
          <w:lang w:val="ru-RU"/>
        </w:rPr>
        <w:t>«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Україна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бере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на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себе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зобов</w:t>
      </w:r>
      <w:r w:rsidR="004210ED">
        <w:rPr>
          <w:sz w:val="28"/>
          <w:szCs w:val="28"/>
          <w:lang w:val="ru-RU"/>
        </w:rPr>
        <w:t>'</w:t>
      </w:r>
      <w:r w:rsidR="004210ED">
        <w:rPr>
          <w:sz w:val="28"/>
          <w:szCs w:val="28"/>
          <w:lang w:val="ru-RU"/>
        </w:rPr>
        <w:t>язання</w:t>
      </w:r>
      <w:r w:rsidR="004210ED">
        <w:rPr>
          <w:sz w:val="28"/>
          <w:szCs w:val="28"/>
          <w:lang w:val="ru-RU"/>
        </w:rPr>
        <w:t xml:space="preserve">, </w:t>
      </w:r>
      <w:r w:rsidR="004210ED">
        <w:rPr>
          <w:sz w:val="28"/>
          <w:szCs w:val="28"/>
          <w:lang w:val="ru-RU"/>
        </w:rPr>
        <w:t>які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випливають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із</w:t>
      </w:r>
      <w:r>
        <w:rPr>
          <w:sz w:val="28"/>
          <w:szCs w:val="28"/>
          <w:lang w:val="ru-RU"/>
        </w:rPr>
        <w:t>:</w:t>
      </w:r>
      <w:r w:rsidR="004210ED">
        <w:rPr>
          <w:sz w:val="28"/>
          <w:szCs w:val="28"/>
          <w:lang w:val="ru-RU"/>
        </w:rPr>
        <w:t xml:space="preserve"> </w:t>
      </w:r>
    </w:p>
    <w:p w:rsidR="004210ED" w:rsidRDefault="00F66601">
      <w:pPr>
        <w:spacing w:before="57" w:after="57"/>
        <w:ind w:right="180" w:firstLine="720"/>
        <w:jc w:val="both"/>
      </w:pPr>
      <w:r>
        <w:rPr>
          <w:sz w:val="28"/>
          <w:szCs w:val="28"/>
        </w:rPr>
        <w:t>частини</w:t>
      </w:r>
      <w:r>
        <w:rPr>
          <w:sz w:val="28"/>
          <w:szCs w:val="28"/>
        </w:rPr>
        <w:t xml:space="preserve"> </w:t>
      </w:r>
      <w:r w:rsidR="004210ED">
        <w:rPr>
          <w:sz w:val="28"/>
          <w:szCs w:val="28"/>
          <w:lang w:val="ru-RU"/>
        </w:rPr>
        <w:t xml:space="preserve">II </w:t>
      </w:r>
      <w:r w:rsidR="004210ED">
        <w:rPr>
          <w:sz w:val="28"/>
          <w:szCs w:val="28"/>
          <w:lang w:val="ru-RU"/>
        </w:rPr>
        <w:t>цієї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Конвенції</w:t>
      </w:r>
      <w:r w:rsidR="004210ED">
        <w:rPr>
          <w:sz w:val="28"/>
          <w:szCs w:val="28"/>
          <w:lang w:val="ru-RU"/>
        </w:rPr>
        <w:t xml:space="preserve">,  </w:t>
      </w:r>
      <w:r w:rsidR="004210ED">
        <w:rPr>
          <w:sz w:val="28"/>
          <w:szCs w:val="28"/>
          <w:lang w:val="ru-RU"/>
        </w:rPr>
        <w:t>що</w:t>
      </w:r>
      <w:r w:rsidR="004210ED">
        <w:rPr>
          <w:sz w:val="28"/>
          <w:szCs w:val="28"/>
          <w:lang w:val="ru-RU"/>
        </w:rPr>
        <w:t xml:space="preserve">  </w:t>
      </w:r>
      <w:r w:rsidR="004210ED">
        <w:rPr>
          <w:sz w:val="28"/>
          <w:szCs w:val="28"/>
          <w:lang w:val="ru-RU"/>
        </w:rPr>
        <w:t>передбачає</w:t>
      </w:r>
      <w:r w:rsidR="004210ED">
        <w:rPr>
          <w:sz w:val="28"/>
          <w:szCs w:val="28"/>
          <w:lang w:val="ru-RU"/>
        </w:rPr>
        <w:t xml:space="preserve">  </w:t>
      </w:r>
      <w:r w:rsidR="004210ED">
        <w:rPr>
          <w:sz w:val="28"/>
          <w:szCs w:val="28"/>
          <w:lang w:val="ru-RU"/>
        </w:rPr>
        <w:t>захист</w:t>
      </w:r>
      <w:r w:rsidR="004210ED">
        <w:rPr>
          <w:sz w:val="28"/>
          <w:szCs w:val="28"/>
          <w:lang w:val="ru-RU"/>
        </w:rPr>
        <w:t xml:space="preserve">  </w:t>
      </w:r>
      <w:r w:rsidR="004210ED">
        <w:rPr>
          <w:sz w:val="28"/>
          <w:szCs w:val="28"/>
          <w:lang w:val="ru-RU"/>
        </w:rPr>
        <w:t>вимог</w:t>
      </w:r>
      <w:r w:rsidR="004210ED">
        <w:rPr>
          <w:sz w:val="28"/>
          <w:szCs w:val="28"/>
          <w:lang w:val="ru-RU"/>
        </w:rPr>
        <w:t xml:space="preserve">  </w:t>
      </w:r>
      <w:r w:rsidR="004210ED">
        <w:rPr>
          <w:sz w:val="28"/>
          <w:szCs w:val="28"/>
          <w:lang w:val="ru-RU"/>
        </w:rPr>
        <w:t>працівників</w:t>
      </w:r>
      <w:r w:rsidR="004210ED">
        <w:rPr>
          <w:sz w:val="28"/>
          <w:szCs w:val="28"/>
          <w:lang w:val="ru-RU"/>
        </w:rPr>
        <w:t xml:space="preserve">  </w:t>
      </w:r>
      <w:r w:rsidR="004210ED">
        <w:rPr>
          <w:sz w:val="28"/>
          <w:szCs w:val="28"/>
          <w:lang w:val="ru-RU"/>
        </w:rPr>
        <w:t>за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допомогою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надання</w:t>
      </w:r>
      <w:r w:rsidR="004210ED">
        <w:rPr>
          <w:sz w:val="28"/>
          <w:szCs w:val="28"/>
          <w:lang w:val="ru-RU"/>
        </w:rPr>
        <w:t xml:space="preserve"> </w:t>
      </w:r>
      <w:r w:rsidR="004210ED">
        <w:rPr>
          <w:sz w:val="28"/>
          <w:szCs w:val="28"/>
          <w:lang w:val="ru-RU"/>
        </w:rPr>
        <w:t>привілею</w:t>
      </w:r>
      <w:r w:rsidR="004210ED">
        <w:rPr>
          <w:sz w:val="28"/>
          <w:szCs w:val="28"/>
          <w:lang w:val="ru-RU"/>
        </w:rPr>
        <w:t>;</w:t>
      </w:r>
    </w:p>
    <w:p w:rsidR="004210ED" w:rsidRDefault="00F66601">
      <w:pPr>
        <w:spacing w:before="57" w:after="57"/>
        <w:ind w:right="180" w:firstLine="720"/>
        <w:jc w:val="both"/>
      </w:pPr>
      <w:r>
        <w:rPr>
          <w:sz w:val="28"/>
          <w:szCs w:val="28"/>
        </w:rPr>
        <w:t>частини</w:t>
      </w:r>
      <w:r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ІІІ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цієї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Конвенції</w:t>
      </w:r>
      <w:r w:rsidR="004210ED" w:rsidRPr="00F66601">
        <w:rPr>
          <w:sz w:val="28"/>
          <w:szCs w:val="28"/>
        </w:rPr>
        <w:t xml:space="preserve">, </w:t>
      </w:r>
      <w:r w:rsidR="004210ED" w:rsidRPr="00F66601">
        <w:rPr>
          <w:sz w:val="28"/>
          <w:szCs w:val="28"/>
        </w:rPr>
        <w:t>що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передбачає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задоволення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вимог</w:t>
      </w:r>
      <w:r w:rsidR="004210ED">
        <w:rPr>
          <w:sz w:val="28"/>
          <w:szCs w:val="28"/>
        </w:rPr>
        <w:t xml:space="preserve">, </w:t>
      </w:r>
      <w:r w:rsidR="004210ED" w:rsidRPr="00F66601">
        <w:rPr>
          <w:sz w:val="28"/>
          <w:szCs w:val="28"/>
        </w:rPr>
        <w:t>які</w:t>
      </w:r>
      <w:r w:rsidR="004210ED" w:rsidRPr="00F66601">
        <w:rPr>
          <w:sz w:val="28"/>
          <w:szCs w:val="28"/>
        </w:rPr>
        <w:t xml:space="preserve">   </w:t>
      </w:r>
      <w:r w:rsidR="004210ED" w:rsidRPr="00F66601">
        <w:rPr>
          <w:sz w:val="28"/>
          <w:szCs w:val="28"/>
        </w:rPr>
        <w:t>висунуті</w:t>
      </w:r>
      <w:r w:rsidR="004210ED" w:rsidRPr="00F66601">
        <w:rPr>
          <w:sz w:val="28"/>
          <w:szCs w:val="28"/>
        </w:rPr>
        <w:t xml:space="preserve">   </w:t>
      </w:r>
      <w:r w:rsidR="004210ED" w:rsidRPr="00F66601">
        <w:rPr>
          <w:sz w:val="28"/>
          <w:szCs w:val="28"/>
        </w:rPr>
        <w:t>працівниками</w:t>
      </w:r>
      <w:r w:rsidR="004210ED" w:rsidRPr="00F66601">
        <w:rPr>
          <w:sz w:val="28"/>
          <w:szCs w:val="28"/>
        </w:rPr>
        <w:t xml:space="preserve">  </w:t>
      </w:r>
      <w:r w:rsidR="004210ED" w:rsidRPr="00F66601">
        <w:rPr>
          <w:sz w:val="28"/>
          <w:szCs w:val="28"/>
        </w:rPr>
        <w:t>до</w:t>
      </w:r>
      <w:r w:rsidR="004210ED" w:rsidRPr="00F66601">
        <w:rPr>
          <w:sz w:val="28"/>
          <w:szCs w:val="28"/>
        </w:rPr>
        <w:t xml:space="preserve">  </w:t>
      </w:r>
      <w:r w:rsidR="004210ED" w:rsidRPr="00F66601">
        <w:rPr>
          <w:sz w:val="28"/>
          <w:szCs w:val="28"/>
        </w:rPr>
        <w:t>свого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роботодавця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і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які</w:t>
      </w:r>
      <w:r w:rsidR="004210ED" w:rsidRPr="00F66601">
        <w:rPr>
          <w:sz w:val="28"/>
          <w:szCs w:val="28"/>
        </w:rPr>
        <w:t xml:space="preserve">  </w:t>
      </w:r>
      <w:r w:rsidR="004210ED" w:rsidRPr="00F66601">
        <w:rPr>
          <w:sz w:val="28"/>
          <w:szCs w:val="28"/>
        </w:rPr>
        <w:t>випливають</w:t>
      </w:r>
      <w:r w:rsidR="004210ED" w:rsidRPr="00F66601">
        <w:rPr>
          <w:sz w:val="28"/>
          <w:szCs w:val="28"/>
        </w:rPr>
        <w:t xml:space="preserve">  </w:t>
      </w:r>
      <w:r w:rsidR="004210ED" w:rsidRPr="00F66601">
        <w:rPr>
          <w:sz w:val="28"/>
          <w:szCs w:val="28"/>
        </w:rPr>
        <w:t>із</w:t>
      </w:r>
      <w:r w:rsidR="004210ED" w:rsidRPr="00F66601">
        <w:rPr>
          <w:sz w:val="28"/>
          <w:szCs w:val="28"/>
        </w:rPr>
        <w:t xml:space="preserve">  </w:t>
      </w:r>
      <w:r w:rsidR="004210ED" w:rsidRPr="00F66601">
        <w:rPr>
          <w:sz w:val="28"/>
          <w:szCs w:val="28"/>
        </w:rPr>
        <w:t>трудових</w:t>
      </w:r>
      <w:r w:rsidR="004210ED" w:rsidRPr="00F66601">
        <w:rPr>
          <w:sz w:val="28"/>
          <w:szCs w:val="28"/>
        </w:rPr>
        <w:t xml:space="preserve">  </w:t>
      </w:r>
      <w:r w:rsidR="004210ED" w:rsidRPr="00F66601">
        <w:rPr>
          <w:sz w:val="28"/>
          <w:szCs w:val="28"/>
        </w:rPr>
        <w:t>відносин</w:t>
      </w:r>
      <w:r w:rsidR="004210ED" w:rsidRPr="00F66601">
        <w:rPr>
          <w:sz w:val="28"/>
          <w:szCs w:val="28"/>
        </w:rPr>
        <w:t xml:space="preserve">,  </w:t>
      </w:r>
      <w:r w:rsidR="004210ED" w:rsidRPr="00F66601">
        <w:rPr>
          <w:sz w:val="28"/>
          <w:szCs w:val="28"/>
        </w:rPr>
        <w:t>забезпечує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установа</w:t>
      </w:r>
      <w:r w:rsidR="004210ED" w:rsidRPr="00F66601">
        <w:rPr>
          <w:sz w:val="28"/>
          <w:szCs w:val="28"/>
        </w:rPr>
        <w:t>-</w:t>
      </w:r>
      <w:r w:rsidR="004210ED" w:rsidRPr="00F66601">
        <w:rPr>
          <w:sz w:val="28"/>
          <w:szCs w:val="28"/>
        </w:rPr>
        <w:t>гарант</w:t>
      </w:r>
      <w:r w:rsidR="004210ED" w:rsidRPr="00F66601">
        <w:rPr>
          <w:sz w:val="28"/>
          <w:szCs w:val="28"/>
        </w:rPr>
        <w:t xml:space="preserve">, </w:t>
      </w:r>
      <w:r w:rsidR="004210ED" w:rsidRPr="00F66601">
        <w:rPr>
          <w:sz w:val="28"/>
          <w:szCs w:val="28"/>
        </w:rPr>
        <w:t>якщо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роботодавець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не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може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здійснити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виплату</w:t>
      </w:r>
      <w:r w:rsidR="004210ED" w:rsidRPr="00F66601">
        <w:rPr>
          <w:sz w:val="28"/>
          <w:szCs w:val="28"/>
        </w:rPr>
        <w:t xml:space="preserve"> </w:t>
      </w:r>
      <w:r w:rsidR="004210ED" w:rsidRPr="00F66601">
        <w:rPr>
          <w:sz w:val="28"/>
          <w:szCs w:val="28"/>
        </w:rPr>
        <w:t>через</w:t>
      </w:r>
      <w:r w:rsidR="004210ED" w:rsidRPr="00F66601">
        <w:rPr>
          <w:sz w:val="28"/>
          <w:szCs w:val="28"/>
        </w:rPr>
        <w:t xml:space="preserve"> </w:t>
      </w:r>
      <w:r>
        <w:rPr>
          <w:sz w:val="28"/>
          <w:szCs w:val="28"/>
        </w:rPr>
        <w:t>неплатоспроможність»</w:t>
      </w:r>
      <w:r w:rsidR="004210ED" w:rsidRPr="00F66601">
        <w:rPr>
          <w:sz w:val="28"/>
          <w:szCs w:val="28"/>
        </w:rPr>
        <w:t>.</w:t>
      </w:r>
    </w:p>
    <w:p w:rsidR="00736AA0" w:rsidRPr="00736AA0" w:rsidRDefault="00736AA0" w:rsidP="00736AA0">
      <w:pPr>
        <w:widowControl w:val="0"/>
        <w:spacing w:before="57" w:after="57"/>
        <w:ind w:firstLine="750"/>
        <w:jc w:val="both"/>
      </w:pPr>
      <w:r>
        <w:rPr>
          <w:sz w:val="28"/>
          <w:szCs w:val="28"/>
        </w:rPr>
        <w:t xml:space="preserve"> </w:t>
      </w:r>
      <w:r w:rsidR="004210ED">
        <w:rPr>
          <w:sz w:val="28"/>
          <w:szCs w:val="28"/>
        </w:rPr>
        <w:t>2.</w:t>
      </w:r>
      <w:r w:rsidR="004210ED">
        <w:rPr>
          <w:sz w:val="28"/>
          <w:szCs w:val="28"/>
        </w:rPr>
        <w:t> </w:t>
      </w:r>
      <w:r>
        <w:rPr>
          <w:sz w:val="28"/>
          <w:szCs w:val="28"/>
        </w:rPr>
        <w:t>Цей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набирає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чинності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наступного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днем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опублікування</w:t>
      </w:r>
      <w:r>
        <w:rPr>
          <w:sz w:val="28"/>
          <w:szCs w:val="28"/>
        </w:rPr>
        <w:t>.</w:t>
      </w:r>
    </w:p>
    <w:p w:rsidR="004210ED" w:rsidRDefault="00736AA0" w:rsidP="00736AA0">
      <w:pPr>
        <w:widowControl w:val="0"/>
        <w:spacing w:before="57" w:after="57"/>
        <w:jc w:val="both"/>
      </w:pPr>
      <w:r>
        <w:rPr>
          <w:sz w:val="28"/>
          <w:szCs w:val="28"/>
        </w:rPr>
        <w:t xml:space="preserve">        </w:t>
      </w:r>
      <w:r w:rsidR="004210ED">
        <w:rPr>
          <w:sz w:val="28"/>
          <w:szCs w:val="28"/>
        </w:rPr>
        <w:t>3.</w:t>
      </w:r>
      <w:r w:rsidR="004210ED">
        <w:rPr>
          <w:sz w:val="28"/>
          <w:szCs w:val="28"/>
        </w:rPr>
        <w:t> </w:t>
      </w:r>
      <w:r w:rsidR="004210ED">
        <w:rPr>
          <w:sz w:val="28"/>
          <w:szCs w:val="28"/>
        </w:rPr>
        <w:t xml:space="preserve"> </w:t>
      </w:r>
      <w:r w:rsidR="004210ED">
        <w:rPr>
          <w:sz w:val="28"/>
          <w:szCs w:val="28"/>
        </w:rPr>
        <w:t>Кабінету</w:t>
      </w:r>
      <w:r w:rsidR="004210ED">
        <w:rPr>
          <w:sz w:val="28"/>
          <w:szCs w:val="28"/>
        </w:rPr>
        <w:t xml:space="preserve"> </w:t>
      </w:r>
      <w:r w:rsidR="004210ED">
        <w:rPr>
          <w:sz w:val="28"/>
          <w:szCs w:val="28"/>
        </w:rPr>
        <w:t>Міністрів</w:t>
      </w:r>
      <w:r w:rsidR="004210ED">
        <w:rPr>
          <w:sz w:val="28"/>
          <w:szCs w:val="28"/>
        </w:rPr>
        <w:t xml:space="preserve"> </w:t>
      </w:r>
      <w:r w:rsidR="004210ED">
        <w:rPr>
          <w:sz w:val="28"/>
          <w:szCs w:val="28"/>
        </w:rPr>
        <w:t>України</w:t>
      </w:r>
      <w:r w:rsidR="004210ED">
        <w:rPr>
          <w:sz w:val="28"/>
          <w:szCs w:val="28"/>
        </w:rPr>
        <w:t>:</w:t>
      </w:r>
    </w:p>
    <w:p w:rsidR="004210ED" w:rsidRDefault="004210ED" w:rsidP="004210ED">
      <w:pPr>
        <w:widowControl w:val="0"/>
        <w:spacing w:before="57" w:after="57"/>
        <w:ind w:firstLine="750"/>
        <w:jc w:val="both"/>
      </w:pP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протягом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двох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місяців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з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дня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набрання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чинності</w:t>
      </w:r>
      <w:r>
        <w:rPr>
          <w:sz w:val="28"/>
          <w:szCs w:val="28"/>
          <w:lang w:bidi="ar-SA"/>
        </w:rPr>
        <w:t xml:space="preserve"> </w:t>
      </w:r>
      <w:r>
        <w:rPr>
          <w:sz w:val="28"/>
          <w:szCs w:val="28"/>
          <w:lang w:bidi="ar-SA"/>
        </w:rPr>
        <w:t>Закону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привести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свої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нормативно</w:t>
      </w:r>
      <w:r>
        <w:rPr>
          <w:sz w:val="28"/>
          <w:szCs w:val="28"/>
        </w:rPr>
        <w:t>-</w:t>
      </w:r>
      <w:r>
        <w:rPr>
          <w:sz w:val="28"/>
          <w:szCs w:val="28"/>
        </w:rPr>
        <w:t>правові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акти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відповідність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>
        <w:rPr>
          <w:sz w:val="28"/>
          <w:szCs w:val="28"/>
        </w:rPr>
        <w:t>;</w:t>
      </w:r>
    </w:p>
    <w:p w:rsidR="004210ED" w:rsidRDefault="004210ED">
      <w:pPr>
        <w:widowControl w:val="0"/>
        <w:spacing w:before="57" w:after="57"/>
        <w:ind w:firstLine="750"/>
        <w:jc w:val="both"/>
      </w:pPr>
      <w:r>
        <w:rPr>
          <w:sz w:val="28"/>
          <w:szCs w:val="28"/>
        </w:rPr>
        <w:t>забезпечити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приведення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міністерствами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іншими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центральними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виконавчої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влади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нормативно</w:t>
      </w:r>
      <w:r>
        <w:rPr>
          <w:sz w:val="28"/>
          <w:szCs w:val="28"/>
        </w:rPr>
        <w:t>-</w:t>
      </w:r>
      <w:r>
        <w:rPr>
          <w:sz w:val="28"/>
          <w:szCs w:val="28"/>
        </w:rPr>
        <w:t>правових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актів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відповідність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>
        <w:rPr>
          <w:sz w:val="28"/>
          <w:szCs w:val="28"/>
        </w:rPr>
        <w:t>.</w:t>
      </w:r>
    </w:p>
    <w:p w:rsidR="004210ED" w:rsidRDefault="004210ED" w:rsidP="00F66601">
      <w:pPr>
        <w:widowControl w:val="0"/>
        <w:jc w:val="both"/>
        <w:rPr>
          <w:sz w:val="28"/>
          <w:szCs w:val="28"/>
          <w:lang w:val="ru-RU"/>
        </w:rPr>
      </w:pPr>
    </w:p>
    <w:p w:rsidR="004210ED" w:rsidRDefault="004210ED">
      <w:pPr>
        <w:widowControl w:val="0"/>
        <w:ind w:firstLine="750"/>
        <w:jc w:val="both"/>
        <w:rPr>
          <w:sz w:val="28"/>
          <w:szCs w:val="28"/>
          <w:lang w:val="ru-RU"/>
        </w:rPr>
      </w:pPr>
    </w:p>
    <w:p w:rsidR="004210ED" w:rsidRDefault="00F66601">
      <w:pPr>
        <w:widowControl w:val="0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</w:t>
      </w:r>
      <w:r w:rsidR="004210ED">
        <w:rPr>
          <w:b/>
          <w:bCs/>
          <w:sz w:val="28"/>
          <w:szCs w:val="28"/>
          <w:lang w:val="ru-RU"/>
        </w:rPr>
        <w:t>Голова</w:t>
      </w:r>
      <w:r w:rsidR="004210ED">
        <w:rPr>
          <w:b/>
          <w:bCs/>
          <w:sz w:val="28"/>
          <w:szCs w:val="28"/>
          <w:lang w:val="ru-RU"/>
        </w:rPr>
        <w:t xml:space="preserve"> </w:t>
      </w:r>
    </w:p>
    <w:p w:rsidR="00F66601" w:rsidRDefault="00F66601">
      <w:pPr>
        <w:widowControl w:val="0"/>
      </w:pPr>
    </w:p>
    <w:p w:rsidR="004210ED" w:rsidRDefault="004210ED" w:rsidP="00F66601">
      <w:pPr>
        <w:widowControl w:val="0"/>
      </w:pPr>
      <w:r>
        <w:rPr>
          <w:b/>
          <w:bCs/>
          <w:sz w:val="28"/>
          <w:szCs w:val="28"/>
          <w:lang w:val="ru-RU"/>
        </w:rPr>
        <w:t>Верховної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Ради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України</w:t>
      </w:r>
      <w:r>
        <w:rPr>
          <w:b/>
          <w:bCs/>
          <w:sz w:val="28"/>
          <w:szCs w:val="28"/>
          <w:lang w:val="ru-RU"/>
        </w:rPr>
        <w:t xml:space="preserve">                                        </w:t>
      </w:r>
      <w:r w:rsidR="00F66601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Д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u-RU"/>
        </w:rPr>
        <w:t>О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u-RU"/>
        </w:rPr>
        <w:t>Разумков</w:t>
      </w:r>
    </w:p>
    <w:sectPr w:rsidR="004210ED">
      <w:headerReference w:type="default" r:id="rId6"/>
      <w:type w:val="continuous"/>
      <w:pgSz w:w="12240" w:h="15840"/>
      <w:pgMar w:top="765" w:right="540" w:bottom="719" w:left="1620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383" w:rsidRDefault="00676383">
      <w:r>
        <w:separator/>
      </w:r>
    </w:p>
  </w:endnote>
  <w:endnote w:type="continuationSeparator" w:id="0">
    <w:p w:rsidR="00676383" w:rsidRDefault="0067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383" w:rsidRDefault="00676383">
      <w:r w:rsidRPr="00676383">
        <w:rPr>
          <w:rFonts w:ascii="Liberation Serif"/>
          <w:color w:val="auto"/>
          <w:kern w:val="0"/>
          <w:lang w:val="ru-RU" w:bidi="ar-SA"/>
        </w:rPr>
        <w:separator/>
      </w:r>
    </w:p>
  </w:footnote>
  <w:footnote w:type="continuationSeparator" w:id="0">
    <w:p w:rsidR="00676383" w:rsidRDefault="00676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0ED" w:rsidRDefault="004210ED">
    <w:pPr>
      <w:tabs>
        <w:tab w:val="center" w:pos="4819"/>
        <w:tab w:val="right" w:pos="9639"/>
      </w:tabs>
      <w:rPr>
        <w:lang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601"/>
    <w:rsid w:val="004210ED"/>
    <w:rsid w:val="00676383"/>
    <w:rsid w:val="00736AA0"/>
    <w:rsid w:val="00B057F0"/>
    <w:rsid w:val="00F6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6D0EAF3-F8E4-42A8-A960-EC133F880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</w:pPr>
    <w:rPr>
      <w:rFonts w:ascii="Times New Roman" w:hAnsi="Liberation Serif"/>
      <w:color w:val="000000"/>
      <w:kern w:val="1"/>
      <w:sz w:val="24"/>
      <w:szCs w:val="24"/>
      <w:lang w:eastAsia="ru-RU" w:bidi="hi-I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1">
    <w:name w:val="Зc7аe0гe3оeeлebоeeвe2оeeкea 1"/>
    <w:basedOn w:val="a"/>
    <w:uiPriority w:val="99"/>
    <w:pPr>
      <w:keepNext/>
      <w:keepLines/>
      <w:spacing w:before="480" w:after="120"/>
    </w:pPr>
    <w:rPr>
      <w:b/>
      <w:bCs/>
      <w:sz w:val="48"/>
      <w:szCs w:val="48"/>
      <w:lang w:bidi="ar-SA"/>
    </w:rPr>
  </w:style>
  <w:style w:type="paragraph" w:customStyle="1" w:styleId="c7e0e3eeebeee2eeea2">
    <w:name w:val="Зc7аe0гe3оeeлebоeeвe2оeeкea 2"/>
    <w:basedOn w:val="a"/>
    <w:uiPriority w:val="99"/>
    <w:pPr>
      <w:keepNext/>
      <w:keepLines/>
      <w:spacing w:before="360" w:after="80"/>
    </w:pPr>
    <w:rPr>
      <w:b/>
      <w:bCs/>
      <w:sz w:val="36"/>
      <w:szCs w:val="36"/>
      <w:lang w:bidi="ar-SA"/>
    </w:rPr>
  </w:style>
  <w:style w:type="paragraph" w:customStyle="1" w:styleId="c7e0e3eeebeee2eeea3">
    <w:name w:val="Зc7аe0гe3оeeлebоeeвe2оeeкea 3"/>
    <w:basedOn w:val="a"/>
    <w:uiPriority w:val="99"/>
    <w:pPr>
      <w:keepNext/>
      <w:keepLines/>
      <w:spacing w:before="280" w:after="80"/>
    </w:pPr>
    <w:rPr>
      <w:b/>
      <w:bCs/>
      <w:sz w:val="28"/>
      <w:szCs w:val="28"/>
      <w:lang w:bidi="ar-SA"/>
    </w:rPr>
  </w:style>
  <w:style w:type="paragraph" w:customStyle="1" w:styleId="c7e0e3eeebeee2eeea4">
    <w:name w:val="Зc7аe0гe3оeeлebоeeвe2оeeкea 4"/>
    <w:basedOn w:val="a"/>
    <w:uiPriority w:val="99"/>
    <w:pPr>
      <w:keepNext/>
      <w:keepLines/>
      <w:spacing w:before="240" w:after="40"/>
    </w:pPr>
    <w:rPr>
      <w:b/>
      <w:bCs/>
      <w:lang w:bidi="ar-SA"/>
    </w:rPr>
  </w:style>
  <w:style w:type="paragraph" w:customStyle="1" w:styleId="c7e0e3eeebeee2eeea5">
    <w:name w:val="Зc7аe0гe3оeeлebоeeвe2оeeкea 5"/>
    <w:basedOn w:val="a"/>
    <w:uiPriority w:val="99"/>
    <w:pPr>
      <w:keepNext/>
      <w:keepLines/>
      <w:spacing w:before="220" w:after="40"/>
    </w:pPr>
    <w:rPr>
      <w:b/>
      <w:bCs/>
      <w:sz w:val="22"/>
      <w:szCs w:val="22"/>
      <w:lang w:bidi="ar-SA"/>
    </w:rPr>
  </w:style>
  <w:style w:type="paragraph" w:customStyle="1" w:styleId="c7e0e3eeebeee2eeea6">
    <w:name w:val="Зc7аe0гe3оeeлebоeeвe2оeeкea 6"/>
    <w:basedOn w:val="a"/>
    <w:uiPriority w:val="99"/>
    <w:pPr>
      <w:keepNext/>
      <w:keepLines/>
      <w:spacing w:before="200" w:after="40"/>
    </w:pPr>
    <w:rPr>
      <w:b/>
      <w:bCs/>
      <w:sz w:val="20"/>
      <w:szCs w:val="20"/>
      <w:lang w:bidi="ar-SA"/>
    </w:rPr>
  </w:style>
  <w:style w:type="character" w:customStyle="1" w:styleId="c7e0e3eeebeee2eeea1c7ede0ea">
    <w:name w:val="Зc7аe0гe3оeeлebоeeвe2оeeкea 1 Зc7нedаe0кea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c7e0e3eeebeee2eeea2c7ede0ea">
    <w:name w:val="Зc7аe0гe3оeeлebоeeвe2оeeкea 2 Зc7нedаe0кea"/>
    <w:uiPriority w:val="99"/>
    <w:rPr>
      <w:rFonts w:ascii="Calibri Light" w:eastAsia="Times New Roman" w:cs="Calibri Light"/>
      <w:b/>
      <w:bCs/>
      <w:i/>
      <w:iCs/>
      <w:sz w:val="28"/>
      <w:szCs w:val="28"/>
    </w:rPr>
  </w:style>
  <w:style w:type="character" w:customStyle="1" w:styleId="c7e0e3eeebeee2eeea3c7ede0ea">
    <w:name w:val="Зc7аe0гe3оeeлebоeeвe2оeeкea 3 Зc7нedаe0кea"/>
    <w:uiPriority w:val="99"/>
    <w:rPr>
      <w:rFonts w:ascii="Calibri Light" w:eastAsia="Times New Roman" w:cs="Calibri Light"/>
      <w:b/>
      <w:bCs/>
      <w:sz w:val="26"/>
      <w:szCs w:val="26"/>
    </w:rPr>
  </w:style>
  <w:style w:type="character" w:customStyle="1" w:styleId="c7e0e3eeebeee2eeea4c7ede0ea">
    <w:name w:val="Зc7аe0гe3оeeлebоeeвe2оeeкea 4 Зc7нedаe0кea"/>
    <w:uiPriority w:val="99"/>
    <w:rPr>
      <w:rFonts w:ascii="Calibri" w:eastAsia="Times New Roman" w:cs="Calibri"/>
      <w:b/>
      <w:bCs/>
      <w:sz w:val="28"/>
      <w:szCs w:val="28"/>
    </w:rPr>
  </w:style>
  <w:style w:type="character" w:customStyle="1" w:styleId="c7e0e3eeebeee2eeea5c7ede0ea">
    <w:name w:val="Зc7аe0гe3оeeлebоeeвe2оeeкea 5 Зc7нedаe0кea"/>
    <w:uiPriority w:val="99"/>
    <w:rPr>
      <w:rFonts w:ascii="Calibri" w:eastAsia="Times New Roman" w:cs="Calibri"/>
      <w:b/>
      <w:bCs/>
      <w:i/>
      <w:iCs/>
      <w:sz w:val="26"/>
      <w:szCs w:val="26"/>
    </w:rPr>
  </w:style>
  <w:style w:type="character" w:customStyle="1" w:styleId="c7e0e3eeebeee2eeea6c7ede0ea">
    <w:name w:val="Зc7аe0гe3оeeлebоeeвe2оeeкea 6 Зc7нedаe0кea"/>
    <w:uiPriority w:val="99"/>
    <w:rPr>
      <w:rFonts w:ascii="Calibri" w:eastAsia="Times New Roman" w:cs="Calibri"/>
      <w:b/>
      <w:bCs/>
    </w:rPr>
  </w:style>
  <w:style w:type="character" w:customStyle="1" w:styleId="cde0e7e2e0c7ede0ea">
    <w:name w:val="Нcdаe0зe7вe2аe0 Зc7нedаe0кea"/>
    <w:uiPriority w:val="99"/>
    <w:rPr>
      <w:rFonts w:ascii="Calibri Light" w:eastAsia="Times New Roman" w:cs="Calibri Light"/>
      <w:b/>
      <w:bCs/>
      <w:sz w:val="32"/>
      <w:szCs w:val="32"/>
    </w:rPr>
  </w:style>
  <w:style w:type="character" w:customStyle="1" w:styleId="cfb3e4e7e0e3eeebeee2eeeac7ede0ea">
    <w:name w:val="Пcfіb3дe4зe7аe0гe3оeeлebоeeвe2оeeкea Зc7нedаe0кea"/>
    <w:uiPriority w:val="99"/>
    <w:rPr>
      <w:rFonts w:ascii="Calibri Light" w:eastAsia="Times New Roman" w:cs="Calibri Light"/>
    </w:rPr>
  </w:style>
  <w:style w:type="character" w:customStyle="1" w:styleId="d2e5eaf1f2f3e2e8edeef1f6b3c7ede0ea">
    <w:name w:val="Тd2еe5кeaсf1тf2 уf3 вe2иe8нedоeeсf1цf6іb3 Зc7нedаe0кea"/>
    <w:uiPriority w:val="99"/>
    <w:rPr>
      <w:rFonts w:ascii="Segoe UI" w:eastAsia="Times New Roman" w:cs="Segoe UI"/>
      <w:sz w:val="18"/>
      <w:szCs w:val="18"/>
    </w:rPr>
  </w:style>
  <w:style w:type="character" w:customStyle="1" w:styleId="c2e5f0f5edb3e9eaeeebeeedf2e8f2f3ebc7ede0ea">
    <w:name w:val="Вc2еe5рf0хf5нedіb3йe9 кeaоeeлebоeeнedтf2иe8тf2уf3лeb Зc7нedаe0кea"/>
    <w:uiPriority w:val="99"/>
    <w:rPr>
      <w:rFonts w:cs="Times New Roman"/>
    </w:rPr>
  </w:style>
  <w:style w:type="character" w:customStyle="1" w:styleId="cde8e6edb3e9eaeeebeeedf2e8f2f3ebc7ede0ea">
    <w:name w:val="Нcdиe8жe6нedіb3йe9 кeaоeeлebоeeнedтf2иe8тf2уf3лeb Зc7нedаe0кea"/>
    <w:uiPriority w:val="99"/>
    <w:rPr>
      <w:rFonts w:cs="Times New Roman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paragraph" w:customStyle="1" w:styleId="cef1edeee2edeee9f2e5eaf1f2">
    <w:name w:val="Оceсf1нedоeeвe2нedоeeйe9 тf2еe5кeaсf1тf2"/>
    <w:basedOn w:val="a"/>
    <w:uiPriority w:val="99"/>
    <w:pPr>
      <w:spacing w:after="140" w:line="276" w:lineRule="auto"/>
    </w:pPr>
    <w:rPr>
      <w:lang w:bidi="ar-SA"/>
    </w:rPr>
  </w:style>
  <w:style w:type="paragraph" w:customStyle="1" w:styleId="d1efe8f1eeea">
    <w:name w:val="Сd1пefиe8сf1оeeкea"/>
    <w:basedOn w:val="cef1edeee2edeee9f2e5eaf1f2"/>
    <w:uiPriority w:val="99"/>
  </w:style>
  <w:style w:type="paragraph" w:customStyle="1" w:styleId="cde0e7e2e0ede8e5">
    <w:name w:val="Нcdаe0зe7вe2аe0нedиe8еe5"/>
    <w:basedOn w:val="a"/>
    <w:uiPriority w:val="99"/>
    <w:pPr>
      <w:spacing w:before="120" w:after="120"/>
    </w:pPr>
    <w:rPr>
      <w:i/>
      <w:iCs/>
      <w:lang w:bidi="ar-SA"/>
    </w:rPr>
  </w:style>
  <w:style w:type="paragraph" w:customStyle="1" w:styleId="d3eae0e7e0f2e5ebfc">
    <w:name w:val="Уd3кeaаe0зe7аe0тf2еe5лebьfc"/>
    <w:basedOn w:val="a"/>
    <w:uiPriority w:val="99"/>
    <w:rPr>
      <w:lang w:bidi="ar-SA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after="160" w:line="254" w:lineRule="auto"/>
    </w:pPr>
    <w:rPr>
      <w:rFonts w:ascii="Times New Roman" w:hAnsi="Liberation Serif"/>
      <w:kern w:val="1"/>
      <w:sz w:val="22"/>
      <w:szCs w:val="22"/>
      <w:lang w:eastAsia="ru-RU" w:bidi="hi-IN"/>
    </w:rPr>
  </w:style>
  <w:style w:type="paragraph" w:customStyle="1" w:styleId="c7e0e3ebe0e2e8e5">
    <w:name w:val="Зc7аe0гe3лebаe0вe2иe8еe5"/>
    <w:basedOn w:val="a"/>
    <w:uiPriority w:val="99"/>
    <w:pPr>
      <w:keepNext/>
      <w:keepLines/>
      <w:spacing w:before="480" w:after="120"/>
    </w:pPr>
    <w:rPr>
      <w:b/>
      <w:bCs/>
      <w:sz w:val="72"/>
      <w:szCs w:val="72"/>
      <w:lang w:bidi="ar-SA"/>
    </w:rPr>
  </w:style>
  <w:style w:type="paragraph" w:customStyle="1" w:styleId="cfeee4e7e0e3eeebeee2eeea">
    <w:name w:val="Пcfоeeдe4зe7аe0гe3оeeлebоeeвe2оeeкea"/>
    <w:basedOn w:val="a"/>
    <w:uiPriority w:val="99"/>
    <w:pPr>
      <w:keepNext/>
      <w:keepLines/>
      <w:spacing w:before="360" w:after="80"/>
    </w:pPr>
    <w:rPr>
      <w:rFonts w:ascii="Georgia" w:cs="Georgia"/>
      <w:i/>
      <w:iCs/>
      <w:color w:val="666666"/>
      <w:sz w:val="48"/>
      <w:szCs w:val="48"/>
      <w:lang w:bidi="ar-SA"/>
    </w:rPr>
  </w:style>
  <w:style w:type="paragraph" w:styleId="a3">
    <w:name w:val="Balloon Text"/>
    <w:basedOn w:val="a"/>
    <w:link w:val="a4"/>
    <w:uiPriority w:val="99"/>
    <w:rPr>
      <w:rFonts w:ascii="Segoe UI" w:cs="Segoe UI"/>
      <w:sz w:val="18"/>
      <w:szCs w:val="18"/>
      <w:lang w:bidi="ar-SA"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Pr>
      <w:lang w:bidi="ar-S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Mangal"/>
      <w:color w:val="000000"/>
      <w:kern w:val="1"/>
      <w:sz w:val="14"/>
      <w:szCs w:val="14"/>
      <w:lang w:val="uk-UA" w:eastAsia="x-none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pPr>
      <w:tabs>
        <w:tab w:val="center" w:pos="4819"/>
        <w:tab w:val="right" w:pos="9639"/>
      </w:tabs>
    </w:pPr>
    <w:rPr>
      <w:lang w:bidi="ar-SA"/>
    </w:rPr>
  </w:style>
  <w:style w:type="paragraph" w:customStyle="1" w:styleId="cde8e6ede8e9eaeeebeeedf2e8f2f3eb">
    <w:name w:val="Нcdиe8жe6нedиe8йe9 кeaоeeлebоeeнedтf2иe8тf2уf3лeb"/>
    <w:basedOn w:val="a"/>
    <w:uiPriority w:val="99"/>
    <w:pPr>
      <w:tabs>
        <w:tab w:val="center" w:pos="4819"/>
        <w:tab w:val="right" w:pos="9639"/>
      </w:tabs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2019-11-12T08:16:00Z</cp:lastPrinted>
  <dcterms:created xsi:type="dcterms:W3CDTF">2020-04-14T08:05:00Z</dcterms:created>
  <dcterms:modified xsi:type="dcterms:W3CDTF">2020-04-14T08:05:00Z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Волинець Михайло Якович</vt:lpwstr>
  </property>
</Properties>
</file>