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C14" w:rsidRDefault="00CD7C14" w:rsidP="00CD7C14">
      <w:pPr>
        <w:pStyle w:val="a3"/>
        <w:rPr>
          <w:rFonts w:ascii="Times New Roman" w:hAnsi="Times New Roman" w:cs="Times New Roman"/>
          <w:b/>
          <w:i w:val="0"/>
          <w:sz w:val="28"/>
          <w:szCs w:val="28"/>
        </w:rPr>
      </w:pPr>
      <w:r>
        <w:rPr>
          <w:rFonts w:ascii="Times New Roman" w:hAnsi="Times New Roman" w:cs="Times New Roman"/>
          <w:b/>
          <w:i w:val="0"/>
          <w:sz w:val="28"/>
          <w:szCs w:val="28"/>
        </w:rPr>
        <w:t>ПОЯСНЮВАЛЬНА ЗАПИСКА</w:t>
      </w:r>
    </w:p>
    <w:p w:rsidR="00CD7C14" w:rsidRPr="0074527B" w:rsidRDefault="00CD7C14" w:rsidP="00CD7C14">
      <w:pPr>
        <w:pStyle w:val="2"/>
        <w:shd w:val="clear" w:color="auto" w:fill="FFFFFF"/>
        <w:spacing w:before="0" w:beforeAutospacing="0" w:after="0" w:afterAutospacing="0" w:line="297" w:lineRule="atLeast"/>
        <w:jc w:val="center"/>
        <w:rPr>
          <w:bCs w:val="0"/>
          <w:color w:val="2A2928"/>
          <w:sz w:val="28"/>
          <w:szCs w:val="28"/>
          <w:lang w:val="uk-UA"/>
        </w:rPr>
      </w:pPr>
      <w:r w:rsidRPr="0074527B">
        <w:rPr>
          <w:bCs w:val="0"/>
          <w:color w:val="2A2928"/>
          <w:sz w:val="28"/>
          <w:szCs w:val="28"/>
          <w:lang w:val="uk-UA"/>
        </w:rPr>
        <w:t>Про утворення Тимчасової слідчої комісії Верховної Ради України з питань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 а також неналежного виконання правоохоронними органами своїх обов'язків щодо розслідування злочинів та притягнення Одеського міського голови Труханова Г.Л. до кримінальної та адміністративної відповідальності</w:t>
      </w:r>
    </w:p>
    <w:p w:rsidR="00CD7C14" w:rsidRDefault="00CD7C14" w:rsidP="00CD7C14">
      <w:pPr>
        <w:rPr>
          <w:highlight w:val="white"/>
        </w:rPr>
      </w:pP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Постанови</w:t>
      </w:r>
    </w:p>
    <w:p w:rsidR="00CD7C14" w:rsidRDefault="00CD7C14" w:rsidP="00CD7C14">
      <w:pPr>
        <w:ind w:firstLine="620"/>
        <w:jc w:val="both"/>
        <w:rPr>
          <w:rFonts w:ascii="Times New Roman" w:eastAsia="Times New Roman" w:hAnsi="Times New Roman" w:cs="Times New Roman"/>
          <w:sz w:val="28"/>
          <w:szCs w:val="28"/>
        </w:rPr>
      </w:pPr>
    </w:p>
    <w:p w:rsidR="00CD7C14" w:rsidRDefault="00CD7C14" w:rsidP="00CD7C14">
      <w:pPr>
        <w:ind w:firstLine="6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Відповідно до статті 89 Конституції України, </w:t>
      </w:r>
      <w:r>
        <w:rPr>
          <w:rFonts w:ascii="Times New Roman" w:eastAsia="Times New Roman" w:hAnsi="Times New Roman" w:cs="Times New Roman"/>
          <w:sz w:val="28"/>
          <w:szCs w:val="28"/>
          <w:highlight w:val="white"/>
        </w:rPr>
        <w:t>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CD7C14" w:rsidRDefault="00CD7C14"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sidRPr="00CD7C14">
        <w:rPr>
          <w:b w:val="0"/>
          <w:sz w:val="28"/>
          <w:szCs w:val="28"/>
        </w:rPr>
        <w:t xml:space="preserve">Проектом Постанови </w:t>
      </w:r>
      <w:proofErr w:type="spellStart"/>
      <w:r w:rsidRPr="00CD7C14">
        <w:rPr>
          <w:b w:val="0"/>
          <w:sz w:val="28"/>
          <w:szCs w:val="28"/>
        </w:rPr>
        <w:t>пропонується</w:t>
      </w:r>
      <w:proofErr w:type="spellEnd"/>
      <w:r w:rsidRPr="00CD7C14">
        <w:rPr>
          <w:b w:val="0"/>
          <w:sz w:val="28"/>
          <w:szCs w:val="28"/>
        </w:rPr>
        <w:t xml:space="preserve"> </w:t>
      </w:r>
      <w:proofErr w:type="spellStart"/>
      <w:r w:rsidRPr="00CD7C14">
        <w:rPr>
          <w:b w:val="0"/>
          <w:sz w:val="28"/>
          <w:szCs w:val="28"/>
        </w:rPr>
        <w:t>утворити</w:t>
      </w:r>
      <w:proofErr w:type="spellEnd"/>
      <w:r w:rsidRPr="00CD7C14">
        <w:rPr>
          <w:b w:val="0"/>
          <w:sz w:val="28"/>
          <w:szCs w:val="28"/>
        </w:rPr>
        <w:t xml:space="preserve"> Тимчасову слідчу </w:t>
      </w:r>
      <w:proofErr w:type="spellStart"/>
      <w:r w:rsidRPr="00CD7C14">
        <w:rPr>
          <w:b w:val="0"/>
          <w:sz w:val="28"/>
          <w:szCs w:val="28"/>
        </w:rPr>
        <w:t>комісію</w:t>
      </w:r>
      <w:proofErr w:type="spellEnd"/>
      <w:r w:rsidRPr="00CD7C14">
        <w:rPr>
          <w:b w:val="0"/>
          <w:sz w:val="28"/>
          <w:szCs w:val="28"/>
        </w:rPr>
        <w:t xml:space="preserve"> </w:t>
      </w:r>
      <w:proofErr w:type="spellStart"/>
      <w:r w:rsidRPr="00CD7C14">
        <w:rPr>
          <w:b w:val="0"/>
          <w:sz w:val="28"/>
          <w:szCs w:val="28"/>
        </w:rPr>
        <w:t>Верховної</w:t>
      </w:r>
      <w:proofErr w:type="spellEnd"/>
      <w:r w:rsidRPr="00CD7C14">
        <w:rPr>
          <w:b w:val="0"/>
          <w:sz w:val="28"/>
          <w:szCs w:val="28"/>
        </w:rPr>
        <w:t xml:space="preserve"> Ради </w:t>
      </w:r>
      <w:proofErr w:type="spellStart"/>
      <w:r w:rsidRPr="00CD7C14">
        <w:rPr>
          <w:b w:val="0"/>
          <w:sz w:val="28"/>
          <w:szCs w:val="28"/>
        </w:rPr>
        <w:t>України</w:t>
      </w:r>
      <w:proofErr w:type="spellEnd"/>
      <w:r w:rsidRPr="00CD7C14">
        <w:rPr>
          <w:b w:val="0"/>
          <w:bCs w:val="0"/>
          <w:color w:val="2A2928"/>
          <w:sz w:val="28"/>
          <w:szCs w:val="28"/>
          <w:lang w:val="uk-UA"/>
        </w:rPr>
        <w:t xml:space="preserve"> </w:t>
      </w:r>
      <w:r w:rsidRPr="00CD7C14">
        <w:rPr>
          <w:b w:val="0"/>
          <w:bCs w:val="0"/>
          <w:color w:val="2A2928"/>
          <w:sz w:val="28"/>
          <w:szCs w:val="28"/>
          <w:lang w:val="uk-UA"/>
        </w:rPr>
        <w:t>Про утворення Тимчасової слідчої комісії Верховної Ради України з питань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 а також неналежного виконання правоохоронними органами своїх обов'язків щодо розслідування злочинів та притягнення Одеського міського голови Труханова Г.Л. до кримінальної та а</w:t>
      </w:r>
      <w:r>
        <w:rPr>
          <w:b w:val="0"/>
          <w:bCs w:val="0"/>
          <w:color w:val="2A2928"/>
          <w:sz w:val="28"/>
          <w:szCs w:val="28"/>
          <w:lang w:val="uk-UA"/>
        </w:rPr>
        <w:t>дміністративної відповідальності.</w:t>
      </w:r>
    </w:p>
    <w:p w:rsidR="00CD7C14" w:rsidRDefault="00CD7C14"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 xml:space="preserve">Чисельні звернення мешканців міста Одеси, публікації в засобах масової інформації, офіційні </w:t>
      </w:r>
      <w:r w:rsidR="003717A2">
        <w:rPr>
          <w:b w:val="0"/>
          <w:bCs w:val="0"/>
          <w:color w:val="2A2928"/>
          <w:sz w:val="28"/>
          <w:szCs w:val="28"/>
          <w:lang w:val="uk-UA"/>
        </w:rPr>
        <w:t>повідомлення правоохоронних орг</w:t>
      </w:r>
      <w:r>
        <w:rPr>
          <w:b w:val="0"/>
          <w:bCs w:val="0"/>
          <w:color w:val="2A2928"/>
          <w:sz w:val="28"/>
          <w:szCs w:val="28"/>
          <w:lang w:val="uk-UA"/>
        </w:rPr>
        <w:t>анів</w:t>
      </w:r>
      <w:r w:rsidR="003717A2">
        <w:rPr>
          <w:b w:val="0"/>
          <w:bCs w:val="0"/>
          <w:color w:val="2A2928"/>
          <w:sz w:val="28"/>
          <w:szCs w:val="28"/>
          <w:lang w:val="uk-UA"/>
        </w:rPr>
        <w:t xml:space="preserve"> </w:t>
      </w:r>
      <w:r>
        <w:rPr>
          <w:b w:val="0"/>
          <w:bCs w:val="0"/>
          <w:color w:val="2A2928"/>
          <w:sz w:val="28"/>
          <w:szCs w:val="28"/>
          <w:lang w:val="uk-UA"/>
        </w:rPr>
        <w:t>свідчать про зловживання</w:t>
      </w:r>
      <w:r w:rsidR="003717A2">
        <w:rPr>
          <w:b w:val="0"/>
          <w:bCs w:val="0"/>
          <w:color w:val="2A2928"/>
          <w:sz w:val="28"/>
          <w:szCs w:val="28"/>
          <w:lang w:val="uk-UA"/>
        </w:rPr>
        <w:t xml:space="preserve"> </w:t>
      </w:r>
      <w:r>
        <w:rPr>
          <w:b w:val="0"/>
          <w:bCs w:val="0"/>
          <w:color w:val="2A2928"/>
          <w:sz w:val="28"/>
          <w:szCs w:val="28"/>
          <w:lang w:val="uk-UA"/>
        </w:rPr>
        <w:t xml:space="preserve">Одеським міським головою Трухановим Г.Л. своїми повноваженнями, </w:t>
      </w:r>
      <w:r w:rsidR="003717A2">
        <w:rPr>
          <w:b w:val="0"/>
          <w:bCs w:val="0"/>
          <w:color w:val="2A2928"/>
          <w:sz w:val="28"/>
          <w:szCs w:val="28"/>
          <w:lang w:val="uk-UA"/>
        </w:rPr>
        <w:t>нехтування</w:t>
      </w:r>
      <w:r>
        <w:rPr>
          <w:b w:val="0"/>
          <w:bCs w:val="0"/>
          <w:color w:val="2A2928"/>
          <w:sz w:val="28"/>
          <w:szCs w:val="28"/>
          <w:lang w:val="uk-UA"/>
        </w:rPr>
        <w:t xml:space="preserve"> вимогами</w:t>
      </w:r>
      <w:r w:rsidR="003717A2">
        <w:rPr>
          <w:b w:val="0"/>
          <w:bCs w:val="0"/>
          <w:color w:val="2A2928"/>
          <w:sz w:val="28"/>
          <w:szCs w:val="28"/>
          <w:lang w:val="uk-UA"/>
        </w:rPr>
        <w:t xml:space="preserve"> </w:t>
      </w:r>
      <w:r>
        <w:rPr>
          <w:b w:val="0"/>
          <w:bCs w:val="0"/>
          <w:color w:val="2A2928"/>
          <w:sz w:val="28"/>
          <w:szCs w:val="28"/>
          <w:lang w:val="uk-UA"/>
        </w:rPr>
        <w:t>Конституції та законів</w:t>
      </w:r>
      <w:r w:rsidR="003717A2">
        <w:rPr>
          <w:b w:val="0"/>
          <w:bCs w:val="0"/>
          <w:color w:val="2A2928"/>
          <w:sz w:val="28"/>
          <w:szCs w:val="28"/>
          <w:lang w:val="uk-UA"/>
        </w:rPr>
        <w:t xml:space="preserve"> </w:t>
      </w:r>
      <w:r>
        <w:rPr>
          <w:b w:val="0"/>
          <w:bCs w:val="0"/>
          <w:color w:val="2A2928"/>
          <w:sz w:val="28"/>
          <w:szCs w:val="28"/>
          <w:lang w:val="uk-UA"/>
        </w:rPr>
        <w:t>України,</w:t>
      </w:r>
      <w:r w:rsidR="003717A2">
        <w:rPr>
          <w:b w:val="0"/>
          <w:bCs w:val="0"/>
          <w:color w:val="2A2928"/>
          <w:sz w:val="28"/>
          <w:szCs w:val="28"/>
          <w:lang w:val="uk-UA"/>
        </w:rPr>
        <w:t xml:space="preserve"> </w:t>
      </w:r>
      <w:r>
        <w:rPr>
          <w:b w:val="0"/>
          <w:bCs w:val="0"/>
          <w:color w:val="2A2928"/>
          <w:sz w:val="28"/>
          <w:szCs w:val="28"/>
          <w:lang w:val="uk-UA"/>
        </w:rPr>
        <w:t xml:space="preserve">скоєння корупційних </w:t>
      </w:r>
      <w:r w:rsidR="003717A2">
        <w:rPr>
          <w:b w:val="0"/>
          <w:bCs w:val="0"/>
          <w:color w:val="2A2928"/>
          <w:sz w:val="28"/>
          <w:szCs w:val="28"/>
          <w:lang w:val="uk-UA"/>
        </w:rPr>
        <w:t xml:space="preserve">злочинів </w:t>
      </w:r>
      <w:r>
        <w:rPr>
          <w:b w:val="0"/>
          <w:bCs w:val="0"/>
          <w:color w:val="2A2928"/>
          <w:sz w:val="28"/>
          <w:szCs w:val="28"/>
          <w:lang w:val="uk-UA"/>
        </w:rPr>
        <w:t>та правопорушень з ознаками корупції, внаслідок чого масово порушуються права, свободи і законні інтереси членів територіальної громади міста Одеси та дискредитується державна влада</w:t>
      </w:r>
      <w:r w:rsidR="003717A2">
        <w:rPr>
          <w:b w:val="0"/>
          <w:bCs w:val="0"/>
          <w:color w:val="2A2928"/>
          <w:sz w:val="28"/>
          <w:szCs w:val="28"/>
          <w:lang w:val="uk-UA"/>
        </w:rPr>
        <w:t>.</w:t>
      </w:r>
    </w:p>
    <w:p w:rsidR="003717A2" w:rsidRDefault="003717A2"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Основною причиною ігнорування Трухановим Г.Л. вимог законодавства, порушення прав і свобод громадян, привласнення повноважень міської ради у вирішенні окремих питань, є його безкарність, яка породжує вседозволеність та нові порушення.</w:t>
      </w:r>
    </w:p>
    <w:p w:rsidR="00F822DC" w:rsidRDefault="003717A2"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Незважаючи на те, що за фактами скоєних Одеським міським головою корупційних злочинів Національним антикорупційним бюро України, іншими правоохоронними органами розслідуються кримінальні провадження, частина яких вже перебуває на розгляді Вищого антикорупційного суду України з обвинувальними висновками, в порушення вимог ч.5 ст.65 Закону України «Про запобігання корупції» Труханов</w:t>
      </w:r>
      <w:r w:rsidR="00F822DC">
        <w:rPr>
          <w:b w:val="0"/>
          <w:bCs w:val="0"/>
          <w:color w:val="2A2928"/>
          <w:sz w:val="28"/>
          <w:szCs w:val="28"/>
          <w:lang w:val="uk-UA"/>
        </w:rPr>
        <w:t>а</w:t>
      </w:r>
      <w:r>
        <w:rPr>
          <w:b w:val="0"/>
          <w:bCs w:val="0"/>
          <w:color w:val="2A2928"/>
          <w:sz w:val="28"/>
          <w:szCs w:val="28"/>
          <w:lang w:val="uk-UA"/>
        </w:rPr>
        <w:t xml:space="preserve"> Г.Л.</w:t>
      </w:r>
      <w:r w:rsidR="00F822DC">
        <w:rPr>
          <w:b w:val="0"/>
          <w:bCs w:val="0"/>
          <w:color w:val="2A2928"/>
          <w:sz w:val="28"/>
          <w:szCs w:val="28"/>
          <w:lang w:val="uk-UA"/>
        </w:rPr>
        <w:t xml:space="preserve"> не відсторонено від виконання повноважень на посаді міського голови.</w:t>
      </w:r>
    </w:p>
    <w:p w:rsidR="003717A2" w:rsidRDefault="00F822DC"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 xml:space="preserve">Більша частина зареєстрованих стосовно Труханова Г.Л.  кримінальних проваджень в порушення вимог ст. 219 КПК України розслідуються роками, </w:t>
      </w:r>
      <w:r>
        <w:rPr>
          <w:b w:val="0"/>
          <w:bCs w:val="0"/>
          <w:color w:val="2A2928"/>
          <w:sz w:val="28"/>
          <w:szCs w:val="28"/>
          <w:lang w:val="uk-UA"/>
        </w:rPr>
        <w:lastRenderedPageBreak/>
        <w:t xml:space="preserve">передбачених законом заходів для завершення досудового розслідування </w:t>
      </w:r>
      <w:r w:rsidR="003717A2">
        <w:rPr>
          <w:b w:val="0"/>
          <w:bCs w:val="0"/>
          <w:color w:val="2A2928"/>
          <w:sz w:val="28"/>
          <w:szCs w:val="28"/>
          <w:lang w:val="uk-UA"/>
        </w:rPr>
        <w:t xml:space="preserve"> </w:t>
      </w:r>
      <w:r>
        <w:rPr>
          <w:b w:val="0"/>
          <w:bCs w:val="0"/>
          <w:color w:val="2A2928"/>
          <w:sz w:val="28"/>
          <w:szCs w:val="28"/>
          <w:lang w:val="uk-UA"/>
        </w:rPr>
        <w:t>та відшкодування територіальній громаді збитків не вживається.</w:t>
      </w:r>
    </w:p>
    <w:p w:rsidR="00F822DC" w:rsidRPr="00CD7C14" w:rsidRDefault="00F822DC" w:rsidP="00CD7C14">
      <w:pPr>
        <w:pStyle w:val="2"/>
        <w:shd w:val="clear" w:color="auto" w:fill="FFFFFF"/>
        <w:spacing w:before="0" w:beforeAutospacing="0" w:after="0" w:afterAutospacing="0" w:line="297" w:lineRule="atLeast"/>
        <w:ind w:firstLine="540"/>
        <w:jc w:val="both"/>
        <w:rPr>
          <w:b w:val="0"/>
          <w:bCs w:val="0"/>
          <w:color w:val="2A2928"/>
          <w:sz w:val="28"/>
          <w:szCs w:val="28"/>
          <w:lang w:val="uk-UA"/>
        </w:rPr>
      </w:pPr>
      <w:r>
        <w:rPr>
          <w:b w:val="0"/>
          <w:bCs w:val="0"/>
          <w:color w:val="2A2928"/>
          <w:sz w:val="28"/>
          <w:szCs w:val="28"/>
          <w:lang w:val="uk-UA"/>
        </w:rPr>
        <w:t>Враховуючи системний характер протиправної діяльності, Верховна Рада України зобов’язана виконати свою контрольну функцію й розібратися з реальними причинами, та надати всебічну допомогу у розслідуванні даних справ і притягненні винних до відповідальності шляхом створення Тимчасової слідчої комісії</w:t>
      </w: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Цілі і завдання проекту Постанови</w:t>
      </w:r>
    </w:p>
    <w:p w:rsidR="00CD7C14" w:rsidRDefault="00CD7C14" w:rsidP="00CD7C14">
      <w:pPr>
        <w:ind w:firstLine="540"/>
        <w:jc w:val="both"/>
        <w:rPr>
          <w:rFonts w:ascii="Times New Roman" w:eastAsia="Times New Roman" w:hAnsi="Times New Roman" w:cs="Times New Roman"/>
          <w:sz w:val="28"/>
          <w:szCs w:val="28"/>
        </w:rPr>
      </w:pPr>
    </w:p>
    <w:p w:rsidR="00403355" w:rsidRDefault="00CD7C14" w:rsidP="00403355">
      <w:pPr>
        <w:pStyle w:val="2"/>
        <w:shd w:val="clear" w:color="auto" w:fill="FFFFFF"/>
        <w:spacing w:before="0" w:beforeAutospacing="0" w:after="0" w:afterAutospacing="0" w:line="297" w:lineRule="atLeast"/>
        <w:ind w:firstLine="540"/>
        <w:jc w:val="both"/>
        <w:rPr>
          <w:b w:val="0"/>
          <w:bCs w:val="0"/>
          <w:color w:val="2A2928"/>
          <w:sz w:val="28"/>
          <w:szCs w:val="28"/>
          <w:lang w:val="uk-UA"/>
        </w:rPr>
      </w:pPr>
      <w:r w:rsidRPr="00403355">
        <w:rPr>
          <w:b w:val="0"/>
          <w:sz w:val="28"/>
          <w:szCs w:val="28"/>
          <w:lang w:val="uk-UA"/>
        </w:rPr>
        <w:t>Метою проекту Постанови є</w:t>
      </w:r>
      <w:r w:rsidRPr="00403355">
        <w:rPr>
          <w:b w:val="0"/>
          <w:sz w:val="28"/>
          <w:szCs w:val="28"/>
          <w:highlight w:val="white"/>
          <w:lang w:val="uk-UA"/>
        </w:rPr>
        <w:t xml:space="preserve"> створення Тимчасової слідчої комісії  для </w:t>
      </w:r>
      <w:r w:rsidR="00F822DC" w:rsidRPr="00403355">
        <w:rPr>
          <w:b w:val="0"/>
          <w:sz w:val="28"/>
          <w:szCs w:val="28"/>
          <w:lang w:val="uk-UA"/>
        </w:rPr>
        <w:t>проведення</w:t>
      </w:r>
      <w:r w:rsidR="00403355" w:rsidRPr="00403355">
        <w:rPr>
          <w:b w:val="0"/>
          <w:bCs w:val="0"/>
          <w:color w:val="2A2928"/>
          <w:sz w:val="28"/>
          <w:szCs w:val="28"/>
          <w:lang w:val="uk-UA"/>
        </w:rPr>
        <w:t xml:space="preserve"> </w:t>
      </w:r>
      <w:r w:rsidR="00403355" w:rsidRPr="00CD7C14">
        <w:rPr>
          <w:b w:val="0"/>
          <w:bCs w:val="0"/>
          <w:color w:val="2A2928"/>
          <w:sz w:val="28"/>
          <w:szCs w:val="28"/>
          <w:lang w:val="uk-UA"/>
        </w:rPr>
        <w:t>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 а також неналежного виконання правоохоронними органами своїх обов'язків щодо розслідування злочинів та притягнення Одеського міського голови Труханова Г.Л. до кримінальної та а</w:t>
      </w:r>
      <w:r w:rsidR="00403355">
        <w:rPr>
          <w:b w:val="0"/>
          <w:bCs w:val="0"/>
          <w:color w:val="2A2928"/>
          <w:sz w:val="28"/>
          <w:szCs w:val="28"/>
          <w:lang w:val="uk-UA"/>
        </w:rPr>
        <w:t>дміністративної відповідальності.</w:t>
      </w:r>
    </w:p>
    <w:p w:rsidR="00F822DC" w:rsidRDefault="00F822DC"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основні положення проекту Постанови</w:t>
      </w:r>
    </w:p>
    <w:p w:rsidR="00CD7C14" w:rsidRDefault="00CD7C14" w:rsidP="00CD7C14">
      <w:pPr>
        <w:ind w:firstLine="520"/>
        <w:jc w:val="both"/>
        <w:rPr>
          <w:rFonts w:ascii="Times New Roman" w:eastAsia="Times New Roman" w:hAnsi="Times New Roman" w:cs="Times New Roman"/>
          <w:sz w:val="28"/>
          <w:szCs w:val="28"/>
        </w:rPr>
      </w:pPr>
    </w:p>
    <w:p w:rsidR="00CD7C14" w:rsidRDefault="00CD7C14" w:rsidP="00CD7C14">
      <w:pPr>
        <w:ind w:firstLine="5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Проектом акту  пропонується:</w:t>
      </w:r>
    </w:p>
    <w:p w:rsidR="00CD7C14" w:rsidRPr="00403355" w:rsidRDefault="00CD7C14" w:rsidP="00403355">
      <w:pPr>
        <w:pStyle w:val="2"/>
        <w:shd w:val="clear" w:color="auto" w:fill="FFFFFF"/>
        <w:spacing w:before="0" w:beforeAutospacing="0" w:after="0" w:afterAutospacing="0" w:line="297" w:lineRule="atLeast"/>
        <w:ind w:firstLine="540"/>
        <w:jc w:val="both"/>
        <w:rPr>
          <w:b w:val="0"/>
          <w:bCs w:val="0"/>
          <w:color w:val="2A2928"/>
          <w:sz w:val="28"/>
          <w:szCs w:val="28"/>
          <w:lang w:val="uk-UA"/>
        </w:rPr>
      </w:pPr>
      <w:r w:rsidRPr="00403355">
        <w:rPr>
          <w:b w:val="0"/>
          <w:sz w:val="28"/>
          <w:szCs w:val="28"/>
          <w:lang w:val="uk-UA"/>
        </w:rPr>
        <w:t>- утворити Тимчасову слідчу комісію Верховної Ради України для</w:t>
      </w:r>
      <w:r w:rsidRPr="00403355">
        <w:rPr>
          <w:sz w:val="28"/>
          <w:szCs w:val="28"/>
          <w:lang w:val="uk-UA"/>
        </w:rPr>
        <w:t xml:space="preserve"> </w:t>
      </w:r>
      <w:r w:rsidR="00403355" w:rsidRPr="00CD7C14">
        <w:rPr>
          <w:b w:val="0"/>
          <w:bCs w:val="0"/>
          <w:color w:val="2A2928"/>
          <w:sz w:val="28"/>
          <w:szCs w:val="28"/>
          <w:lang w:val="uk-UA"/>
        </w:rPr>
        <w:t>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 а також неналежного виконання правоохоронними органами своїх обов'язків щодо розслідування злочинів та притягнення Одеського міського голови Труханова Г.Л. до кримінальної та а</w:t>
      </w:r>
      <w:r w:rsidR="00403355">
        <w:rPr>
          <w:b w:val="0"/>
          <w:bCs w:val="0"/>
          <w:color w:val="2A2928"/>
          <w:sz w:val="28"/>
          <w:szCs w:val="28"/>
          <w:lang w:val="uk-UA"/>
        </w:rPr>
        <w:t>дміністративної відповідальності.</w:t>
      </w:r>
    </w:p>
    <w:p w:rsidR="00CD7C14" w:rsidRDefault="00CD7C14" w:rsidP="00CD7C14">
      <w:pPr>
        <w:ind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визначити мету, завдання і коло питань, для підготовки та попереднього розгляду яких утворюється Тимчасова слідча комісія;</w:t>
      </w:r>
    </w:p>
    <w:p w:rsidR="00CD7C14" w:rsidRDefault="00CD7C14" w:rsidP="00CD7C14">
      <w:pPr>
        <w:ind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визначити кількісний та персональний склад, голову і заступника Тимчасової слідчої комісії;</w:t>
      </w:r>
    </w:p>
    <w:p w:rsidR="00CD7C14" w:rsidRDefault="00CD7C14" w:rsidP="00CD7C14">
      <w:pPr>
        <w:ind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встановити термін діяльності та термін подання на розгляд Верховної Ради України звіту Тимчасової слідчої комісії;</w:t>
      </w:r>
    </w:p>
    <w:p w:rsidR="00CD7C14" w:rsidRDefault="00CD7C14" w:rsidP="00CD7C14">
      <w:pPr>
        <w:ind w:firstLine="6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вирішити питання стосовно кадрового, матеріально-технічного, інформаційного, організаційного забезпечення роботи Тимчасової слідчої комісії.</w:t>
      </w:r>
    </w:p>
    <w:p w:rsidR="00CD7C14" w:rsidRDefault="00CD7C14" w:rsidP="00CD7C14">
      <w:pPr>
        <w:ind w:firstLine="6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 основних завдань Тимчасової слідчої комісії відносяться:</w:t>
      </w:r>
    </w:p>
    <w:p w:rsidR="00CD7C14" w:rsidRPr="00403355" w:rsidRDefault="00CD7C14" w:rsidP="00CD7C14">
      <w:pPr>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w:t>
      </w:r>
      <w:r w:rsidR="00403355">
        <w:rPr>
          <w:rFonts w:ascii="Times New Roman" w:eastAsia="Times New Roman" w:hAnsi="Times New Roman" w:cs="Times New Roman"/>
          <w:sz w:val="28"/>
          <w:szCs w:val="28"/>
          <w:highlight w:val="white"/>
        </w:rPr>
        <w:t xml:space="preserve"> проведення перевірки відомостей щодо зловживання </w:t>
      </w:r>
      <w:r w:rsidR="00403355" w:rsidRPr="00403355">
        <w:rPr>
          <w:rFonts w:ascii="Times New Roman" w:hAnsi="Times New Roman" w:cs="Times New Roman"/>
          <w:bCs/>
          <w:color w:val="2A2928"/>
          <w:sz w:val="28"/>
          <w:szCs w:val="28"/>
        </w:rPr>
        <w:t>Одеським міським головою Трухановим Г.Л. своїми повноваженнями, нехтування вимогами Конституції та законів України, скоєння корупційних злочинів та правопорушень з ознаками корупції</w:t>
      </w:r>
      <w:r w:rsidR="00403355">
        <w:rPr>
          <w:rFonts w:ascii="Times New Roman" w:hAnsi="Times New Roman" w:cs="Times New Roman"/>
          <w:bCs/>
          <w:color w:val="2A2928"/>
          <w:sz w:val="28"/>
          <w:szCs w:val="28"/>
        </w:rPr>
        <w:t>;</w:t>
      </w: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2) проведення перевірки</w:t>
      </w:r>
      <w:r w:rsidR="00403355">
        <w:rPr>
          <w:rFonts w:ascii="Times New Roman" w:eastAsia="Times New Roman" w:hAnsi="Times New Roman" w:cs="Times New Roman"/>
          <w:sz w:val="28"/>
          <w:szCs w:val="28"/>
        </w:rPr>
        <w:t xml:space="preserve"> ходу розслідування правоохоронними органами України зареєстрованих стосовно Труханова Г.Л. кримінальних проваджень</w:t>
      </w:r>
      <w:r>
        <w:rPr>
          <w:rFonts w:ascii="Times New Roman" w:eastAsia="Times New Roman" w:hAnsi="Times New Roman" w:cs="Times New Roman"/>
          <w:sz w:val="28"/>
          <w:szCs w:val="28"/>
        </w:rPr>
        <w:t>;</w:t>
      </w:r>
    </w:p>
    <w:p w:rsidR="00CD7C14" w:rsidRDefault="00403355"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CD7C14">
        <w:rPr>
          <w:rFonts w:ascii="Times New Roman" w:eastAsia="Times New Roman" w:hAnsi="Times New Roman" w:cs="Times New Roman"/>
          <w:sz w:val="28"/>
          <w:szCs w:val="28"/>
        </w:rPr>
        <w:t>) встановлення, збір інформації та отримання пояснень від осіб та/або підприємств, установ, організацій, центральних та місцевих органів виконавчої влади,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ініціювання питання про притягнення винних осіб до відповідальності, передбаченої законодавством України.</w:t>
      </w:r>
    </w:p>
    <w:p w:rsidR="00CD7C14" w:rsidRDefault="00CD7C14" w:rsidP="00CD7C14">
      <w:pPr>
        <w:jc w:val="both"/>
        <w:rPr>
          <w:rFonts w:ascii="Times New Roman" w:eastAsia="Times New Roman" w:hAnsi="Times New Roman" w:cs="Times New Roman"/>
          <w:sz w:val="28"/>
          <w:szCs w:val="28"/>
        </w:rPr>
      </w:pP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 у даній сфері правового регулювання</w:t>
      </w:r>
    </w:p>
    <w:p w:rsidR="00CD7C14" w:rsidRDefault="00CD7C14" w:rsidP="00CD7C14">
      <w:pPr>
        <w:ind w:firstLine="540"/>
        <w:jc w:val="both"/>
        <w:rPr>
          <w:rFonts w:ascii="Times New Roman" w:eastAsia="Times New Roman" w:hAnsi="Times New Roman" w:cs="Times New Roman"/>
          <w:sz w:val="28"/>
          <w:szCs w:val="28"/>
        </w:rPr>
      </w:pP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Постанови не потребуватиме внесення змін до чинного законодавства України.</w:t>
      </w: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rsidR="00CD7C14" w:rsidRDefault="00CD7C14" w:rsidP="00CD7C14">
      <w:pPr>
        <w:ind w:firstLine="540"/>
        <w:jc w:val="both"/>
        <w:rPr>
          <w:rFonts w:ascii="Times New Roman" w:eastAsia="Times New Roman" w:hAnsi="Times New Roman" w:cs="Times New Roman"/>
          <w:sz w:val="28"/>
          <w:szCs w:val="28"/>
        </w:rPr>
      </w:pPr>
    </w:p>
    <w:p w:rsidR="00CD7C14" w:rsidRDefault="00CD7C14" w:rsidP="00CD7C14">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Реалізація цієї Постанови Верховної Ради України не призведе до зміни показників бюджету (витрат бюджету).</w:t>
      </w: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D7C14" w:rsidRDefault="00CD7C14" w:rsidP="00CD7C14">
      <w:pPr>
        <w:ind w:firstLine="5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проекту Постанови</w:t>
      </w:r>
    </w:p>
    <w:p w:rsidR="00403355" w:rsidRDefault="00CD7C14" w:rsidP="00403355">
      <w:pPr>
        <w:pStyle w:val="2"/>
        <w:shd w:val="clear" w:color="auto" w:fill="FFFFFF"/>
        <w:spacing w:before="0" w:beforeAutospacing="0" w:after="0" w:afterAutospacing="0" w:line="297" w:lineRule="atLeast"/>
        <w:ind w:firstLine="540"/>
        <w:jc w:val="both"/>
        <w:rPr>
          <w:b w:val="0"/>
          <w:bCs w:val="0"/>
          <w:color w:val="2A2928"/>
          <w:sz w:val="28"/>
          <w:szCs w:val="28"/>
          <w:lang w:val="uk-UA"/>
        </w:rPr>
      </w:pPr>
      <w:r w:rsidRPr="00403355">
        <w:rPr>
          <w:b w:val="0"/>
          <w:sz w:val="28"/>
          <w:szCs w:val="28"/>
          <w:lang w:val="uk-UA"/>
        </w:rPr>
        <w:t xml:space="preserve">Прийняття цієї Постанови забезпечить </w:t>
      </w:r>
      <w:r w:rsidRPr="00403355">
        <w:rPr>
          <w:b w:val="0"/>
          <w:sz w:val="28"/>
          <w:szCs w:val="28"/>
          <w:highlight w:val="white"/>
          <w:lang w:val="uk-UA"/>
        </w:rPr>
        <w:t xml:space="preserve">утворення </w:t>
      </w:r>
      <w:r w:rsidRPr="00403355">
        <w:rPr>
          <w:b w:val="0"/>
          <w:sz w:val="28"/>
          <w:szCs w:val="28"/>
          <w:lang w:val="uk-UA"/>
        </w:rPr>
        <w:t xml:space="preserve">Тимчасової слідчої комісії Верховної Ради України </w:t>
      </w:r>
      <w:r w:rsidR="00403355" w:rsidRPr="00403355">
        <w:rPr>
          <w:b w:val="0"/>
          <w:sz w:val="28"/>
          <w:szCs w:val="28"/>
          <w:highlight w:val="white"/>
          <w:lang w:val="uk-UA"/>
        </w:rPr>
        <w:t>для проведення</w:t>
      </w:r>
      <w:r w:rsidR="00403355" w:rsidRPr="00403355">
        <w:rPr>
          <w:sz w:val="28"/>
          <w:szCs w:val="28"/>
          <w:lang w:val="uk-UA"/>
        </w:rPr>
        <w:t xml:space="preserve"> </w:t>
      </w:r>
      <w:r w:rsidR="00403355" w:rsidRPr="00CD7C14">
        <w:rPr>
          <w:b w:val="0"/>
          <w:bCs w:val="0"/>
          <w:color w:val="2A2928"/>
          <w:sz w:val="28"/>
          <w:szCs w:val="28"/>
          <w:lang w:val="uk-UA"/>
        </w:rPr>
        <w:t>фактів порушення Конституції України та законів України Одеським міським головою  Трухановим Г.Л., вчинення ним злочинів та  корупційних правопорушень, а також неналежного виконання правоохоронними органами своїх обов'язків щодо розслідування злочинів та притягнення Одеського міського голови Труханова Г.Л. до кримінальної та а</w:t>
      </w:r>
      <w:r w:rsidR="00403355">
        <w:rPr>
          <w:b w:val="0"/>
          <w:bCs w:val="0"/>
          <w:color w:val="2A2928"/>
          <w:sz w:val="28"/>
          <w:szCs w:val="28"/>
          <w:lang w:val="uk-UA"/>
        </w:rPr>
        <w:t>дміністративної відповідальності.</w:t>
      </w:r>
    </w:p>
    <w:p w:rsidR="00CD7C14" w:rsidRDefault="00CD7C14" w:rsidP="00CD7C14">
      <w:pPr>
        <w:ind w:firstLine="540"/>
        <w:jc w:val="both"/>
        <w:rPr>
          <w:rFonts w:ascii="Times New Roman" w:eastAsia="Times New Roman" w:hAnsi="Times New Roman" w:cs="Times New Roman"/>
          <w:sz w:val="28"/>
          <w:szCs w:val="28"/>
        </w:rPr>
      </w:pPr>
    </w:p>
    <w:tbl>
      <w:tblPr>
        <w:tblW w:w="0" w:type="dxa"/>
        <w:tblInd w:w="100" w:type="dxa"/>
        <w:tblBorders>
          <w:insideH w:val="nil"/>
          <w:insideV w:val="nil"/>
        </w:tblBorders>
        <w:tblLayout w:type="fixed"/>
        <w:tblLook w:val="0600" w:firstRow="0" w:lastRow="0" w:firstColumn="0" w:lastColumn="0" w:noHBand="1" w:noVBand="1"/>
      </w:tblPr>
      <w:tblGrid>
        <w:gridCol w:w="5145"/>
        <w:gridCol w:w="3465"/>
      </w:tblGrid>
      <w:tr w:rsidR="00CD7C14" w:rsidTr="00CD7C14">
        <w:trPr>
          <w:trHeight w:val="860"/>
        </w:trPr>
        <w:tc>
          <w:tcPr>
            <w:tcW w:w="5145" w:type="dxa"/>
            <w:tcBorders>
              <w:top w:val="nil"/>
              <w:left w:val="nil"/>
              <w:bottom w:val="nil"/>
              <w:right w:val="nil"/>
            </w:tcBorders>
            <w:tcMar>
              <w:top w:w="100" w:type="dxa"/>
              <w:left w:w="100" w:type="dxa"/>
              <w:bottom w:w="100" w:type="dxa"/>
              <w:right w:w="100" w:type="dxa"/>
            </w:tcMar>
            <w:hideMark/>
          </w:tcPr>
          <w:p w:rsidR="00CD7C14" w:rsidRDefault="00CD7C14">
            <w:pPr>
              <w:ind w:left="140" w:right="140"/>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 xml:space="preserve">Народні депутати України                                     </w:t>
            </w:r>
          </w:p>
        </w:tc>
        <w:tc>
          <w:tcPr>
            <w:tcW w:w="3465" w:type="dxa"/>
            <w:tcBorders>
              <w:top w:val="nil"/>
              <w:left w:val="nil"/>
              <w:bottom w:val="nil"/>
              <w:right w:val="nil"/>
            </w:tcBorders>
            <w:tcMar>
              <w:top w:w="100" w:type="dxa"/>
              <w:left w:w="100" w:type="dxa"/>
              <w:bottom w:w="100" w:type="dxa"/>
              <w:right w:w="100" w:type="dxa"/>
            </w:tcMar>
          </w:tcPr>
          <w:p w:rsidR="00CD7C14" w:rsidRDefault="00CD7C14">
            <w:pPr>
              <w:ind w:left="140" w:right="140" w:firstLine="540"/>
              <w:rPr>
                <w:rFonts w:ascii="Times New Roman" w:eastAsia="Times New Roman" w:hAnsi="Times New Roman" w:cs="Times New Roman"/>
                <w:b/>
                <w:sz w:val="28"/>
                <w:szCs w:val="28"/>
                <w:lang w:eastAsia="en-US"/>
              </w:rPr>
            </w:pPr>
            <w:bookmarkStart w:id="0" w:name="_GoBack"/>
            <w:bookmarkEnd w:id="0"/>
          </w:p>
        </w:tc>
      </w:tr>
    </w:tbl>
    <w:p w:rsidR="008F7B21" w:rsidRPr="00CD7C14" w:rsidRDefault="008F7B21" w:rsidP="00CD7C14"/>
    <w:sectPr w:rsidR="008F7B21" w:rsidRPr="00CD7C1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C14"/>
    <w:rsid w:val="003717A2"/>
    <w:rsid w:val="00403355"/>
    <w:rsid w:val="008F7B21"/>
    <w:rsid w:val="00CD7C14"/>
    <w:rsid w:val="00F822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74A822-7D7E-410E-ACC5-F6D2294A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7C14"/>
    <w:pPr>
      <w:spacing w:after="0" w:line="276" w:lineRule="auto"/>
      <w:contextualSpacing/>
    </w:pPr>
    <w:rPr>
      <w:rFonts w:ascii="Arial" w:eastAsia="Arial" w:hAnsi="Arial" w:cs="Arial"/>
      <w:sz w:val="22"/>
      <w:lang w:eastAsia="uk-UA"/>
    </w:rPr>
  </w:style>
  <w:style w:type="paragraph" w:styleId="2">
    <w:name w:val="heading 2"/>
    <w:basedOn w:val="a"/>
    <w:link w:val="20"/>
    <w:uiPriority w:val="9"/>
    <w:qFormat/>
    <w:rsid w:val="00CD7C14"/>
    <w:pPr>
      <w:spacing w:before="100" w:beforeAutospacing="1" w:after="100" w:afterAutospacing="1" w:line="240" w:lineRule="auto"/>
      <w:contextualSpacing w:val="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Quote"/>
    <w:basedOn w:val="a"/>
    <w:next w:val="a"/>
    <w:link w:val="a4"/>
    <w:uiPriority w:val="29"/>
    <w:qFormat/>
    <w:rsid w:val="00CD7C14"/>
    <w:pPr>
      <w:spacing w:before="200" w:after="160"/>
      <w:ind w:left="864" w:right="864"/>
      <w:jc w:val="center"/>
    </w:pPr>
    <w:rPr>
      <w:i/>
      <w:iCs/>
      <w:color w:val="404040" w:themeColor="text1" w:themeTint="BF"/>
    </w:rPr>
  </w:style>
  <w:style w:type="character" w:customStyle="1" w:styleId="a4">
    <w:name w:val="Цитата Знак"/>
    <w:basedOn w:val="a0"/>
    <w:link w:val="a3"/>
    <w:uiPriority w:val="29"/>
    <w:rsid w:val="00CD7C14"/>
    <w:rPr>
      <w:rFonts w:ascii="Arial" w:eastAsia="Arial" w:hAnsi="Arial" w:cs="Arial"/>
      <w:i/>
      <w:iCs/>
      <w:color w:val="404040" w:themeColor="text1" w:themeTint="BF"/>
      <w:sz w:val="22"/>
      <w:lang w:eastAsia="uk-UA"/>
    </w:rPr>
  </w:style>
  <w:style w:type="character" w:customStyle="1" w:styleId="20">
    <w:name w:val="Заголовок 2 Знак"/>
    <w:basedOn w:val="a0"/>
    <w:link w:val="2"/>
    <w:uiPriority w:val="9"/>
    <w:rsid w:val="00CD7C14"/>
    <w:rPr>
      <w:rFonts w:eastAsia="Times New Roman" w:cs="Times New Roman"/>
      <w:b/>
      <w:bCs/>
      <w:sz w:val="36"/>
      <w:szCs w:val="3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91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4074</Words>
  <Characters>2323</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Леонов Олексій Олександрович</dc:creator>
  <cp:keywords/>
  <dc:description/>
  <cp:lastModifiedBy>Леонов Олексій Олександрович</cp:lastModifiedBy>
  <cp:revision>1</cp:revision>
  <dcterms:created xsi:type="dcterms:W3CDTF">2020-04-15T10:12:00Z</dcterms:created>
  <dcterms:modified xsi:type="dcterms:W3CDTF">2020-04-15T10:53:00Z</dcterms:modified>
</cp:coreProperties>
</file>