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12A9" w:rsidRPr="00B812A9" w:rsidRDefault="00B812A9" w:rsidP="00B812A9">
      <w:pPr>
        <w:shd w:val="clear" w:color="auto" w:fill="FFFFFF"/>
        <w:spacing w:after="0" w:line="240" w:lineRule="auto"/>
        <w:ind w:firstLine="709"/>
        <w:jc w:val="both"/>
        <w:rPr>
          <w:rFonts w:ascii="Times New Roman" w:hAnsi="Times New Roman"/>
          <w:sz w:val="28"/>
          <w:szCs w:val="28"/>
          <w:lang w:val="uk-UA"/>
        </w:rPr>
      </w:pPr>
    </w:p>
    <w:p w:rsidR="00B812A9" w:rsidRPr="00B812A9" w:rsidRDefault="00B812A9" w:rsidP="00B812A9">
      <w:pPr>
        <w:spacing w:after="0" w:line="240" w:lineRule="auto"/>
        <w:ind w:left="5220"/>
        <w:rPr>
          <w:rFonts w:ascii="Times New Roman" w:hAnsi="Times New Roman"/>
          <w:b/>
          <w:bCs/>
          <w:sz w:val="28"/>
          <w:szCs w:val="28"/>
          <w:lang w:val="uk-UA"/>
        </w:rPr>
      </w:pPr>
      <w:r w:rsidRPr="00B812A9">
        <w:rPr>
          <w:rFonts w:ascii="Times New Roman" w:hAnsi="Times New Roman"/>
          <w:b/>
          <w:bCs/>
          <w:sz w:val="28"/>
          <w:szCs w:val="28"/>
          <w:lang w:val="uk-UA"/>
        </w:rPr>
        <w:t xml:space="preserve">Комітет Верховної Ради України </w:t>
      </w:r>
    </w:p>
    <w:p w:rsidR="00B812A9" w:rsidRPr="00B812A9" w:rsidRDefault="00B812A9" w:rsidP="00B812A9">
      <w:pPr>
        <w:spacing w:after="0" w:line="240" w:lineRule="auto"/>
        <w:ind w:left="5220"/>
        <w:rPr>
          <w:rFonts w:ascii="Times New Roman" w:hAnsi="Times New Roman"/>
          <w:b/>
          <w:bCs/>
          <w:sz w:val="28"/>
          <w:szCs w:val="28"/>
          <w:lang w:val="uk-UA"/>
        </w:rPr>
      </w:pPr>
      <w:r w:rsidRPr="00B812A9">
        <w:rPr>
          <w:rFonts w:ascii="Times New Roman" w:hAnsi="Times New Roman"/>
          <w:b/>
          <w:bCs/>
          <w:sz w:val="28"/>
          <w:szCs w:val="28"/>
          <w:lang w:val="uk-UA"/>
        </w:rPr>
        <w:t>з питань фінансів, податкової та митної політики</w:t>
      </w:r>
    </w:p>
    <w:p w:rsidR="00EC6C7A" w:rsidRPr="00B812A9" w:rsidRDefault="00EC6C7A" w:rsidP="00B812A9">
      <w:pPr>
        <w:shd w:val="clear" w:color="auto" w:fill="FFFFFF"/>
        <w:spacing w:after="0" w:line="240" w:lineRule="auto"/>
        <w:rPr>
          <w:rFonts w:ascii="Times New Roman" w:eastAsia="Times New Roman" w:hAnsi="Times New Roman"/>
          <w:i/>
          <w:sz w:val="28"/>
          <w:szCs w:val="28"/>
          <w:u w:val="single"/>
          <w:lang w:val="uk-UA" w:eastAsia="ru-RU"/>
        </w:rPr>
      </w:pPr>
    </w:p>
    <w:p w:rsidR="00EC6C7A" w:rsidRPr="00B812A9" w:rsidRDefault="00EC6C7A" w:rsidP="00B812A9">
      <w:pPr>
        <w:shd w:val="clear" w:color="auto" w:fill="FFFFFF"/>
        <w:spacing w:after="0" w:line="240" w:lineRule="auto"/>
        <w:rPr>
          <w:rFonts w:ascii="Times New Roman" w:eastAsia="Times New Roman" w:hAnsi="Times New Roman"/>
          <w:i/>
          <w:sz w:val="28"/>
          <w:szCs w:val="28"/>
          <w:u w:val="single"/>
          <w:lang w:val="uk-UA" w:eastAsia="ru-RU"/>
        </w:rPr>
      </w:pPr>
    </w:p>
    <w:p w:rsidR="002E55DF" w:rsidRPr="00945DDC" w:rsidRDefault="007F1A56" w:rsidP="00B812A9">
      <w:pPr>
        <w:shd w:val="clear" w:color="auto" w:fill="FFFFFF"/>
        <w:spacing w:after="0" w:line="240" w:lineRule="auto"/>
        <w:rPr>
          <w:rFonts w:ascii="Times New Roman" w:eastAsia="Times New Roman" w:hAnsi="Times New Roman"/>
          <w:i/>
          <w:sz w:val="24"/>
          <w:szCs w:val="24"/>
          <w:u w:val="single"/>
          <w:lang w:val="uk-UA" w:eastAsia="ru-RU"/>
        </w:rPr>
      </w:pPr>
      <w:r w:rsidRPr="00945DDC">
        <w:rPr>
          <w:rFonts w:ascii="Times New Roman" w:eastAsia="Times New Roman" w:hAnsi="Times New Roman"/>
          <w:i/>
          <w:sz w:val="24"/>
          <w:szCs w:val="24"/>
          <w:u w:val="single"/>
          <w:lang w:val="uk-UA" w:eastAsia="ru-RU"/>
        </w:rPr>
        <w:t>До</w:t>
      </w:r>
      <w:r w:rsidR="007635EF" w:rsidRPr="00945DDC">
        <w:rPr>
          <w:rFonts w:ascii="Times New Roman" w:eastAsia="Times New Roman" w:hAnsi="Times New Roman"/>
          <w:i/>
          <w:sz w:val="24"/>
          <w:szCs w:val="24"/>
          <w:u w:val="single"/>
          <w:lang w:val="uk-UA" w:eastAsia="ru-RU"/>
        </w:rPr>
        <w:t xml:space="preserve"> законопроекту за</w:t>
      </w:r>
      <w:r w:rsidRPr="00945DDC">
        <w:rPr>
          <w:rFonts w:ascii="Times New Roman" w:eastAsia="Times New Roman" w:hAnsi="Times New Roman"/>
          <w:i/>
          <w:sz w:val="24"/>
          <w:szCs w:val="24"/>
          <w:u w:val="single"/>
          <w:lang w:val="uk-UA" w:eastAsia="ru-RU"/>
        </w:rPr>
        <w:t xml:space="preserve"> реєстр. № </w:t>
      </w:r>
      <w:r w:rsidR="00226DFB">
        <w:rPr>
          <w:rFonts w:ascii="Times New Roman" w:eastAsia="Times New Roman" w:hAnsi="Times New Roman"/>
          <w:i/>
          <w:sz w:val="24"/>
          <w:szCs w:val="24"/>
          <w:u w:val="single"/>
          <w:lang w:val="uk-UA" w:eastAsia="ru-RU"/>
        </w:rPr>
        <w:t>3</w:t>
      </w:r>
      <w:r w:rsidR="008F14EE">
        <w:rPr>
          <w:rFonts w:ascii="Times New Roman" w:eastAsia="Times New Roman" w:hAnsi="Times New Roman"/>
          <w:i/>
          <w:sz w:val="24"/>
          <w:szCs w:val="24"/>
          <w:u w:val="single"/>
          <w:lang w:val="uk-UA" w:eastAsia="ru-RU"/>
        </w:rPr>
        <w:t>347</w:t>
      </w:r>
      <w:r w:rsidR="001C2758" w:rsidRPr="00945DDC">
        <w:rPr>
          <w:rFonts w:ascii="Times New Roman" w:eastAsia="Times New Roman" w:hAnsi="Times New Roman"/>
          <w:i/>
          <w:sz w:val="24"/>
          <w:szCs w:val="24"/>
          <w:u w:val="single"/>
          <w:lang w:val="uk-UA" w:eastAsia="ru-RU"/>
        </w:rPr>
        <w:t xml:space="preserve"> </w:t>
      </w:r>
      <w:r w:rsidRPr="00945DDC">
        <w:rPr>
          <w:rFonts w:ascii="Times New Roman" w:eastAsia="Times New Roman" w:hAnsi="Times New Roman"/>
          <w:i/>
          <w:sz w:val="24"/>
          <w:szCs w:val="24"/>
          <w:u w:val="single"/>
          <w:lang w:val="uk-UA" w:eastAsia="ru-RU"/>
        </w:rPr>
        <w:t xml:space="preserve">від </w:t>
      </w:r>
      <w:r w:rsidR="008F14EE">
        <w:rPr>
          <w:rFonts w:ascii="Times New Roman" w:eastAsia="Times New Roman" w:hAnsi="Times New Roman"/>
          <w:i/>
          <w:sz w:val="24"/>
          <w:szCs w:val="24"/>
          <w:u w:val="single"/>
          <w:lang w:val="uk-UA" w:eastAsia="ru-RU"/>
        </w:rPr>
        <w:t>16</w:t>
      </w:r>
      <w:r w:rsidRPr="00945DDC">
        <w:rPr>
          <w:rFonts w:ascii="Times New Roman" w:eastAsia="Times New Roman" w:hAnsi="Times New Roman"/>
          <w:i/>
          <w:sz w:val="24"/>
          <w:szCs w:val="24"/>
          <w:u w:val="single"/>
          <w:lang w:val="uk-UA" w:eastAsia="ru-RU"/>
        </w:rPr>
        <w:t>.</w:t>
      </w:r>
      <w:r w:rsidR="00D05F64" w:rsidRPr="00945DDC">
        <w:rPr>
          <w:rFonts w:ascii="Times New Roman" w:eastAsia="Times New Roman" w:hAnsi="Times New Roman"/>
          <w:i/>
          <w:sz w:val="24"/>
          <w:szCs w:val="24"/>
          <w:u w:val="single"/>
          <w:lang w:val="uk-UA" w:eastAsia="ru-RU"/>
        </w:rPr>
        <w:t>0</w:t>
      </w:r>
      <w:r w:rsidR="008F14EE">
        <w:rPr>
          <w:rFonts w:ascii="Times New Roman" w:eastAsia="Times New Roman" w:hAnsi="Times New Roman"/>
          <w:i/>
          <w:sz w:val="24"/>
          <w:szCs w:val="24"/>
          <w:u w:val="single"/>
          <w:lang w:val="uk-UA" w:eastAsia="ru-RU"/>
        </w:rPr>
        <w:t>4</w:t>
      </w:r>
      <w:r w:rsidRPr="00945DDC">
        <w:rPr>
          <w:rFonts w:ascii="Times New Roman" w:eastAsia="Times New Roman" w:hAnsi="Times New Roman"/>
          <w:i/>
          <w:sz w:val="24"/>
          <w:szCs w:val="24"/>
          <w:u w:val="single"/>
          <w:lang w:val="uk-UA" w:eastAsia="ru-RU"/>
        </w:rPr>
        <w:t>.20</w:t>
      </w:r>
      <w:r w:rsidR="00D05F64" w:rsidRPr="00945DDC">
        <w:rPr>
          <w:rFonts w:ascii="Times New Roman" w:eastAsia="Times New Roman" w:hAnsi="Times New Roman"/>
          <w:i/>
          <w:sz w:val="24"/>
          <w:szCs w:val="24"/>
          <w:u w:val="single"/>
          <w:lang w:val="uk-UA" w:eastAsia="ru-RU"/>
        </w:rPr>
        <w:t>20</w:t>
      </w:r>
      <w:r w:rsidRPr="00945DDC">
        <w:rPr>
          <w:rFonts w:ascii="Times New Roman" w:eastAsia="Times New Roman" w:hAnsi="Times New Roman"/>
          <w:i/>
          <w:sz w:val="24"/>
          <w:szCs w:val="24"/>
          <w:u w:val="single"/>
          <w:lang w:val="uk-UA" w:eastAsia="ru-RU"/>
        </w:rPr>
        <w:t> р.</w:t>
      </w:r>
    </w:p>
    <w:p w:rsidR="007F7E1B" w:rsidRPr="00B812A9" w:rsidRDefault="007F7E1B" w:rsidP="00B812A9">
      <w:pPr>
        <w:shd w:val="clear" w:color="auto" w:fill="FFFFFF"/>
        <w:spacing w:after="0" w:line="240" w:lineRule="auto"/>
        <w:ind w:firstLine="709"/>
        <w:jc w:val="both"/>
        <w:rPr>
          <w:rFonts w:ascii="Times New Roman" w:hAnsi="Times New Roman"/>
          <w:sz w:val="28"/>
          <w:szCs w:val="28"/>
          <w:lang w:val="uk-UA"/>
        </w:rPr>
      </w:pPr>
    </w:p>
    <w:p w:rsidR="00B812A9" w:rsidRDefault="00B812A9" w:rsidP="00DF2095">
      <w:pPr>
        <w:shd w:val="clear" w:color="auto" w:fill="FFFFFF"/>
        <w:spacing w:after="0" w:line="240" w:lineRule="auto"/>
        <w:ind w:right="17" w:firstLine="709"/>
        <w:jc w:val="both"/>
        <w:rPr>
          <w:rFonts w:ascii="Times New Roman" w:hAnsi="Times New Roman"/>
          <w:spacing w:val="-2"/>
          <w:sz w:val="28"/>
          <w:szCs w:val="28"/>
          <w:lang w:val="uk-UA"/>
        </w:rPr>
      </w:pPr>
      <w:r w:rsidRPr="00B812A9">
        <w:rPr>
          <w:rFonts w:ascii="Times New Roman" w:hAnsi="Times New Roman"/>
          <w:sz w:val="28"/>
          <w:szCs w:val="28"/>
          <w:lang w:val="uk-UA"/>
        </w:rPr>
        <w:t xml:space="preserve">Комітет Верховної Ради України з питань бюджету на своєму засіданні </w:t>
      </w:r>
      <w:r w:rsidR="00120AC1">
        <w:rPr>
          <w:rFonts w:ascii="Times New Roman" w:hAnsi="Times New Roman"/>
          <w:sz w:val="28"/>
          <w:szCs w:val="28"/>
          <w:lang w:val="uk-UA"/>
        </w:rPr>
        <w:t>18</w:t>
      </w:r>
      <w:r w:rsidR="002C6390" w:rsidRPr="00BB1D3D">
        <w:rPr>
          <w:rFonts w:ascii="Times New Roman" w:hAnsi="Times New Roman"/>
          <w:sz w:val="28"/>
          <w:szCs w:val="28"/>
          <w:lang w:val="uk-UA"/>
        </w:rPr>
        <w:t> </w:t>
      </w:r>
      <w:r w:rsidR="00120AC1">
        <w:rPr>
          <w:rFonts w:ascii="Times New Roman" w:hAnsi="Times New Roman"/>
          <w:sz w:val="28"/>
          <w:szCs w:val="28"/>
          <w:lang w:val="uk-UA"/>
        </w:rPr>
        <w:t>травня</w:t>
      </w:r>
      <w:r w:rsidR="002C6390" w:rsidRPr="00BB1D3D">
        <w:rPr>
          <w:rFonts w:ascii="Times New Roman" w:hAnsi="Times New Roman"/>
          <w:sz w:val="28"/>
          <w:szCs w:val="28"/>
          <w:lang w:val="uk-UA"/>
        </w:rPr>
        <w:t xml:space="preserve"> 2020 року (протокол № </w:t>
      </w:r>
      <w:r w:rsidR="00120AC1">
        <w:rPr>
          <w:rFonts w:ascii="Times New Roman" w:hAnsi="Times New Roman"/>
          <w:sz w:val="28"/>
          <w:szCs w:val="28"/>
          <w:lang w:val="uk-UA"/>
        </w:rPr>
        <w:t>37</w:t>
      </w:r>
      <w:bookmarkStart w:id="0" w:name="_GoBack"/>
      <w:bookmarkEnd w:id="0"/>
      <w:r w:rsidR="002C6390" w:rsidRPr="00BB1D3D">
        <w:rPr>
          <w:rFonts w:ascii="Times New Roman" w:hAnsi="Times New Roman"/>
          <w:sz w:val="28"/>
          <w:szCs w:val="28"/>
          <w:lang w:val="uk-UA"/>
        </w:rPr>
        <w:t>)</w:t>
      </w:r>
      <w:r w:rsidRPr="00B812A9">
        <w:rPr>
          <w:rFonts w:ascii="Times New Roman" w:hAnsi="Times New Roman"/>
          <w:sz w:val="28"/>
          <w:szCs w:val="28"/>
          <w:lang w:val="uk-UA"/>
        </w:rPr>
        <w:t xml:space="preserve"> відповідно до статей 27 і 109 Бюджетного кодексу України та статті 93 Регламенту Верховної Ради України розглянув проект </w:t>
      </w:r>
      <w:r w:rsidRPr="00B812A9">
        <w:rPr>
          <w:rFonts w:ascii="Times New Roman" w:hAnsi="Times New Roman"/>
          <w:spacing w:val="-2"/>
          <w:sz w:val="28"/>
          <w:szCs w:val="28"/>
          <w:lang w:val="uk-UA"/>
        </w:rPr>
        <w:t xml:space="preserve">Закону України «Про внесення змін до </w:t>
      </w:r>
      <w:r w:rsidR="00860E72">
        <w:rPr>
          <w:rFonts w:ascii="Times New Roman" w:hAnsi="Times New Roman"/>
          <w:spacing w:val="-2"/>
          <w:sz w:val="28"/>
          <w:szCs w:val="28"/>
          <w:lang w:val="uk-UA"/>
        </w:rPr>
        <w:t>З</w:t>
      </w:r>
      <w:r w:rsidR="00226DFB">
        <w:rPr>
          <w:rFonts w:ascii="Times New Roman" w:hAnsi="Times New Roman"/>
          <w:spacing w:val="-2"/>
          <w:sz w:val="28"/>
          <w:szCs w:val="28"/>
          <w:lang w:val="uk-UA"/>
        </w:rPr>
        <w:t>акон</w:t>
      </w:r>
      <w:r w:rsidR="00860E72">
        <w:rPr>
          <w:rFonts w:ascii="Times New Roman" w:hAnsi="Times New Roman"/>
          <w:spacing w:val="-2"/>
          <w:sz w:val="28"/>
          <w:szCs w:val="28"/>
          <w:lang w:val="uk-UA"/>
        </w:rPr>
        <w:t>у</w:t>
      </w:r>
      <w:r w:rsidR="00226DFB">
        <w:rPr>
          <w:rFonts w:ascii="Times New Roman" w:hAnsi="Times New Roman"/>
          <w:spacing w:val="-2"/>
          <w:sz w:val="28"/>
          <w:szCs w:val="28"/>
          <w:lang w:val="uk-UA"/>
        </w:rPr>
        <w:t xml:space="preserve"> України</w:t>
      </w:r>
      <w:r w:rsidR="00860E72">
        <w:rPr>
          <w:rFonts w:ascii="Times New Roman" w:hAnsi="Times New Roman"/>
          <w:spacing w:val="-2"/>
          <w:sz w:val="28"/>
          <w:szCs w:val="28"/>
          <w:lang w:val="uk-UA"/>
        </w:rPr>
        <w:t xml:space="preserve"> «Про банки і банківську діяльність» щодо </w:t>
      </w:r>
      <w:r w:rsidR="004F7268">
        <w:rPr>
          <w:rFonts w:ascii="Times New Roman" w:hAnsi="Times New Roman"/>
          <w:spacing w:val="-2"/>
          <w:sz w:val="28"/>
          <w:szCs w:val="28"/>
          <w:lang w:val="uk-UA"/>
        </w:rPr>
        <w:t>д</w:t>
      </w:r>
      <w:r w:rsidR="00860E72">
        <w:rPr>
          <w:rFonts w:ascii="Times New Roman" w:hAnsi="Times New Roman"/>
          <w:spacing w:val="-2"/>
          <w:sz w:val="28"/>
          <w:szCs w:val="28"/>
          <w:lang w:val="uk-UA"/>
        </w:rPr>
        <w:t>одаткового захисту інтересів держави та вкладників і клієнтів АТ КБ «ПриватБанк</w:t>
      </w:r>
      <w:r w:rsidRPr="00B812A9">
        <w:rPr>
          <w:rFonts w:ascii="Times New Roman" w:hAnsi="Times New Roman"/>
          <w:spacing w:val="-2"/>
          <w:sz w:val="28"/>
          <w:szCs w:val="28"/>
          <w:lang w:val="uk-UA"/>
        </w:rPr>
        <w:t>» (реєстр. № </w:t>
      </w:r>
      <w:r w:rsidR="00226DFB">
        <w:rPr>
          <w:rFonts w:ascii="Times New Roman" w:hAnsi="Times New Roman"/>
          <w:spacing w:val="-2"/>
          <w:sz w:val="28"/>
          <w:szCs w:val="28"/>
          <w:lang w:val="uk-UA"/>
        </w:rPr>
        <w:t>3</w:t>
      </w:r>
      <w:r w:rsidR="004F7268">
        <w:rPr>
          <w:rFonts w:ascii="Times New Roman" w:hAnsi="Times New Roman"/>
          <w:spacing w:val="-2"/>
          <w:sz w:val="28"/>
          <w:szCs w:val="28"/>
          <w:lang w:val="uk-UA"/>
        </w:rPr>
        <w:t>3</w:t>
      </w:r>
      <w:r w:rsidR="00860E72">
        <w:rPr>
          <w:rFonts w:ascii="Times New Roman" w:hAnsi="Times New Roman"/>
          <w:spacing w:val="-2"/>
          <w:sz w:val="28"/>
          <w:szCs w:val="28"/>
          <w:lang w:val="uk-UA"/>
        </w:rPr>
        <w:t>47</w:t>
      </w:r>
      <w:r w:rsidRPr="00B812A9">
        <w:rPr>
          <w:rFonts w:ascii="Times New Roman" w:hAnsi="Times New Roman"/>
          <w:spacing w:val="-2"/>
          <w:sz w:val="28"/>
          <w:szCs w:val="28"/>
          <w:lang w:val="uk-UA"/>
        </w:rPr>
        <w:t xml:space="preserve"> від </w:t>
      </w:r>
      <w:r w:rsidR="00860E72">
        <w:rPr>
          <w:rFonts w:ascii="Times New Roman" w:hAnsi="Times New Roman"/>
          <w:spacing w:val="-2"/>
          <w:sz w:val="28"/>
          <w:szCs w:val="28"/>
          <w:lang w:val="uk-UA"/>
        </w:rPr>
        <w:t>16</w:t>
      </w:r>
      <w:r w:rsidRPr="00B812A9">
        <w:rPr>
          <w:rFonts w:ascii="Times New Roman" w:hAnsi="Times New Roman"/>
          <w:spacing w:val="-2"/>
          <w:sz w:val="28"/>
          <w:szCs w:val="28"/>
          <w:lang w:val="uk-UA"/>
        </w:rPr>
        <w:t>.</w:t>
      </w:r>
      <w:r>
        <w:rPr>
          <w:rFonts w:ascii="Times New Roman" w:hAnsi="Times New Roman"/>
          <w:spacing w:val="-2"/>
          <w:sz w:val="28"/>
          <w:szCs w:val="28"/>
          <w:lang w:val="uk-UA"/>
        </w:rPr>
        <w:t>0</w:t>
      </w:r>
      <w:r w:rsidR="00860E72">
        <w:rPr>
          <w:rFonts w:ascii="Times New Roman" w:hAnsi="Times New Roman"/>
          <w:spacing w:val="-2"/>
          <w:sz w:val="28"/>
          <w:szCs w:val="28"/>
          <w:lang w:val="uk-UA"/>
        </w:rPr>
        <w:t>4</w:t>
      </w:r>
      <w:r w:rsidRPr="00B812A9">
        <w:rPr>
          <w:rFonts w:ascii="Times New Roman" w:hAnsi="Times New Roman"/>
          <w:spacing w:val="-2"/>
          <w:sz w:val="28"/>
          <w:szCs w:val="28"/>
          <w:lang w:val="uk-UA"/>
        </w:rPr>
        <w:t>.20</w:t>
      </w:r>
      <w:r>
        <w:rPr>
          <w:rFonts w:ascii="Times New Roman" w:hAnsi="Times New Roman"/>
          <w:spacing w:val="-2"/>
          <w:sz w:val="28"/>
          <w:szCs w:val="28"/>
          <w:lang w:val="uk-UA"/>
        </w:rPr>
        <w:t>20</w:t>
      </w:r>
      <w:r w:rsidRPr="00B812A9">
        <w:rPr>
          <w:rFonts w:ascii="Times New Roman" w:hAnsi="Times New Roman"/>
          <w:spacing w:val="-2"/>
          <w:sz w:val="28"/>
          <w:szCs w:val="28"/>
          <w:lang w:val="uk-UA"/>
        </w:rPr>
        <w:t xml:space="preserve"> року), внесений </w:t>
      </w:r>
      <w:r w:rsidR="005A2844">
        <w:rPr>
          <w:rFonts w:ascii="Times New Roman" w:hAnsi="Times New Roman"/>
          <w:spacing w:val="-2"/>
          <w:sz w:val="28"/>
          <w:szCs w:val="28"/>
          <w:lang w:val="uk-UA"/>
        </w:rPr>
        <w:t>народними депутатами</w:t>
      </w:r>
      <w:r w:rsidR="00226DFB">
        <w:rPr>
          <w:rFonts w:ascii="Times New Roman" w:hAnsi="Times New Roman"/>
          <w:spacing w:val="-2"/>
          <w:sz w:val="28"/>
          <w:szCs w:val="28"/>
          <w:lang w:val="uk-UA"/>
        </w:rPr>
        <w:t xml:space="preserve"> України</w:t>
      </w:r>
      <w:r w:rsidR="005A2844">
        <w:rPr>
          <w:rFonts w:ascii="Times New Roman" w:hAnsi="Times New Roman"/>
          <w:spacing w:val="-2"/>
          <w:sz w:val="28"/>
          <w:szCs w:val="28"/>
          <w:lang w:val="uk-UA"/>
        </w:rPr>
        <w:t xml:space="preserve"> Тимошенко Ю.В., </w:t>
      </w:r>
      <w:proofErr w:type="spellStart"/>
      <w:r w:rsidR="005A2844">
        <w:rPr>
          <w:rFonts w:ascii="Times New Roman" w:hAnsi="Times New Roman"/>
          <w:spacing w:val="-2"/>
          <w:sz w:val="28"/>
          <w:szCs w:val="28"/>
          <w:lang w:val="uk-UA"/>
        </w:rPr>
        <w:t>Бондар</w:t>
      </w:r>
      <w:r w:rsidR="004F7268">
        <w:rPr>
          <w:rFonts w:ascii="Times New Roman" w:hAnsi="Times New Roman"/>
          <w:spacing w:val="-2"/>
          <w:sz w:val="28"/>
          <w:szCs w:val="28"/>
          <w:lang w:val="uk-UA"/>
        </w:rPr>
        <w:t>є</w:t>
      </w:r>
      <w:r w:rsidR="005A2844">
        <w:rPr>
          <w:rFonts w:ascii="Times New Roman" w:hAnsi="Times New Roman"/>
          <w:spacing w:val="-2"/>
          <w:sz w:val="28"/>
          <w:szCs w:val="28"/>
          <w:lang w:val="uk-UA"/>
        </w:rPr>
        <w:t>вим</w:t>
      </w:r>
      <w:proofErr w:type="spellEnd"/>
      <w:r w:rsidR="005A2844">
        <w:rPr>
          <w:rFonts w:ascii="Times New Roman" w:hAnsi="Times New Roman"/>
          <w:spacing w:val="-2"/>
          <w:sz w:val="28"/>
          <w:szCs w:val="28"/>
          <w:lang w:val="uk-UA"/>
        </w:rPr>
        <w:t> К.А</w:t>
      </w:r>
      <w:r w:rsidRPr="00B812A9">
        <w:rPr>
          <w:rFonts w:ascii="Times New Roman" w:hAnsi="Times New Roman"/>
          <w:spacing w:val="-2"/>
          <w:sz w:val="28"/>
          <w:szCs w:val="28"/>
          <w:lang w:val="uk-UA"/>
        </w:rPr>
        <w:t>.</w:t>
      </w:r>
      <w:r w:rsidR="005A2844">
        <w:rPr>
          <w:rFonts w:ascii="Times New Roman" w:hAnsi="Times New Roman"/>
          <w:spacing w:val="-2"/>
          <w:sz w:val="28"/>
          <w:szCs w:val="28"/>
          <w:lang w:val="uk-UA"/>
        </w:rPr>
        <w:t xml:space="preserve"> та іншими.</w:t>
      </w:r>
    </w:p>
    <w:p w:rsidR="005A2844" w:rsidRDefault="005A2844" w:rsidP="00186DEE">
      <w:pPr>
        <w:shd w:val="clear" w:color="auto" w:fill="FFFFFF"/>
        <w:spacing w:after="0" w:line="240" w:lineRule="auto"/>
        <w:ind w:right="17" w:firstLine="709"/>
        <w:jc w:val="both"/>
        <w:rPr>
          <w:rFonts w:ascii="Times New Roman" w:hAnsi="Times New Roman"/>
          <w:sz w:val="28"/>
          <w:szCs w:val="28"/>
          <w:lang w:val="uk-UA"/>
        </w:rPr>
      </w:pPr>
      <w:r w:rsidRPr="005A2844">
        <w:rPr>
          <w:rFonts w:ascii="Times New Roman" w:hAnsi="Times New Roman"/>
          <w:sz w:val="28"/>
          <w:szCs w:val="28"/>
          <w:lang w:val="uk-UA"/>
        </w:rPr>
        <w:t xml:space="preserve">Законопроектом пропонується </w:t>
      </w:r>
      <w:hyperlink r:id="rId8" w:anchor="n1360" w:tgtFrame="_blank" w:history="1">
        <w:r>
          <w:rPr>
            <w:rFonts w:ascii="Times New Roman" w:hAnsi="Times New Roman"/>
            <w:sz w:val="28"/>
            <w:szCs w:val="28"/>
            <w:lang w:val="uk-UA"/>
          </w:rPr>
          <w:t>р</w:t>
        </w:r>
        <w:r w:rsidRPr="005A2844">
          <w:rPr>
            <w:rFonts w:ascii="Times New Roman" w:hAnsi="Times New Roman"/>
            <w:sz w:val="28"/>
            <w:szCs w:val="28"/>
            <w:lang w:val="uk-UA"/>
          </w:rPr>
          <w:t>озділ VII</w:t>
        </w:r>
        <w:r>
          <w:rPr>
            <w:rFonts w:ascii="Times New Roman" w:hAnsi="Times New Roman"/>
            <w:sz w:val="28"/>
            <w:szCs w:val="28"/>
            <w:lang w:val="uk-UA"/>
          </w:rPr>
          <w:t xml:space="preserve"> «</w:t>
        </w:r>
      </w:hyperlink>
      <w:r w:rsidRPr="005A2844">
        <w:rPr>
          <w:rFonts w:ascii="Times New Roman" w:hAnsi="Times New Roman"/>
          <w:sz w:val="28"/>
          <w:szCs w:val="28"/>
          <w:lang w:val="uk-UA"/>
        </w:rPr>
        <w:t>Прикінцеві положення</w:t>
      </w:r>
      <w:r>
        <w:rPr>
          <w:rFonts w:ascii="Times New Roman" w:hAnsi="Times New Roman"/>
          <w:sz w:val="28"/>
          <w:szCs w:val="28"/>
          <w:lang w:val="uk-UA"/>
        </w:rPr>
        <w:t>»</w:t>
      </w:r>
      <w:r w:rsidRPr="005A2844">
        <w:rPr>
          <w:rFonts w:ascii="Times New Roman" w:hAnsi="Times New Roman"/>
          <w:sz w:val="28"/>
          <w:szCs w:val="28"/>
          <w:lang w:val="uk-UA"/>
        </w:rPr>
        <w:t xml:space="preserve"> Закону України </w:t>
      </w:r>
      <w:r>
        <w:rPr>
          <w:rFonts w:ascii="Times New Roman" w:hAnsi="Times New Roman"/>
          <w:sz w:val="28"/>
          <w:szCs w:val="28"/>
          <w:lang w:val="uk-UA"/>
        </w:rPr>
        <w:t>«</w:t>
      </w:r>
      <w:r w:rsidRPr="005A2844">
        <w:rPr>
          <w:rFonts w:ascii="Times New Roman" w:hAnsi="Times New Roman"/>
          <w:sz w:val="28"/>
          <w:szCs w:val="28"/>
          <w:lang w:val="uk-UA"/>
        </w:rPr>
        <w:t>Про</w:t>
      </w:r>
      <w:r>
        <w:rPr>
          <w:rFonts w:ascii="Times New Roman" w:hAnsi="Times New Roman"/>
          <w:sz w:val="28"/>
          <w:szCs w:val="28"/>
          <w:lang w:val="uk-UA"/>
        </w:rPr>
        <w:t xml:space="preserve"> </w:t>
      </w:r>
      <w:r w:rsidRPr="005A2844">
        <w:rPr>
          <w:rFonts w:ascii="Times New Roman" w:hAnsi="Times New Roman"/>
          <w:sz w:val="28"/>
          <w:szCs w:val="28"/>
          <w:lang w:val="uk-UA"/>
        </w:rPr>
        <w:t>банки і банківську</w:t>
      </w:r>
      <w:r>
        <w:rPr>
          <w:rFonts w:ascii="Times New Roman" w:hAnsi="Times New Roman"/>
          <w:sz w:val="28"/>
          <w:szCs w:val="28"/>
          <w:lang w:val="uk-UA"/>
        </w:rPr>
        <w:t xml:space="preserve"> діяльність» </w:t>
      </w:r>
      <w:r w:rsidRPr="005A2844">
        <w:rPr>
          <w:rFonts w:ascii="Times New Roman" w:hAnsi="Times New Roman"/>
          <w:sz w:val="28"/>
          <w:szCs w:val="28"/>
          <w:lang w:val="uk-UA"/>
        </w:rPr>
        <w:t>доповнити новим пунктом</w:t>
      </w:r>
      <w:r>
        <w:rPr>
          <w:rFonts w:ascii="Times New Roman" w:hAnsi="Times New Roman"/>
          <w:sz w:val="28"/>
          <w:szCs w:val="28"/>
          <w:lang w:val="uk-UA"/>
        </w:rPr>
        <w:t xml:space="preserve">, </w:t>
      </w:r>
      <w:r w:rsidR="004F7268">
        <w:rPr>
          <w:rFonts w:ascii="Times New Roman" w:hAnsi="Times New Roman"/>
          <w:sz w:val="28"/>
          <w:szCs w:val="28"/>
          <w:lang w:val="uk-UA"/>
        </w:rPr>
        <w:t xml:space="preserve">згідно з </w:t>
      </w:r>
      <w:r>
        <w:rPr>
          <w:rFonts w:ascii="Times New Roman" w:hAnsi="Times New Roman"/>
          <w:sz w:val="28"/>
          <w:szCs w:val="28"/>
          <w:lang w:val="uk-UA"/>
        </w:rPr>
        <w:t>яким у</w:t>
      </w:r>
      <w:r w:rsidRPr="005A2844">
        <w:rPr>
          <w:rFonts w:ascii="Times New Roman" w:hAnsi="Times New Roman"/>
          <w:sz w:val="28"/>
          <w:szCs w:val="28"/>
          <w:lang w:val="uk-UA"/>
        </w:rPr>
        <w:t xml:space="preserve"> випадку прийняття Кабінетом Міністрів України та (або) Національним банком України на підставі рішення суду, рішення про повернення АТ КБ </w:t>
      </w:r>
      <w:r w:rsidR="00FF4BDE">
        <w:rPr>
          <w:rFonts w:ascii="Times New Roman" w:hAnsi="Times New Roman"/>
          <w:spacing w:val="-2"/>
          <w:sz w:val="28"/>
          <w:szCs w:val="28"/>
          <w:lang w:val="uk-UA"/>
        </w:rPr>
        <w:t>«ПриватБанк</w:t>
      </w:r>
      <w:r w:rsidR="00FF4BDE" w:rsidRPr="00B812A9">
        <w:rPr>
          <w:rFonts w:ascii="Times New Roman" w:hAnsi="Times New Roman"/>
          <w:spacing w:val="-2"/>
          <w:sz w:val="28"/>
          <w:szCs w:val="28"/>
          <w:lang w:val="uk-UA"/>
        </w:rPr>
        <w:t>»</w:t>
      </w:r>
      <w:r w:rsidRPr="005A2844">
        <w:rPr>
          <w:rFonts w:ascii="Times New Roman" w:hAnsi="Times New Roman"/>
          <w:sz w:val="28"/>
          <w:szCs w:val="28"/>
          <w:lang w:val="uk-UA"/>
        </w:rPr>
        <w:t xml:space="preserve"> попереднім власникам (денаціоналізація АТ КБ </w:t>
      </w:r>
      <w:r w:rsidR="00FF4BDE">
        <w:rPr>
          <w:rFonts w:ascii="Times New Roman" w:hAnsi="Times New Roman"/>
          <w:spacing w:val="-2"/>
          <w:sz w:val="28"/>
          <w:szCs w:val="28"/>
          <w:lang w:val="uk-UA"/>
        </w:rPr>
        <w:t>«ПриватБанк</w:t>
      </w:r>
      <w:r w:rsidR="00FF4BDE" w:rsidRPr="00B812A9">
        <w:rPr>
          <w:rFonts w:ascii="Times New Roman" w:hAnsi="Times New Roman"/>
          <w:spacing w:val="-2"/>
          <w:sz w:val="28"/>
          <w:szCs w:val="28"/>
          <w:lang w:val="uk-UA"/>
        </w:rPr>
        <w:t>»</w:t>
      </w:r>
      <w:r w:rsidRPr="005A2844">
        <w:rPr>
          <w:rFonts w:ascii="Times New Roman" w:hAnsi="Times New Roman"/>
          <w:sz w:val="28"/>
          <w:szCs w:val="28"/>
          <w:lang w:val="uk-UA"/>
        </w:rPr>
        <w:t>), останні зобов’язані перед таким поверненням перерахувати на спеціальний рахунок, визначений Кабінетом Міністрів України, суму коштів, визначену таким судовим рішенням, як збитки</w:t>
      </w:r>
      <w:r w:rsidR="004F7268">
        <w:rPr>
          <w:rFonts w:ascii="Times New Roman" w:hAnsi="Times New Roman"/>
          <w:sz w:val="28"/>
          <w:szCs w:val="28"/>
          <w:lang w:val="uk-UA"/>
        </w:rPr>
        <w:t>,</w:t>
      </w:r>
      <w:r w:rsidRPr="005A2844">
        <w:rPr>
          <w:rFonts w:ascii="Times New Roman" w:hAnsi="Times New Roman"/>
          <w:sz w:val="28"/>
          <w:szCs w:val="28"/>
          <w:lang w:val="uk-UA"/>
        </w:rPr>
        <w:t xml:space="preserve"> заподіяні попередніми власниками АТ КБ </w:t>
      </w:r>
      <w:r w:rsidR="00FF4BDE">
        <w:rPr>
          <w:rFonts w:ascii="Times New Roman" w:hAnsi="Times New Roman"/>
          <w:spacing w:val="-2"/>
          <w:sz w:val="28"/>
          <w:szCs w:val="28"/>
          <w:lang w:val="uk-UA"/>
        </w:rPr>
        <w:t>«ПриватБанк</w:t>
      </w:r>
      <w:r w:rsidR="00FF4BDE" w:rsidRPr="00B812A9">
        <w:rPr>
          <w:rFonts w:ascii="Times New Roman" w:hAnsi="Times New Roman"/>
          <w:spacing w:val="-2"/>
          <w:sz w:val="28"/>
          <w:szCs w:val="28"/>
          <w:lang w:val="uk-UA"/>
        </w:rPr>
        <w:t>»</w:t>
      </w:r>
      <w:r w:rsidRPr="005A2844">
        <w:rPr>
          <w:rFonts w:ascii="Times New Roman" w:hAnsi="Times New Roman"/>
          <w:sz w:val="28"/>
          <w:szCs w:val="28"/>
          <w:lang w:val="uk-UA"/>
        </w:rPr>
        <w:t xml:space="preserve"> державі Україна, вкладникам та клієнтам АТ КБ </w:t>
      </w:r>
      <w:r w:rsidR="00FF4BDE">
        <w:rPr>
          <w:rFonts w:ascii="Times New Roman" w:hAnsi="Times New Roman"/>
          <w:spacing w:val="-2"/>
          <w:sz w:val="28"/>
          <w:szCs w:val="28"/>
          <w:lang w:val="uk-UA"/>
        </w:rPr>
        <w:t>«ПриватБанк</w:t>
      </w:r>
      <w:r w:rsidR="00FF4BDE" w:rsidRPr="00B812A9">
        <w:rPr>
          <w:rFonts w:ascii="Times New Roman" w:hAnsi="Times New Roman"/>
          <w:spacing w:val="-2"/>
          <w:sz w:val="28"/>
          <w:szCs w:val="28"/>
          <w:lang w:val="uk-UA"/>
        </w:rPr>
        <w:t>»</w:t>
      </w:r>
      <w:r w:rsidR="004F7268">
        <w:rPr>
          <w:rFonts w:ascii="Times New Roman" w:hAnsi="Times New Roman"/>
          <w:sz w:val="28"/>
          <w:szCs w:val="28"/>
          <w:lang w:val="uk-UA"/>
        </w:rPr>
        <w:t>.</w:t>
      </w:r>
    </w:p>
    <w:p w:rsidR="00F21A70" w:rsidRPr="00F21A70" w:rsidRDefault="00F21A70" w:rsidP="00F21A70">
      <w:pPr>
        <w:shd w:val="clear" w:color="auto" w:fill="FFFFFF"/>
        <w:spacing w:after="0" w:line="240" w:lineRule="auto"/>
        <w:ind w:right="17" w:firstLine="709"/>
        <w:jc w:val="both"/>
        <w:rPr>
          <w:rFonts w:ascii="Times New Roman" w:hAnsi="Times New Roman"/>
          <w:sz w:val="28"/>
          <w:szCs w:val="28"/>
          <w:lang w:val="uk-UA"/>
        </w:rPr>
      </w:pPr>
      <w:r>
        <w:rPr>
          <w:rFonts w:ascii="Times New Roman" w:hAnsi="Times New Roman"/>
          <w:sz w:val="28"/>
          <w:szCs w:val="28"/>
          <w:lang w:val="uk-UA"/>
        </w:rPr>
        <w:t xml:space="preserve">У пояснювальній записці до законопроекту зазначено, що його прийняття не матиме наслідком </w:t>
      </w:r>
      <w:r w:rsidRPr="00F21A70">
        <w:rPr>
          <w:rFonts w:ascii="Times New Roman" w:hAnsi="Times New Roman"/>
          <w:sz w:val="28"/>
          <w:szCs w:val="28"/>
          <w:lang w:val="uk-UA"/>
        </w:rPr>
        <w:t>не</w:t>
      </w:r>
      <w:r>
        <w:rPr>
          <w:rFonts w:ascii="Times New Roman" w:hAnsi="Times New Roman"/>
          <w:sz w:val="28"/>
          <w:szCs w:val="28"/>
          <w:lang w:val="uk-UA"/>
        </w:rPr>
        <w:t>обхідність додаткових витрат з д</w:t>
      </w:r>
      <w:r w:rsidRPr="00F21A70">
        <w:rPr>
          <w:rFonts w:ascii="Times New Roman" w:hAnsi="Times New Roman"/>
          <w:sz w:val="28"/>
          <w:szCs w:val="28"/>
          <w:lang w:val="uk-UA"/>
        </w:rPr>
        <w:t xml:space="preserve">ержавного бюджету </w:t>
      </w:r>
      <w:r>
        <w:rPr>
          <w:rFonts w:ascii="Times New Roman" w:hAnsi="Times New Roman"/>
          <w:sz w:val="28"/>
          <w:szCs w:val="28"/>
          <w:lang w:val="uk-UA"/>
        </w:rPr>
        <w:t xml:space="preserve">в поточному році, при цьому </w:t>
      </w:r>
      <w:r w:rsidRPr="00F21A70">
        <w:rPr>
          <w:rFonts w:ascii="Times New Roman" w:hAnsi="Times New Roman"/>
          <w:sz w:val="28"/>
          <w:szCs w:val="28"/>
          <w:lang w:val="uk-UA"/>
        </w:rPr>
        <w:t xml:space="preserve">Кабінет Міністрів України, в разі прийняття </w:t>
      </w:r>
      <w:r>
        <w:rPr>
          <w:rFonts w:ascii="Times New Roman" w:hAnsi="Times New Roman"/>
          <w:sz w:val="28"/>
          <w:szCs w:val="28"/>
          <w:lang w:val="uk-UA"/>
        </w:rPr>
        <w:t xml:space="preserve">законопроекту </w:t>
      </w:r>
      <w:r w:rsidRPr="00F21A70">
        <w:rPr>
          <w:rFonts w:ascii="Times New Roman" w:hAnsi="Times New Roman"/>
          <w:sz w:val="28"/>
          <w:szCs w:val="28"/>
          <w:lang w:val="uk-UA"/>
        </w:rPr>
        <w:t>та в разі необхідності, в подальшому має право подати Верховн</w:t>
      </w:r>
      <w:r>
        <w:rPr>
          <w:rFonts w:ascii="Times New Roman" w:hAnsi="Times New Roman"/>
          <w:sz w:val="28"/>
          <w:szCs w:val="28"/>
          <w:lang w:val="uk-UA"/>
        </w:rPr>
        <w:t>ій Р</w:t>
      </w:r>
      <w:r w:rsidR="00D30E42">
        <w:rPr>
          <w:rFonts w:ascii="Times New Roman" w:hAnsi="Times New Roman"/>
          <w:sz w:val="28"/>
          <w:szCs w:val="28"/>
          <w:lang w:val="uk-UA"/>
        </w:rPr>
        <w:t>аді України відповідний проект з</w:t>
      </w:r>
      <w:r>
        <w:rPr>
          <w:rFonts w:ascii="Times New Roman" w:hAnsi="Times New Roman"/>
          <w:sz w:val="28"/>
          <w:szCs w:val="28"/>
          <w:lang w:val="uk-UA"/>
        </w:rPr>
        <w:t xml:space="preserve">акону </w:t>
      </w:r>
      <w:r w:rsidRPr="00F21A70">
        <w:rPr>
          <w:rFonts w:ascii="Times New Roman" w:hAnsi="Times New Roman"/>
          <w:sz w:val="28"/>
          <w:szCs w:val="28"/>
          <w:lang w:val="uk-UA"/>
        </w:rPr>
        <w:t xml:space="preserve">щодо необхідності </w:t>
      </w:r>
      <w:proofErr w:type="spellStart"/>
      <w:r w:rsidRPr="00F21A70">
        <w:rPr>
          <w:rFonts w:ascii="Times New Roman" w:hAnsi="Times New Roman"/>
          <w:sz w:val="28"/>
          <w:szCs w:val="28"/>
          <w:lang w:val="uk-UA"/>
        </w:rPr>
        <w:t>внести</w:t>
      </w:r>
      <w:proofErr w:type="spellEnd"/>
      <w:r w:rsidRPr="00F21A70">
        <w:rPr>
          <w:rFonts w:ascii="Times New Roman" w:hAnsi="Times New Roman"/>
          <w:sz w:val="28"/>
          <w:szCs w:val="28"/>
          <w:lang w:val="uk-UA"/>
        </w:rPr>
        <w:t xml:space="preserve"> зміни до </w:t>
      </w:r>
      <w:r>
        <w:rPr>
          <w:rFonts w:ascii="Times New Roman" w:hAnsi="Times New Roman"/>
          <w:sz w:val="28"/>
          <w:szCs w:val="28"/>
          <w:lang w:val="uk-UA"/>
        </w:rPr>
        <w:t>д</w:t>
      </w:r>
      <w:r w:rsidRPr="00F21A70">
        <w:rPr>
          <w:rFonts w:ascii="Times New Roman" w:hAnsi="Times New Roman"/>
          <w:sz w:val="28"/>
          <w:szCs w:val="28"/>
          <w:lang w:val="uk-UA"/>
        </w:rPr>
        <w:t>ержавного бюджету, надати відповідні розрахунки.</w:t>
      </w:r>
    </w:p>
    <w:p w:rsidR="00D936EB" w:rsidRDefault="001C4D74" w:rsidP="00186DEE">
      <w:pPr>
        <w:spacing w:after="0" w:line="240" w:lineRule="auto"/>
        <w:ind w:firstLine="709"/>
        <w:jc w:val="both"/>
        <w:rPr>
          <w:rFonts w:ascii="Times New Roman" w:hAnsi="Times New Roman"/>
          <w:spacing w:val="-2"/>
          <w:sz w:val="28"/>
          <w:szCs w:val="28"/>
          <w:lang w:val="uk-UA"/>
        </w:rPr>
      </w:pPr>
      <w:r w:rsidRPr="001C4D74">
        <w:rPr>
          <w:rFonts w:ascii="Times New Roman" w:hAnsi="Times New Roman"/>
          <w:spacing w:val="-2"/>
          <w:sz w:val="28"/>
          <w:szCs w:val="28"/>
          <w:lang w:val="uk-UA"/>
        </w:rPr>
        <w:t xml:space="preserve">Належить звернути увагу, що </w:t>
      </w:r>
      <w:r w:rsidR="00D30E42">
        <w:rPr>
          <w:rFonts w:ascii="Times New Roman" w:hAnsi="Times New Roman"/>
          <w:spacing w:val="-2"/>
          <w:sz w:val="28"/>
          <w:szCs w:val="28"/>
          <w:lang w:val="uk-UA"/>
        </w:rPr>
        <w:t>на підставі</w:t>
      </w:r>
      <w:r w:rsidR="000742B0">
        <w:rPr>
          <w:rFonts w:ascii="Times New Roman" w:hAnsi="Times New Roman"/>
          <w:spacing w:val="-2"/>
          <w:sz w:val="28"/>
          <w:szCs w:val="28"/>
          <w:lang w:val="uk-UA"/>
        </w:rPr>
        <w:t xml:space="preserve"> статті 16 Закону України «Про Державний бюджет </w:t>
      </w:r>
      <w:r w:rsidR="006474FB">
        <w:rPr>
          <w:rFonts w:ascii="Times New Roman" w:hAnsi="Times New Roman"/>
          <w:spacing w:val="-2"/>
          <w:sz w:val="28"/>
          <w:szCs w:val="28"/>
          <w:lang w:val="uk-UA"/>
        </w:rPr>
        <w:t xml:space="preserve">України на 2016 рік» та статті 16 Закону України «Про Державний бюджет України на 2017 рік» </w:t>
      </w:r>
      <w:r w:rsidRPr="001C4D74">
        <w:rPr>
          <w:rFonts w:ascii="Times New Roman" w:hAnsi="Times New Roman"/>
          <w:spacing w:val="-2"/>
          <w:sz w:val="28"/>
          <w:szCs w:val="28"/>
          <w:lang w:val="uk-UA"/>
        </w:rPr>
        <w:t>з державного бюджету</w:t>
      </w:r>
      <w:r w:rsidR="00F21A70">
        <w:rPr>
          <w:rFonts w:ascii="Times New Roman" w:hAnsi="Times New Roman"/>
          <w:spacing w:val="-2"/>
          <w:sz w:val="28"/>
          <w:szCs w:val="28"/>
          <w:lang w:val="uk-UA"/>
        </w:rPr>
        <w:t xml:space="preserve"> </w:t>
      </w:r>
      <w:r w:rsidRPr="001C4D74">
        <w:rPr>
          <w:rFonts w:ascii="Times New Roman" w:hAnsi="Times New Roman"/>
          <w:spacing w:val="-2"/>
          <w:sz w:val="28"/>
          <w:szCs w:val="28"/>
          <w:lang w:val="uk-UA"/>
        </w:rPr>
        <w:t>спрямовано на збільшення статутн</w:t>
      </w:r>
      <w:r w:rsidR="00F21A70">
        <w:rPr>
          <w:rFonts w:ascii="Times New Roman" w:hAnsi="Times New Roman"/>
          <w:spacing w:val="-2"/>
          <w:sz w:val="28"/>
          <w:szCs w:val="28"/>
          <w:lang w:val="uk-UA"/>
        </w:rPr>
        <w:t>ого</w:t>
      </w:r>
      <w:r w:rsidRPr="001C4D74">
        <w:rPr>
          <w:rFonts w:ascii="Times New Roman" w:hAnsi="Times New Roman"/>
          <w:spacing w:val="-2"/>
          <w:sz w:val="28"/>
          <w:szCs w:val="28"/>
          <w:lang w:val="uk-UA"/>
        </w:rPr>
        <w:t xml:space="preserve"> капітал</w:t>
      </w:r>
      <w:r w:rsidR="00F21A70">
        <w:rPr>
          <w:rFonts w:ascii="Times New Roman" w:hAnsi="Times New Roman"/>
          <w:spacing w:val="-2"/>
          <w:sz w:val="28"/>
          <w:szCs w:val="28"/>
          <w:lang w:val="uk-UA"/>
        </w:rPr>
        <w:t>у</w:t>
      </w:r>
      <w:r w:rsidRPr="001C4D74">
        <w:rPr>
          <w:rFonts w:ascii="Times New Roman" w:hAnsi="Times New Roman"/>
          <w:spacing w:val="-2"/>
          <w:sz w:val="28"/>
          <w:szCs w:val="28"/>
          <w:lang w:val="uk-UA"/>
        </w:rPr>
        <w:t xml:space="preserve"> АТ КБ «Приватбанк» </w:t>
      </w:r>
      <w:r w:rsidR="00F21A70">
        <w:rPr>
          <w:rFonts w:ascii="Times New Roman" w:hAnsi="Times New Roman"/>
          <w:spacing w:val="-2"/>
          <w:sz w:val="28"/>
          <w:szCs w:val="28"/>
          <w:lang w:val="uk-UA"/>
        </w:rPr>
        <w:t xml:space="preserve">кошти </w:t>
      </w:r>
      <w:r w:rsidR="00D30E42">
        <w:rPr>
          <w:rFonts w:ascii="Times New Roman" w:hAnsi="Times New Roman"/>
          <w:spacing w:val="-2"/>
          <w:sz w:val="28"/>
          <w:szCs w:val="28"/>
          <w:lang w:val="uk-UA"/>
        </w:rPr>
        <w:t xml:space="preserve">загалом </w:t>
      </w:r>
      <w:r w:rsidR="00F21A70">
        <w:rPr>
          <w:rFonts w:ascii="Times New Roman" w:hAnsi="Times New Roman"/>
          <w:spacing w:val="-2"/>
          <w:sz w:val="28"/>
          <w:szCs w:val="28"/>
          <w:lang w:val="uk-UA"/>
        </w:rPr>
        <w:t>у сумі</w:t>
      </w:r>
      <w:r w:rsidR="00D936EB">
        <w:rPr>
          <w:rFonts w:ascii="Times New Roman" w:hAnsi="Times New Roman"/>
          <w:spacing w:val="-2"/>
          <w:sz w:val="28"/>
          <w:szCs w:val="28"/>
          <w:lang w:val="uk-UA"/>
        </w:rPr>
        <w:t xml:space="preserve"> 155,4 млрд грн</w:t>
      </w:r>
      <w:r w:rsidR="00D30E42">
        <w:rPr>
          <w:rFonts w:ascii="Times New Roman" w:hAnsi="Times New Roman"/>
          <w:spacing w:val="-2"/>
          <w:sz w:val="28"/>
          <w:szCs w:val="28"/>
          <w:lang w:val="uk-UA"/>
        </w:rPr>
        <w:t xml:space="preserve"> </w:t>
      </w:r>
      <w:r w:rsidR="00D30E42" w:rsidRPr="001C4D74">
        <w:rPr>
          <w:rFonts w:ascii="Times New Roman" w:hAnsi="Times New Roman"/>
          <w:spacing w:val="-2"/>
          <w:sz w:val="28"/>
          <w:szCs w:val="28"/>
          <w:lang w:val="uk-UA"/>
        </w:rPr>
        <w:t xml:space="preserve">шляхом випуску ОВДП </w:t>
      </w:r>
      <w:r w:rsidR="00D30E42">
        <w:rPr>
          <w:rFonts w:ascii="Times New Roman" w:hAnsi="Times New Roman"/>
          <w:spacing w:val="-2"/>
          <w:sz w:val="28"/>
          <w:szCs w:val="28"/>
          <w:lang w:val="uk-UA"/>
        </w:rPr>
        <w:t>в обмін на акції цього банку</w:t>
      </w:r>
      <w:r w:rsidR="00D30E42" w:rsidRPr="00D30E42">
        <w:rPr>
          <w:rFonts w:ascii="Times New Roman" w:hAnsi="Times New Roman"/>
          <w:spacing w:val="-2"/>
          <w:sz w:val="28"/>
          <w:szCs w:val="28"/>
          <w:lang w:val="uk-UA"/>
        </w:rPr>
        <w:t xml:space="preserve"> </w:t>
      </w:r>
      <w:r w:rsidR="00F21A70">
        <w:rPr>
          <w:rFonts w:ascii="Times New Roman" w:hAnsi="Times New Roman"/>
          <w:spacing w:val="-2"/>
          <w:sz w:val="28"/>
          <w:szCs w:val="28"/>
          <w:lang w:val="uk-UA"/>
        </w:rPr>
        <w:t xml:space="preserve">відповідно до </w:t>
      </w:r>
      <w:r w:rsidR="00D936EB" w:rsidRPr="00F21A70">
        <w:rPr>
          <w:rFonts w:ascii="Times New Roman" w:hAnsi="Times New Roman"/>
          <w:sz w:val="28"/>
          <w:szCs w:val="28"/>
          <w:lang w:val="uk-UA"/>
        </w:rPr>
        <w:t>постанов КМУ від 18.12.2016</w:t>
      </w:r>
      <w:r w:rsidR="00F21A70" w:rsidRPr="00F21A70">
        <w:rPr>
          <w:rFonts w:ascii="Times New Roman" w:hAnsi="Times New Roman"/>
          <w:sz w:val="28"/>
          <w:szCs w:val="28"/>
          <w:lang w:val="uk-UA"/>
        </w:rPr>
        <w:t> р.</w:t>
      </w:r>
      <w:r w:rsidR="00D936EB" w:rsidRPr="00F21A70">
        <w:rPr>
          <w:rFonts w:ascii="Times New Roman" w:hAnsi="Times New Roman"/>
          <w:sz w:val="28"/>
          <w:szCs w:val="28"/>
          <w:lang w:val="uk-UA"/>
        </w:rPr>
        <w:t xml:space="preserve"> № 961 (із змінами)</w:t>
      </w:r>
      <w:r w:rsidR="00F21A70">
        <w:rPr>
          <w:rFonts w:ascii="Times New Roman" w:hAnsi="Times New Roman"/>
          <w:sz w:val="28"/>
          <w:szCs w:val="28"/>
          <w:lang w:val="uk-UA"/>
        </w:rPr>
        <w:t xml:space="preserve"> </w:t>
      </w:r>
      <w:r w:rsidR="00F21A70">
        <w:rPr>
          <w:rFonts w:ascii="Times New Roman" w:hAnsi="Times New Roman"/>
          <w:i/>
          <w:sz w:val="28"/>
          <w:szCs w:val="28"/>
          <w:lang w:val="uk-UA"/>
        </w:rPr>
        <w:t>/</w:t>
      </w:r>
      <w:r w:rsidR="00D936EB" w:rsidRPr="00D936EB">
        <w:rPr>
          <w:rFonts w:ascii="Times New Roman" w:hAnsi="Times New Roman"/>
          <w:i/>
          <w:sz w:val="28"/>
          <w:szCs w:val="28"/>
          <w:lang w:val="uk-UA"/>
        </w:rPr>
        <w:t xml:space="preserve">випуск ОВДП в розмірі 107 млрд грн із строком обігу ОВДП до 15 р. та ставкою доходу на рівні не вище 10,5% річних, у </w:t>
      </w:r>
      <w:proofErr w:type="spellStart"/>
      <w:r w:rsidR="00D936EB" w:rsidRPr="00D936EB">
        <w:rPr>
          <w:rFonts w:ascii="Times New Roman" w:hAnsi="Times New Roman"/>
          <w:i/>
          <w:sz w:val="28"/>
          <w:szCs w:val="28"/>
          <w:lang w:val="uk-UA"/>
        </w:rPr>
        <w:t>т.ч</w:t>
      </w:r>
      <w:proofErr w:type="spellEnd"/>
      <w:r w:rsidR="00D936EB" w:rsidRPr="00D936EB">
        <w:rPr>
          <w:rFonts w:ascii="Times New Roman" w:hAnsi="Times New Roman"/>
          <w:i/>
          <w:sz w:val="28"/>
          <w:szCs w:val="28"/>
          <w:lang w:val="uk-UA"/>
        </w:rPr>
        <w:t xml:space="preserve">. з індексованою вартістю в розмірі до 64 млрд грн із строком </w:t>
      </w:r>
      <w:r w:rsidR="00D936EB" w:rsidRPr="00D936EB">
        <w:rPr>
          <w:rFonts w:ascii="Times New Roman" w:hAnsi="Times New Roman"/>
          <w:i/>
          <w:sz w:val="28"/>
          <w:szCs w:val="28"/>
          <w:lang w:val="uk-UA"/>
        </w:rPr>
        <w:lastRenderedPageBreak/>
        <w:t>обігу до 15 р. та ставкою доходу на рівні 6% річних</w:t>
      </w:r>
      <w:r w:rsidR="00F21A70">
        <w:rPr>
          <w:rFonts w:ascii="Times New Roman" w:hAnsi="Times New Roman"/>
          <w:i/>
          <w:sz w:val="28"/>
          <w:szCs w:val="28"/>
          <w:lang w:val="uk-UA"/>
        </w:rPr>
        <w:t>/</w:t>
      </w:r>
      <w:r w:rsidR="00D936EB" w:rsidRPr="00F21A70">
        <w:rPr>
          <w:rFonts w:ascii="Times New Roman" w:hAnsi="Times New Roman"/>
          <w:sz w:val="28"/>
          <w:szCs w:val="28"/>
          <w:lang w:val="uk-UA"/>
        </w:rPr>
        <w:t>, від 22.02.2017</w:t>
      </w:r>
      <w:r w:rsidR="00D936EB" w:rsidRPr="00F21A70">
        <w:rPr>
          <w:rFonts w:ascii="Times New Roman" w:hAnsi="Times New Roman"/>
          <w:sz w:val="28"/>
          <w:szCs w:val="28"/>
        </w:rPr>
        <w:t> </w:t>
      </w:r>
      <w:r w:rsidR="00D936EB" w:rsidRPr="00F21A70">
        <w:rPr>
          <w:rFonts w:ascii="Times New Roman" w:hAnsi="Times New Roman"/>
          <w:sz w:val="28"/>
          <w:szCs w:val="28"/>
          <w:lang w:val="uk-UA"/>
        </w:rPr>
        <w:t>р. №</w:t>
      </w:r>
      <w:r w:rsidR="00D936EB" w:rsidRPr="00F21A70">
        <w:rPr>
          <w:rFonts w:ascii="Times New Roman" w:hAnsi="Times New Roman"/>
          <w:sz w:val="28"/>
          <w:szCs w:val="28"/>
        </w:rPr>
        <w:t> </w:t>
      </w:r>
      <w:r w:rsidR="00D936EB" w:rsidRPr="00F21A70">
        <w:rPr>
          <w:rFonts w:ascii="Times New Roman" w:hAnsi="Times New Roman"/>
          <w:sz w:val="28"/>
          <w:szCs w:val="28"/>
          <w:lang w:val="uk-UA"/>
        </w:rPr>
        <w:t>89</w:t>
      </w:r>
      <w:r w:rsidR="00D936EB" w:rsidRPr="00D936EB">
        <w:rPr>
          <w:rFonts w:ascii="Times New Roman" w:hAnsi="Times New Roman"/>
          <w:i/>
          <w:sz w:val="28"/>
          <w:szCs w:val="28"/>
          <w:lang w:val="uk-UA"/>
        </w:rPr>
        <w:t xml:space="preserve"> </w:t>
      </w:r>
      <w:r w:rsidR="00F21A70">
        <w:rPr>
          <w:rFonts w:ascii="Times New Roman" w:hAnsi="Times New Roman"/>
          <w:i/>
          <w:sz w:val="28"/>
          <w:szCs w:val="28"/>
          <w:lang w:val="uk-UA"/>
        </w:rPr>
        <w:t>/</w:t>
      </w:r>
      <w:r w:rsidR="00D936EB" w:rsidRPr="00D936EB">
        <w:rPr>
          <w:rFonts w:ascii="Times New Roman" w:hAnsi="Times New Roman"/>
          <w:i/>
          <w:sz w:val="28"/>
          <w:szCs w:val="28"/>
          <w:lang w:val="uk-UA"/>
        </w:rPr>
        <w:t>випуск ОВДП в розмірі 9,8</w:t>
      </w:r>
      <w:r w:rsidR="00D936EB" w:rsidRPr="00D936EB">
        <w:rPr>
          <w:rFonts w:ascii="Times New Roman" w:hAnsi="Times New Roman"/>
          <w:i/>
          <w:sz w:val="28"/>
          <w:szCs w:val="28"/>
        </w:rPr>
        <w:t> </w:t>
      </w:r>
      <w:r w:rsidR="00D936EB" w:rsidRPr="00D936EB">
        <w:rPr>
          <w:rFonts w:ascii="Times New Roman" w:hAnsi="Times New Roman"/>
          <w:i/>
          <w:sz w:val="28"/>
          <w:szCs w:val="28"/>
          <w:lang w:val="uk-UA"/>
        </w:rPr>
        <w:t>млрд грн із строком обігу 15</w:t>
      </w:r>
      <w:r w:rsidR="00D936EB" w:rsidRPr="00D936EB">
        <w:rPr>
          <w:rFonts w:ascii="Times New Roman" w:hAnsi="Times New Roman"/>
          <w:i/>
          <w:sz w:val="28"/>
          <w:szCs w:val="28"/>
        </w:rPr>
        <w:t> </w:t>
      </w:r>
      <w:r w:rsidR="00D936EB" w:rsidRPr="00D936EB">
        <w:rPr>
          <w:rFonts w:ascii="Times New Roman" w:hAnsi="Times New Roman"/>
          <w:i/>
          <w:sz w:val="28"/>
          <w:szCs w:val="28"/>
          <w:lang w:val="uk-UA"/>
        </w:rPr>
        <w:t>р. та ставкою доходу 6% річних</w:t>
      </w:r>
      <w:r w:rsidR="00F21A70">
        <w:rPr>
          <w:rFonts w:ascii="Times New Roman" w:hAnsi="Times New Roman"/>
          <w:i/>
          <w:sz w:val="28"/>
          <w:szCs w:val="28"/>
          <w:lang w:val="uk-UA"/>
        </w:rPr>
        <w:t>/</w:t>
      </w:r>
      <w:r w:rsidR="00D936EB" w:rsidRPr="00D936EB">
        <w:rPr>
          <w:rFonts w:ascii="Times New Roman" w:hAnsi="Times New Roman"/>
          <w:i/>
          <w:sz w:val="28"/>
          <w:szCs w:val="28"/>
          <w:lang w:val="uk-UA"/>
        </w:rPr>
        <w:t xml:space="preserve"> </w:t>
      </w:r>
      <w:r w:rsidR="00D936EB" w:rsidRPr="00F21A70">
        <w:rPr>
          <w:rFonts w:ascii="Times New Roman" w:hAnsi="Times New Roman"/>
          <w:sz w:val="28"/>
          <w:szCs w:val="28"/>
          <w:lang w:val="uk-UA"/>
        </w:rPr>
        <w:t>та від 23.06.2017</w:t>
      </w:r>
      <w:r w:rsidR="00D936EB" w:rsidRPr="00F21A70">
        <w:rPr>
          <w:rFonts w:ascii="Times New Roman" w:hAnsi="Times New Roman"/>
          <w:sz w:val="28"/>
          <w:szCs w:val="28"/>
        </w:rPr>
        <w:t> </w:t>
      </w:r>
      <w:r w:rsidR="00D936EB" w:rsidRPr="00F21A70">
        <w:rPr>
          <w:rFonts w:ascii="Times New Roman" w:hAnsi="Times New Roman"/>
          <w:sz w:val="28"/>
          <w:szCs w:val="28"/>
          <w:lang w:val="uk-UA"/>
        </w:rPr>
        <w:t>р. №</w:t>
      </w:r>
      <w:r w:rsidR="00D936EB" w:rsidRPr="00F21A70">
        <w:rPr>
          <w:rFonts w:ascii="Times New Roman" w:hAnsi="Times New Roman"/>
          <w:sz w:val="28"/>
          <w:szCs w:val="28"/>
        </w:rPr>
        <w:t> </w:t>
      </w:r>
      <w:r w:rsidR="00D936EB" w:rsidRPr="00F21A70">
        <w:rPr>
          <w:rFonts w:ascii="Times New Roman" w:hAnsi="Times New Roman"/>
          <w:sz w:val="28"/>
          <w:szCs w:val="28"/>
          <w:lang w:val="uk-UA"/>
        </w:rPr>
        <w:t>443</w:t>
      </w:r>
      <w:r w:rsidR="00D936EB" w:rsidRPr="00D936EB">
        <w:rPr>
          <w:rFonts w:ascii="Times New Roman" w:hAnsi="Times New Roman"/>
          <w:i/>
          <w:sz w:val="28"/>
          <w:szCs w:val="28"/>
          <w:lang w:val="uk-UA"/>
        </w:rPr>
        <w:t xml:space="preserve"> </w:t>
      </w:r>
      <w:r w:rsidR="00F21A70">
        <w:rPr>
          <w:rFonts w:ascii="Times New Roman" w:hAnsi="Times New Roman"/>
          <w:i/>
          <w:sz w:val="28"/>
          <w:szCs w:val="28"/>
          <w:lang w:val="uk-UA"/>
        </w:rPr>
        <w:t>/</w:t>
      </w:r>
      <w:r w:rsidR="00D936EB" w:rsidRPr="00D936EB">
        <w:rPr>
          <w:rFonts w:ascii="Times New Roman" w:hAnsi="Times New Roman"/>
          <w:i/>
          <w:sz w:val="28"/>
          <w:szCs w:val="28"/>
          <w:lang w:val="uk-UA"/>
        </w:rPr>
        <w:t>випуск ОВДП в розмірі 38,565</w:t>
      </w:r>
      <w:r w:rsidR="00D936EB" w:rsidRPr="00D936EB">
        <w:rPr>
          <w:rFonts w:ascii="Times New Roman" w:hAnsi="Times New Roman"/>
          <w:i/>
          <w:sz w:val="28"/>
          <w:szCs w:val="28"/>
        </w:rPr>
        <w:t> </w:t>
      </w:r>
      <w:r w:rsidR="00D936EB" w:rsidRPr="00D936EB">
        <w:rPr>
          <w:rFonts w:ascii="Times New Roman" w:hAnsi="Times New Roman"/>
          <w:i/>
          <w:sz w:val="28"/>
          <w:szCs w:val="28"/>
          <w:lang w:val="uk-UA"/>
        </w:rPr>
        <w:t>млрд грн із строком обігу 17</w:t>
      </w:r>
      <w:r w:rsidR="00D936EB" w:rsidRPr="00D936EB">
        <w:rPr>
          <w:rFonts w:ascii="Times New Roman" w:hAnsi="Times New Roman"/>
          <w:i/>
          <w:sz w:val="28"/>
          <w:szCs w:val="28"/>
        </w:rPr>
        <w:t> </w:t>
      </w:r>
      <w:r w:rsidR="00D936EB" w:rsidRPr="00D936EB">
        <w:rPr>
          <w:rFonts w:ascii="Times New Roman" w:hAnsi="Times New Roman"/>
          <w:i/>
          <w:sz w:val="28"/>
          <w:szCs w:val="28"/>
          <w:lang w:val="uk-UA"/>
        </w:rPr>
        <w:t>р. та ставкою доходу 9,8% річних/</w:t>
      </w:r>
      <w:r w:rsidR="00186DEE">
        <w:rPr>
          <w:rFonts w:ascii="Times New Roman" w:hAnsi="Times New Roman"/>
          <w:i/>
          <w:sz w:val="28"/>
          <w:szCs w:val="28"/>
          <w:lang w:val="uk-UA"/>
        </w:rPr>
        <w:t>.</w:t>
      </w:r>
    </w:p>
    <w:p w:rsidR="000818F3" w:rsidRPr="0014535A" w:rsidRDefault="000818F3" w:rsidP="00EC111B">
      <w:pPr>
        <w:pStyle w:val="Igor"/>
      </w:pPr>
      <w:r w:rsidRPr="0014535A">
        <w:t xml:space="preserve">Міністерство фінансів України у своєму експертному висновку зазначає, що реалізація положень законопроекту не має прямого впливу на </w:t>
      </w:r>
      <w:r w:rsidR="00F36979">
        <w:t>показники</w:t>
      </w:r>
      <w:r w:rsidRPr="0014535A">
        <w:t xml:space="preserve"> державного </w:t>
      </w:r>
      <w:r w:rsidR="00F36979">
        <w:t xml:space="preserve">чи місцевого </w:t>
      </w:r>
      <w:r w:rsidRPr="0014535A">
        <w:t>бюджет</w:t>
      </w:r>
      <w:r w:rsidR="00F36979">
        <w:t>ів</w:t>
      </w:r>
      <w:r w:rsidRPr="0014535A">
        <w:t>.</w:t>
      </w:r>
      <w:r w:rsidR="00EC111B">
        <w:t xml:space="preserve"> </w:t>
      </w:r>
      <w:r w:rsidR="00A868F4">
        <w:t>Загалом</w:t>
      </w:r>
      <w:r w:rsidR="00EC111B">
        <w:t xml:space="preserve"> Мінфін не пі</w:t>
      </w:r>
      <w:r w:rsidR="00A868F4">
        <w:t>дтримує законопроект</w:t>
      </w:r>
      <w:r w:rsidR="00D30E42">
        <w:t>,</w:t>
      </w:r>
      <w:r w:rsidR="00A868F4">
        <w:t xml:space="preserve"> зауважуючи при цьому про подання на розгляд Верховній Раді України урядового законопроекту </w:t>
      </w:r>
      <w:r w:rsidR="00A868F4" w:rsidRPr="00A868F4">
        <w:t>про внесення змін до законодавчих актів України щодо удосконалення деяких механізмів регулювання банківської діяльності</w:t>
      </w:r>
      <w:r w:rsidR="00A868F4">
        <w:t xml:space="preserve"> (</w:t>
      </w:r>
      <w:proofErr w:type="spellStart"/>
      <w:r w:rsidR="00A868F4">
        <w:t>реєст</w:t>
      </w:r>
      <w:proofErr w:type="spellEnd"/>
      <w:r w:rsidR="00A868F4">
        <w:t>. № 3260 від 24.03.2020 р.).</w:t>
      </w:r>
    </w:p>
    <w:p w:rsidR="00FF4BDE" w:rsidRPr="00BC4F9D" w:rsidRDefault="00FF4BDE" w:rsidP="00FF4BDE">
      <w:pPr>
        <w:shd w:val="clear" w:color="auto" w:fill="FFFFFF"/>
        <w:spacing w:after="0" w:line="240" w:lineRule="auto"/>
        <w:ind w:right="17" w:firstLine="709"/>
        <w:jc w:val="both"/>
        <w:rPr>
          <w:rFonts w:ascii="Times New Roman" w:hAnsi="Times New Roman"/>
          <w:sz w:val="28"/>
          <w:szCs w:val="28"/>
          <w:lang w:val="uk-UA"/>
        </w:rPr>
      </w:pPr>
      <w:r w:rsidRPr="00BC4F9D">
        <w:rPr>
          <w:rFonts w:ascii="Times New Roman" w:hAnsi="Times New Roman"/>
          <w:sz w:val="28"/>
          <w:szCs w:val="28"/>
          <w:lang w:val="uk-UA"/>
        </w:rPr>
        <w:t xml:space="preserve">За підсумками розгляду законопроекту (реєстр. № 3347) прийнято рішення: законопроект матиме опосередкований вплив на показники бюджету (може призвести до </w:t>
      </w:r>
      <w:r w:rsidR="00D30E42">
        <w:rPr>
          <w:rFonts w:ascii="Times New Roman" w:hAnsi="Times New Roman"/>
          <w:sz w:val="28"/>
          <w:szCs w:val="28"/>
          <w:lang w:val="uk-UA"/>
        </w:rPr>
        <w:t>збільшення надходжень</w:t>
      </w:r>
      <w:r w:rsidRPr="00BC4F9D">
        <w:rPr>
          <w:rFonts w:ascii="Times New Roman" w:hAnsi="Times New Roman"/>
          <w:sz w:val="28"/>
          <w:szCs w:val="28"/>
          <w:lang w:val="uk-UA"/>
        </w:rPr>
        <w:t xml:space="preserve"> державного бюджету</w:t>
      </w:r>
      <w:r w:rsidR="00A868F4">
        <w:rPr>
          <w:rFonts w:ascii="Times New Roman" w:hAnsi="Times New Roman"/>
          <w:sz w:val="28"/>
          <w:szCs w:val="28"/>
          <w:lang w:val="uk-UA"/>
        </w:rPr>
        <w:t xml:space="preserve"> </w:t>
      </w:r>
      <w:r w:rsidR="00D30E42">
        <w:rPr>
          <w:rFonts w:ascii="Times New Roman" w:hAnsi="Times New Roman"/>
          <w:sz w:val="28"/>
          <w:szCs w:val="28"/>
          <w:lang w:val="uk-UA"/>
        </w:rPr>
        <w:t xml:space="preserve">у разі прийняття відповідних рішень </w:t>
      </w:r>
      <w:r w:rsidR="00A868F4">
        <w:rPr>
          <w:rFonts w:ascii="Times New Roman" w:hAnsi="Times New Roman"/>
          <w:sz w:val="28"/>
          <w:szCs w:val="28"/>
          <w:lang w:val="uk-UA"/>
        </w:rPr>
        <w:t>залежно від практики застосування даної законодавчої ініціативи</w:t>
      </w:r>
      <w:r w:rsidRPr="00BC4F9D">
        <w:rPr>
          <w:rFonts w:ascii="Times New Roman" w:hAnsi="Times New Roman"/>
          <w:sz w:val="28"/>
          <w:szCs w:val="28"/>
          <w:lang w:val="uk-UA"/>
        </w:rPr>
        <w:t>). У разі прийняття відповідного закону він може набирати чинності згідно із законодавством.</w:t>
      </w:r>
    </w:p>
    <w:p w:rsidR="00B812A9" w:rsidRPr="00BC4F9D" w:rsidRDefault="00B812A9" w:rsidP="00B812A9">
      <w:pPr>
        <w:shd w:val="clear" w:color="auto" w:fill="FFFFFF"/>
        <w:spacing w:after="0" w:line="240" w:lineRule="auto"/>
        <w:ind w:right="17" w:firstLine="731"/>
        <w:jc w:val="both"/>
        <w:rPr>
          <w:rFonts w:ascii="Times New Roman" w:hAnsi="Times New Roman"/>
          <w:sz w:val="28"/>
          <w:szCs w:val="28"/>
          <w:lang w:val="uk-UA"/>
        </w:rPr>
      </w:pPr>
    </w:p>
    <w:p w:rsidR="00893AFA" w:rsidRPr="00FF4BDE" w:rsidRDefault="00893AFA" w:rsidP="00EC111B">
      <w:pPr>
        <w:pStyle w:val="Igor"/>
      </w:pPr>
    </w:p>
    <w:p w:rsidR="00284213" w:rsidRPr="00FF4BDE" w:rsidRDefault="00284213" w:rsidP="00EC111B">
      <w:pPr>
        <w:pStyle w:val="Igor"/>
      </w:pPr>
    </w:p>
    <w:p w:rsidR="00854D24" w:rsidRPr="00FF4BDE" w:rsidRDefault="00854D24" w:rsidP="00EC111B">
      <w:pPr>
        <w:pStyle w:val="Igor"/>
      </w:pPr>
    </w:p>
    <w:p w:rsidR="00854D24" w:rsidRPr="00FF4BDE" w:rsidRDefault="00854D24" w:rsidP="00EC111B">
      <w:pPr>
        <w:pStyle w:val="Igor"/>
      </w:pPr>
    </w:p>
    <w:p w:rsidR="007635EF" w:rsidRPr="00B812A9" w:rsidRDefault="007635EF" w:rsidP="00B812A9">
      <w:pPr>
        <w:tabs>
          <w:tab w:val="left" w:pos="7088"/>
        </w:tabs>
        <w:spacing w:after="0" w:line="240" w:lineRule="auto"/>
        <w:jc w:val="both"/>
        <w:rPr>
          <w:rFonts w:ascii="Times New Roman" w:hAnsi="Times New Roman"/>
          <w:b/>
          <w:bCs/>
          <w:sz w:val="28"/>
          <w:szCs w:val="28"/>
          <w:lang w:val="uk-UA"/>
        </w:rPr>
      </w:pPr>
      <w:r w:rsidRPr="00FF4BDE">
        <w:rPr>
          <w:rFonts w:ascii="Times New Roman" w:hAnsi="Times New Roman"/>
          <w:b/>
          <w:bCs/>
          <w:sz w:val="28"/>
          <w:szCs w:val="28"/>
          <w:lang w:val="uk-UA"/>
        </w:rPr>
        <w:t xml:space="preserve">Голова </w:t>
      </w:r>
      <w:r w:rsidRPr="00B812A9">
        <w:rPr>
          <w:rFonts w:ascii="Times New Roman" w:hAnsi="Times New Roman"/>
          <w:b/>
          <w:bCs/>
          <w:sz w:val="28"/>
          <w:szCs w:val="28"/>
          <w:lang w:val="uk-UA"/>
        </w:rPr>
        <w:t>Комітету</w:t>
      </w:r>
      <w:r w:rsidRPr="00B812A9">
        <w:rPr>
          <w:rFonts w:ascii="Times New Roman" w:hAnsi="Times New Roman"/>
          <w:b/>
          <w:bCs/>
          <w:sz w:val="28"/>
          <w:szCs w:val="28"/>
          <w:lang w:val="uk-UA"/>
        </w:rPr>
        <w:tab/>
      </w:r>
      <w:r w:rsidR="00E219D3" w:rsidRPr="00B812A9">
        <w:rPr>
          <w:rFonts w:ascii="Times New Roman" w:hAnsi="Times New Roman"/>
          <w:b/>
          <w:bCs/>
          <w:sz w:val="28"/>
          <w:szCs w:val="28"/>
          <w:lang w:val="uk-UA"/>
        </w:rPr>
        <w:t xml:space="preserve">          </w:t>
      </w:r>
      <w:r w:rsidRPr="00B812A9">
        <w:rPr>
          <w:rFonts w:ascii="Times New Roman" w:hAnsi="Times New Roman"/>
          <w:b/>
          <w:bCs/>
          <w:sz w:val="28"/>
          <w:szCs w:val="28"/>
          <w:lang w:val="uk-UA"/>
        </w:rPr>
        <w:t>Ю.Ю. Арістов</w:t>
      </w:r>
    </w:p>
    <w:sectPr w:rsidR="007635EF" w:rsidRPr="00B812A9" w:rsidSect="00854D24">
      <w:headerReference w:type="default" r:id="rId9"/>
      <w:headerReference w:type="first" r:id="rId10"/>
      <w:footerReference w:type="first" r:id="rId11"/>
      <w:pgSz w:w="11906" w:h="16838"/>
      <w:pgMar w:top="851" w:right="851" w:bottom="851" w:left="1418"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7C52" w:rsidRDefault="00337C52" w:rsidP="005E306B">
      <w:pPr>
        <w:spacing w:after="0" w:line="240" w:lineRule="auto"/>
      </w:pPr>
      <w:r>
        <w:separator/>
      </w:r>
    </w:p>
  </w:endnote>
  <w:endnote w:type="continuationSeparator" w:id="0">
    <w:p w:rsidR="00337C52" w:rsidRDefault="00337C52"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Batang">
    <w:altName w:val="바탕"/>
    <w:panose1 w:val="02030600000101010101"/>
    <w:charset w:val="81"/>
    <w:family w:val="auto"/>
    <w:pitch w:val="fixed"/>
    <w:sig w:usb0="00000001" w:usb1="09060000" w:usb2="00000010" w:usb3="00000000" w:csb0="00080000"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337C52">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7C52" w:rsidRDefault="00337C52" w:rsidP="005E306B">
      <w:pPr>
        <w:spacing w:after="0" w:line="240" w:lineRule="auto"/>
      </w:pPr>
      <w:r>
        <w:separator/>
      </w:r>
    </w:p>
  </w:footnote>
  <w:footnote w:type="continuationSeparator" w:id="0">
    <w:p w:rsidR="00337C52" w:rsidRDefault="00337C52"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811821">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C434B6">
            <w:rPr>
              <w:rFonts w:ascii="Times New Roman" w:hAnsi="Times New Roman"/>
              <w:b/>
              <w:color w:val="1829A8"/>
              <w:spacing w:val="20"/>
              <w:sz w:val="24"/>
              <w:szCs w:val="24"/>
              <w:lang w:val="uk-UA"/>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xml:space="preserve">, </w:t>
          </w:r>
          <w:proofErr w:type="spellStart"/>
          <w:r w:rsidR="008D0011">
            <w:rPr>
              <w:rFonts w:ascii="Times New Roman" w:hAnsi="Times New Roman"/>
              <w:color w:val="1829A8"/>
              <w:sz w:val="20"/>
              <w:szCs w:val="20"/>
              <w:lang w:val="uk-UA"/>
            </w:rPr>
            <w:t>тел</w:t>
          </w:r>
          <w:proofErr w:type="spellEnd"/>
          <w:r w:rsidR="008D0011">
            <w:rPr>
              <w:rFonts w:ascii="Times New Roman" w:hAnsi="Times New Roman"/>
              <w:color w:val="1829A8"/>
              <w:sz w:val="20"/>
              <w:szCs w:val="20"/>
              <w:lang w:val="uk-UA"/>
            </w:rPr>
            <w:t>.: 255-</w:t>
          </w:r>
          <w:r w:rsidR="00C92F3D">
            <w:rPr>
              <w:rFonts w:ascii="Times New Roman" w:hAnsi="Times New Roman"/>
              <w:color w:val="1829A8"/>
              <w:sz w:val="20"/>
              <w:szCs w:val="20"/>
              <w:lang w:val="uk-UA"/>
            </w:rPr>
            <w:t>40</w:t>
          </w:r>
          <w:r w:rsidR="008D0011">
            <w:rPr>
              <w:rFonts w:ascii="Times New Roman" w:hAnsi="Times New Roman"/>
              <w:color w:val="1829A8"/>
              <w:sz w:val="20"/>
              <w:szCs w:val="20"/>
              <w:lang w:val="uk-UA"/>
            </w:rPr>
            <w:t>-</w:t>
          </w:r>
          <w:r w:rsidR="00C92F3D">
            <w:rPr>
              <w:rFonts w:ascii="Times New Roman" w:hAnsi="Times New Roman"/>
              <w:color w:val="1829A8"/>
              <w:sz w:val="20"/>
              <w:szCs w:val="20"/>
              <w:lang w:val="uk-UA"/>
            </w:rPr>
            <w:t>2</w:t>
          </w:r>
          <w:r w:rsidR="00C434B6">
            <w:rPr>
              <w:rFonts w:ascii="Times New Roman" w:hAnsi="Times New Roman"/>
              <w:color w:val="1829A8"/>
              <w:sz w:val="20"/>
              <w:szCs w:val="20"/>
              <w:lang w:val="uk-UA"/>
            </w:rPr>
            <w:t>9</w:t>
          </w:r>
          <w:r w:rsidR="008D0011">
            <w:rPr>
              <w:rFonts w:ascii="Times New Roman" w:hAnsi="Times New Roman"/>
              <w:color w:val="1829A8"/>
              <w:sz w:val="20"/>
              <w:szCs w:val="20"/>
              <w:lang w:val="uk-UA"/>
            </w:rPr>
            <w:t>,</w:t>
          </w:r>
          <w:r w:rsidR="00C434B6">
            <w:rPr>
              <w:rFonts w:ascii="Times New Roman" w:hAnsi="Times New Roman"/>
              <w:color w:val="1829A8"/>
              <w:sz w:val="20"/>
              <w:szCs w:val="20"/>
              <w:lang w:val="uk-UA"/>
            </w:rPr>
            <w:t xml:space="preserve">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3E0669">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9714" w:type="dxa"/>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B2C1A8A"/>
    <w:multiLevelType w:val="hybridMultilevel"/>
    <w:tmpl w:val="ADBA5F80"/>
    <w:lvl w:ilvl="0" w:tplc="04220011">
      <w:start w:val="1"/>
      <w:numFmt w:val="decimal"/>
      <w:lvlText w:val="%1)"/>
      <w:lvlJc w:val="left"/>
      <w:pPr>
        <w:ind w:left="1494" w:hanging="360"/>
      </w:pPr>
      <w:rPr>
        <w:rFonts w:cs="Times New Roman"/>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1591"/>
    <w:rsid w:val="000163C3"/>
    <w:rsid w:val="000245E8"/>
    <w:rsid w:val="000356A0"/>
    <w:rsid w:val="0004046F"/>
    <w:rsid w:val="00047B96"/>
    <w:rsid w:val="00050662"/>
    <w:rsid w:val="0005542B"/>
    <w:rsid w:val="00072BA4"/>
    <w:rsid w:val="000742B0"/>
    <w:rsid w:val="000818F3"/>
    <w:rsid w:val="000A1A20"/>
    <w:rsid w:val="000E10A3"/>
    <w:rsid w:val="000F1586"/>
    <w:rsid w:val="0011266C"/>
    <w:rsid w:val="0011316F"/>
    <w:rsid w:val="001159F5"/>
    <w:rsid w:val="00120AC1"/>
    <w:rsid w:val="00124402"/>
    <w:rsid w:val="00141617"/>
    <w:rsid w:val="0014535A"/>
    <w:rsid w:val="00150D16"/>
    <w:rsid w:val="00170E95"/>
    <w:rsid w:val="00175894"/>
    <w:rsid w:val="00186DEE"/>
    <w:rsid w:val="0019108F"/>
    <w:rsid w:val="0019231B"/>
    <w:rsid w:val="001966F0"/>
    <w:rsid w:val="001C272B"/>
    <w:rsid w:val="001C2758"/>
    <w:rsid w:val="001C4D41"/>
    <w:rsid w:val="001C4D74"/>
    <w:rsid w:val="001D3C24"/>
    <w:rsid w:val="0021032F"/>
    <w:rsid w:val="002201B8"/>
    <w:rsid w:val="00226DFB"/>
    <w:rsid w:val="00235CD7"/>
    <w:rsid w:val="00270720"/>
    <w:rsid w:val="00284213"/>
    <w:rsid w:val="002A5D4C"/>
    <w:rsid w:val="002B5FC1"/>
    <w:rsid w:val="002C6390"/>
    <w:rsid w:val="002D0561"/>
    <w:rsid w:val="002D36FF"/>
    <w:rsid w:val="002E0A18"/>
    <w:rsid w:val="002E31BF"/>
    <w:rsid w:val="002E44DA"/>
    <w:rsid w:val="002E55DF"/>
    <w:rsid w:val="00302EAE"/>
    <w:rsid w:val="00310B98"/>
    <w:rsid w:val="00321EBA"/>
    <w:rsid w:val="00330396"/>
    <w:rsid w:val="00337C52"/>
    <w:rsid w:val="00350DF2"/>
    <w:rsid w:val="003530C2"/>
    <w:rsid w:val="00363576"/>
    <w:rsid w:val="00373D8C"/>
    <w:rsid w:val="003C4821"/>
    <w:rsid w:val="003D0996"/>
    <w:rsid w:val="003D1CBA"/>
    <w:rsid w:val="00400743"/>
    <w:rsid w:val="0042443E"/>
    <w:rsid w:val="00451750"/>
    <w:rsid w:val="004717F5"/>
    <w:rsid w:val="00483D46"/>
    <w:rsid w:val="004852FA"/>
    <w:rsid w:val="00487089"/>
    <w:rsid w:val="004B7CB8"/>
    <w:rsid w:val="004C53C1"/>
    <w:rsid w:val="004E4F5C"/>
    <w:rsid w:val="004E5D1E"/>
    <w:rsid w:val="004F7268"/>
    <w:rsid w:val="004F7B8A"/>
    <w:rsid w:val="00500CE7"/>
    <w:rsid w:val="0050620F"/>
    <w:rsid w:val="00512167"/>
    <w:rsid w:val="00521486"/>
    <w:rsid w:val="005308EC"/>
    <w:rsid w:val="005423D0"/>
    <w:rsid w:val="00545919"/>
    <w:rsid w:val="0055005A"/>
    <w:rsid w:val="0056039F"/>
    <w:rsid w:val="0056352F"/>
    <w:rsid w:val="00565962"/>
    <w:rsid w:val="00592C72"/>
    <w:rsid w:val="005A2844"/>
    <w:rsid w:val="005A3074"/>
    <w:rsid w:val="005A4728"/>
    <w:rsid w:val="005B71F5"/>
    <w:rsid w:val="005C087A"/>
    <w:rsid w:val="005C2B98"/>
    <w:rsid w:val="005C674D"/>
    <w:rsid w:val="005E0DAC"/>
    <w:rsid w:val="005E306B"/>
    <w:rsid w:val="005F1A46"/>
    <w:rsid w:val="005F20B5"/>
    <w:rsid w:val="00613F77"/>
    <w:rsid w:val="006152E2"/>
    <w:rsid w:val="00626A3E"/>
    <w:rsid w:val="006474FB"/>
    <w:rsid w:val="00660B13"/>
    <w:rsid w:val="0066623D"/>
    <w:rsid w:val="0068581E"/>
    <w:rsid w:val="006A4632"/>
    <w:rsid w:val="006E125F"/>
    <w:rsid w:val="006F10E8"/>
    <w:rsid w:val="006F1D08"/>
    <w:rsid w:val="00713E93"/>
    <w:rsid w:val="0073224C"/>
    <w:rsid w:val="00740980"/>
    <w:rsid w:val="00747298"/>
    <w:rsid w:val="007635EF"/>
    <w:rsid w:val="00764809"/>
    <w:rsid w:val="00766307"/>
    <w:rsid w:val="00780944"/>
    <w:rsid w:val="00783F64"/>
    <w:rsid w:val="007A0252"/>
    <w:rsid w:val="007B31A3"/>
    <w:rsid w:val="007B470A"/>
    <w:rsid w:val="007D2B6C"/>
    <w:rsid w:val="007F1A56"/>
    <w:rsid w:val="007F4E58"/>
    <w:rsid w:val="007F5D91"/>
    <w:rsid w:val="007F7E1B"/>
    <w:rsid w:val="0080545D"/>
    <w:rsid w:val="00811821"/>
    <w:rsid w:val="00825047"/>
    <w:rsid w:val="0084269F"/>
    <w:rsid w:val="00854D24"/>
    <w:rsid w:val="00860E72"/>
    <w:rsid w:val="008638D0"/>
    <w:rsid w:val="008714FA"/>
    <w:rsid w:val="00893AFA"/>
    <w:rsid w:val="008C26E6"/>
    <w:rsid w:val="008C2B17"/>
    <w:rsid w:val="008D0011"/>
    <w:rsid w:val="008D7BBE"/>
    <w:rsid w:val="008F14EE"/>
    <w:rsid w:val="0090789D"/>
    <w:rsid w:val="00914D79"/>
    <w:rsid w:val="00942541"/>
    <w:rsid w:val="00942714"/>
    <w:rsid w:val="00943379"/>
    <w:rsid w:val="00945B68"/>
    <w:rsid w:val="00945DDC"/>
    <w:rsid w:val="00957D31"/>
    <w:rsid w:val="00972232"/>
    <w:rsid w:val="009751D5"/>
    <w:rsid w:val="009865D4"/>
    <w:rsid w:val="009A720A"/>
    <w:rsid w:val="00A00059"/>
    <w:rsid w:val="00A26251"/>
    <w:rsid w:val="00A26FD4"/>
    <w:rsid w:val="00A34327"/>
    <w:rsid w:val="00A60747"/>
    <w:rsid w:val="00A65632"/>
    <w:rsid w:val="00A66545"/>
    <w:rsid w:val="00A71F46"/>
    <w:rsid w:val="00A7635E"/>
    <w:rsid w:val="00A76A60"/>
    <w:rsid w:val="00A833C8"/>
    <w:rsid w:val="00A868F4"/>
    <w:rsid w:val="00AB1F63"/>
    <w:rsid w:val="00AC1CB9"/>
    <w:rsid w:val="00AD7F82"/>
    <w:rsid w:val="00B00EE1"/>
    <w:rsid w:val="00B06FA1"/>
    <w:rsid w:val="00B268AF"/>
    <w:rsid w:val="00B311E8"/>
    <w:rsid w:val="00B360A1"/>
    <w:rsid w:val="00B41AEF"/>
    <w:rsid w:val="00B60349"/>
    <w:rsid w:val="00B706B4"/>
    <w:rsid w:val="00B812A9"/>
    <w:rsid w:val="00BA62CD"/>
    <w:rsid w:val="00BB57DE"/>
    <w:rsid w:val="00BC4F9D"/>
    <w:rsid w:val="00BC5D81"/>
    <w:rsid w:val="00BD0801"/>
    <w:rsid w:val="00BF1E95"/>
    <w:rsid w:val="00C05C14"/>
    <w:rsid w:val="00C11FB6"/>
    <w:rsid w:val="00C27AE9"/>
    <w:rsid w:val="00C35969"/>
    <w:rsid w:val="00C434B6"/>
    <w:rsid w:val="00C77802"/>
    <w:rsid w:val="00C86266"/>
    <w:rsid w:val="00C90EFD"/>
    <w:rsid w:val="00C92F3D"/>
    <w:rsid w:val="00CA7044"/>
    <w:rsid w:val="00CB54CB"/>
    <w:rsid w:val="00CB6123"/>
    <w:rsid w:val="00CC39A1"/>
    <w:rsid w:val="00CD32F4"/>
    <w:rsid w:val="00CD4A38"/>
    <w:rsid w:val="00CE0522"/>
    <w:rsid w:val="00CE3E1B"/>
    <w:rsid w:val="00CE6A4B"/>
    <w:rsid w:val="00CE7273"/>
    <w:rsid w:val="00D03CD2"/>
    <w:rsid w:val="00D05F64"/>
    <w:rsid w:val="00D1385F"/>
    <w:rsid w:val="00D22048"/>
    <w:rsid w:val="00D2299C"/>
    <w:rsid w:val="00D242C2"/>
    <w:rsid w:val="00D30E42"/>
    <w:rsid w:val="00D32AFE"/>
    <w:rsid w:val="00D3674B"/>
    <w:rsid w:val="00D37FA2"/>
    <w:rsid w:val="00D44ABC"/>
    <w:rsid w:val="00D44B3F"/>
    <w:rsid w:val="00D518EE"/>
    <w:rsid w:val="00D52549"/>
    <w:rsid w:val="00D57E1B"/>
    <w:rsid w:val="00D66F95"/>
    <w:rsid w:val="00D936EB"/>
    <w:rsid w:val="00DB283A"/>
    <w:rsid w:val="00DD1DEA"/>
    <w:rsid w:val="00DF0115"/>
    <w:rsid w:val="00DF2095"/>
    <w:rsid w:val="00E065FB"/>
    <w:rsid w:val="00E219D3"/>
    <w:rsid w:val="00E32A6B"/>
    <w:rsid w:val="00E6222F"/>
    <w:rsid w:val="00E818AC"/>
    <w:rsid w:val="00E839C8"/>
    <w:rsid w:val="00E94A48"/>
    <w:rsid w:val="00EA127E"/>
    <w:rsid w:val="00EA2E6F"/>
    <w:rsid w:val="00EB0A2B"/>
    <w:rsid w:val="00EB3F7A"/>
    <w:rsid w:val="00EB567A"/>
    <w:rsid w:val="00EC111B"/>
    <w:rsid w:val="00EC6C7A"/>
    <w:rsid w:val="00EE7963"/>
    <w:rsid w:val="00EF229A"/>
    <w:rsid w:val="00EF22D3"/>
    <w:rsid w:val="00F21A70"/>
    <w:rsid w:val="00F36979"/>
    <w:rsid w:val="00F524E3"/>
    <w:rsid w:val="00F55423"/>
    <w:rsid w:val="00F81AB8"/>
    <w:rsid w:val="00F9005C"/>
    <w:rsid w:val="00F91DD3"/>
    <w:rsid w:val="00FA5C30"/>
    <w:rsid w:val="00FC3DF4"/>
    <w:rsid w:val="00FC7E15"/>
    <w:rsid w:val="00FD4E70"/>
    <w:rsid w:val="00FD7AFB"/>
    <w:rsid w:val="00FF3963"/>
    <w:rsid w:val="00FF4BDE"/>
    <w:rsid w:val="00FF7A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FBBB5A4"/>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customStyle="1" w:styleId="Igor">
    <w:name w:val="Igor"/>
    <w:basedOn w:val="a"/>
    <w:autoRedefine/>
    <w:rsid w:val="00EC111B"/>
    <w:pPr>
      <w:spacing w:after="0" w:line="240" w:lineRule="auto"/>
      <w:ind w:firstLine="709"/>
      <w:jc w:val="both"/>
    </w:pPr>
    <w:rPr>
      <w:rFonts w:ascii="Times New Roman" w:eastAsia="Times New Roman" w:hAnsi="Times New Roman"/>
      <w:spacing w:val="-3"/>
      <w:sz w:val="28"/>
      <w:szCs w:val="28"/>
      <w:lang w:val="uk-UA" w:eastAsia="ru-RU"/>
    </w:rPr>
  </w:style>
  <w:style w:type="character" w:customStyle="1" w:styleId="FontStyle11">
    <w:name w:val="Font Style11"/>
    <w:rsid w:val="00CD32F4"/>
    <w:rPr>
      <w:rFonts w:ascii="Times New Roman" w:hAnsi="Times New Roman" w:cs="Times New Roman"/>
      <w:sz w:val="24"/>
      <w:szCs w:val="24"/>
    </w:rPr>
  </w:style>
  <w:style w:type="character" w:customStyle="1" w:styleId="hps">
    <w:name w:val="hps"/>
    <w:rsid w:val="00CD32F4"/>
  </w:style>
  <w:style w:type="paragraph" w:customStyle="1" w:styleId="CharChar">
    <w:name w:val="Char Знак Знак Char Знак Знак Знак Знак Знак Знак Знак Знак Знак Знак Знак Знак Знак Знак Знак Знак Знак Знак Знак"/>
    <w:basedOn w:val="a"/>
    <w:uiPriority w:val="99"/>
    <w:rsid w:val="00E6222F"/>
    <w:pPr>
      <w:spacing w:after="0" w:line="240" w:lineRule="auto"/>
    </w:pPr>
    <w:rPr>
      <w:rFonts w:ascii="Verdana" w:eastAsia="Batang" w:hAnsi="Verdana"/>
      <w:sz w:val="20"/>
      <w:szCs w:val="20"/>
      <w:lang w:val="en-US"/>
    </w:rPr>
  </w:style>
  <w:style w:type="paragraph" w:styleId="ab">
    <w:name w:val="List Paragraph"/>
    <w:basedOn w:val="a"/>
    <w:uiPriority w:val="34"/>
    <w:qFormat/>
    <w:rsid w:val="006F1D08"/>
    <w:pPr>
      <w:ind w:left="720"/>
      <w:contextualSpacing/>
    </w:pPr>
  </w:style>
  <w:style w:type="character" w:customStyle="1" w:styleId="rvts0">
    <w:name w:val="rvts0"/>
    <w:basedOn w:val="a0"/>
    <w:rsid w:val="00A34327"/>
    <w:rPr>
      <w:rFonts w:cs="Times New Roman"/>
    </w:rPr>
  </w:style>
  <w:style w:type="paragraph" w:styleId="ac">
    <w:name w:val="Plain Text"/>
    <w:basedOn w:val="a"/>
    <w:link w:val="ad"/>
    <w:uiPriority w:val="99"/>
    <w:rsid w:val="00B41AEF"/>
    <w:pPr>
      <w:overflowPunct w:val="0"/>
      <w:autoSpaceDE w:val="0"/>
      <w:autoSpaceDN w:val="0"/>
      <w:adjustRightInd w:val="0"/>
      <w:spacing w:after="0" w:line="240" w:lineRule="auto"/>
      <w:textAlignment w:val="baseline"/>
    </w:pPr>
    <w:rPr>
      <w:rFonts w:ascii="Courier New" w:eastAsia="Times New Roman" w:hAnsi="Courier New"/>
      <w:sz w:val="20"/>
      <w:szCs w:val="20"/>
      <w:lang w:eastAsia="uk-UA"/>
    </w:rPr>
  </w:style>
  <w:style w:type="character" w:customStyle="1" w:styleId="ad">
    <w:name w:val="Текст Знак"/>
    <w:basedOn w:val="a0"/>
    <w:link w:val="ac"/>
    <w:uiPriority w:val="99"/>
    <w:rsid w:val="00B41AEF"/>
    <w:rPr>
      <w:rFonts w:ascii="Courier New" w:eastAsia="Times New Roman" w:hAnsi="Courier New"/>
      <w:sz w:val="20"/>
      <w:szCs w:val="20"/>
      <w:lang w:val="ru-RU" w:eastAsia="uk-UA"/>
    </w:rPr>
  </w:style>
  <w:style w:type="character" w:customStyle="1" w:styleId="ListLabel11">
    <w:name w:val="ListLabel 11"/>
    <w:qFormat/>
    <w:rsid w:val="00B00EE1"/>
    <w:rPr>
      <w:rFonts w:ascii="Times New Roman" w:hAnsi="Times New Roman"/>
      <w:sz w:val="28"/>
      <w:szCs w:val="28"/>
      <w:lang w:val="uk-UA"/>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Знак"/>
    <w:basedOn w:val="a"/>
    <w:link w:val="HTML0"/>
    <w:rsid w:val="00C778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1"/>
      <w:szCs w:val="21"/>
      <w:lang w:eastAsia="ru-RU"/>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Знак Знак"/>
    <w:basedOn w:val="a0"/>
    <w:link w:val="HTML"/>
    <w:rsid w:val="00C77802"/>
    <w:rPr>
      <w:rFonts w:ascii="Courier New" w:eastAsia="Times New Roman" w:hAnsi="Courier New" w:cs="Courier New"/>
      <w:color w:val="000000"/>
      <w:sz w:val="21"/>
      <w:szCs w:val="21"/>
      <w:lang w:val="ru-RU" w:eastAsia="ru-RU"/>
    </w:rPr>
  </w:style>
  <w:style w:type="paragraph" w:customStyle="1" w:styleId="rvps2">
    <w:name w:val="rvps2"/>
    <w:basedOn w:val="a"/>
    <w:rsid w:val="00EC111B"/>
    <w:pPr>
      <w:spacing w:after="100" w:afterAutospacing="1" w:line="240" w:lineRule="auto"/>
    </w:pPr>
    <w:rPr>
      <w:rFonts w:ascii="Times New Roman" w:eastAsia="Times New Roman" w:hAnsi="Times New Roman"/>
      <w:sz w:val="24"/>
      <w:szCs w:val="24"/>
      <w:lang w:val="uk-UA" w:eastAsia="uk-UA"/>
    </w:rPr>
  </w:style>
  <w:style w:type="character" w:customStyle="1" w:styleId="rvts46">
    <w:name w:val="rvts46"/>
    <w:basedOn w:val="a0"/>
    <w:rsid w:val="00EC111B"/>
  </w:style>
  <w:style w:type="character" w:customStyle="1" w:styleId="rvts37">
    <w:name w:val="rvts37"/>
    <w:basedOn w:val="a0"/>
    <w:rsid w:val="00EC11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8298701">
      <w:bodyDiv w:val="1"/>
      <w:marLeft w:val="0"/>
      <w:marRight w:val="0"/>
      <w:marTop w:val="0"/>
      <w:marBottom w:val="0"/>
      <w:divBdr>
        <w:top w:val="none" w:sz="0" w:space="0" w:color="auto"/>
        <w:left w:val="none" w:sz="0" w:space="0" w:color="auto"/>
        <w:bottom w:val="none" w:sz="0" w:space="0" w:color="auto"/>
        <w:right w:val="none" w:sz="0" w:space="0" w:color="auto"/>
      </w:divBdr>
      <w:divsChild>
        <w:div w:id="1573352791">
          <w:marLeft w:val="0"/>
          <w:marRight w:val="0"/>
          <w:marTop w:val="0"/>
          <w:marBottom w:val="0"/>
          <w:divBdr>
            <w:top w:val="none" w:sz="0" w:space="0" w:color="auto"/>
            <w:left w:val="none" w:sz="0" w:space="0" w:color="auto"/>
            <w:bottom w:val="none" w:sz="0" w:space="0" w:color="auto"/>
            <w:right w:val="none" w:sz="0" w:space="0" w:color="auto"/>
          </w:divBdr>
          <w:divsChild>
            <w:div w:id="1314333531">
              <w:marLeft w:val="0"/>
              <w:marRight w:val="0"/>
              <w:marTop w:val="0"/>
              <w:marBottom w:val="0"/>
              <w:divBdr>
                <w:top w:val="none" w:sz="0" w:space="0" w:color="auto"/>
                <w:left w:val="single" w:sz="6" w:space="0" w:color="CCCCCC"/>
                <w:bottom w:val="none" w:sz="0" w:space="0" w:color="auto"/>
                <w:right w:val="single" w:sz="6" w:space="0" w:color="CCCCCC"/>
              </w:divBdr>
              <w:divsChild>
                <w:div w:id="1572156335">
                  <w:marLeft w:val="-225"/>
                  <w:marRight w:val="-225"/>
                  <w:marTop w:val="0"/>
                  <w:marBottom w:val="0"/>
                  <w:divBdr>
                    <w:top w:val="none" w:sz="0" w:space="0" w:color="auto"/>
                    <w:left w:val="none" w:sz="0" w:space="0" w:color="auto"/>
                    <w:bottom w:val="none" w:sz="0" w:space="0" w:color="auto"/>
                    <w:right w:val="none" w:sz="0" w:space="0" w:color="auto"/>
                  </w:divBdr>
                  <w:divsChild>
                    <w:div w:id="707334318">
                      <w:marLeft w:val="0"/>
                      <w:marRight w:val="0"/>
                      <w:marTop w:val="0"/>
                      <w:marBottom w:val="0"/>
                      <w:divBdr>
                        <w:top w:val="none" w:sz="0" w:space="0" w:color="auto"/>
                        <w:left w:val="none" w:sz="0" w:space="0" w:color="auto"/>
                        <w:bottom w:val="none" w:sz="0" w:space="0" w:color="auto"/>
                        <w:right w:val="none" w:sz="0" w:space="0" w:color="auto"/>
                      </w:divBdr>
                      <w:divsChild>
                        <w:div w:id="1508402508">
                          <w:marLeft w:val="0"/>
                          <w:marRight w:val="0"/>
                          <w:marTop w:val="0"/>
                          <w:marBottom w:val="0"/>
                          <w:divBdr>
                            <w:top w:val="none" w:sz="0" w:space="0" w:color="auto"/>
                            <w:left w:val="none" w:sz="0" w:space="0" w:color="auto"/>
                            <w:bottom w:val="none" w:sz="0" w:space="0" w:color="auto"/>
                            <w:right w:val="none" w:sz="0" w:space="0" w:color="auto"/>
                          </w:divBdr>
                          <w:divsChild>
                            <w:div w:id="1631323312">
                              <w:marLeft w:val="-225"/>
                              <w:marRight w:val="-225"/>
                              <w:marTop w:val="0"/>
                              <w:marBottom w:val="0"/>
                              <w:divBdr>
                                <w:top w:val="none" w:sz="0" w:space="0" w:color="auto"/>
                                <w:left w:val="none" w:sz="0" w:space="0" w:color="auto"/>
                                <w:bottom w:val="none" w:sz="0" w:space="0" w:color="auto"/>
                                <w:right w:val="none" w:sz="0" w:space="0" w:color="auto"/>
                              </w:divBdr>
                              <w:divsChild>
                                <w:div w:id="2114280060">
                                  <w:marLeft w:val="0"/>
                                  <w:marRight w:val="0"/>
                                  <w:marTop w:val="0"/>
                                  <w:marBottom w:val="0"/>
                                  <w:divBdr>
                                    <w:top w:val="none" w:sz="0" w:space="0" w:color="auto"/>
                                    <w:left w:val="none" w:sz="0" w:space="0" w:color="auto"/>
                                    <w:bottom w:val="none" w:sz="0" w:space="0" w:color="auto"/>
                                    <w:right w:val="none" w:sz="0" w:space="0" w:color="auto"/>
                                  </w:divBdr>
                                  <w:divsChild>
                                    <w:div w:id="1298730385">
                                      <w:marLeft w:val="0"/>
                                      <w:marRight w:val="0"/>
                                      <w:marTop w:val="0"/>
                                      <w:marBottom w:val="0"/>
                                      <w:divBdr>
                                        <w:top w:val="none" w:sz="0" w:space="0" w:color="auto"/>
                                        <w:left w:val="none" w:sz="0" w:space="0" w:color="auto"/>
                                        <w:bottom w:val="none" w:sz="0" w:space="0" w:color="auto"/>
                                        <w:right w:val="none" w:sz="0" w:space="0" w:color="auto"/>
                                      </w:divBdr>
                                      <w:divsChild>
                                        <w:div w:id="73480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2121-14"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E7EBBF-54DF-4149-B95E-064D405B2B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TotalTime>
  <Pages>2</Pages>
  <Words>2285</Words>
  <Characters>1303</Characters>
  <Application>Microsoft Office Word</Application>
  <DocSecurity>0</DocSecurity>
  <Lines>10</Lines>
  <Paragraphs>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Анна Валентинівна Пінчукова</cp:lastModifiedBy>
  <cp:revision>52</cp:revision>
  <cp:lastPrinted>2020-05-15T09:36:00Z</cp:lastPrinted>
  <dcterms:created xsi:type="dcterms:W3CDTF">2020-05-12T12:32:00Z</dcterms:created>
  <dcterms:modified xsi:type="dcterms:W3CDTF">2020-05-19T12:56:00Z</dcterms:modified>
</cp:coreProperties>
</file>