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D2D" w:rsidRPr="00FB3BF4" w:rsidRDefault="00F84D2D" w:rsidP="00335BAE">
      <w:pPr>
        <w:pStyle w:val="ad"/>
        <w:spacing w:before="120"/>
        <w:ind w:left="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FB3BF4">
        <w:rPr>
          <w:b/>
          <w:bCs/>
          <w:sz w:val="28"/>
          <w:szCs w:val="28"/>
        </w:rPr>
        <w:t>ПОЯСНЮВАЛЬНА ЗАПИСКА</w:t>
      </w:r>
    </w:p>
    <w:p w:rsidR="00276342" w:rsidRPr="00FB3BF4" w:rsidRDefault="00D662E6" w:rsidP="00335BAE">
      <w:pPr>
        <w:pStyle w:val="ad"/>
        <w:ind w:left="0"/>
        <w:jc w:val="center"/>
        <w:rPr>
          <w:b/>
          <w:bCs/>
          <w:sz w:val="28"/>
          <w:szCs w:val="28"/>
          <w:shd w:val="clear" w:color="auto" w:fill="FEFFFE"/>
        </w:rPr>
      </w:pPr>
      <w:r w:rsidRPr="00FB3BF4">
        <w:rPr>
          <w:b/>
          <w:bCs/>
          <w:sz w:val="28"/>
          <w:szCs w:val="28"/>
        </w:rPr>
        <w:t xml:space="preserve">до проекту </w:t>
      </w:r>
      <w:r w:rsidR="00F84D2D" w:rsidRPr="00FB3BF4">
        <w:rPr>
          <w:b/>
          <w:bCs/>
          <w:sz w:val="28"/>
          <w:szCs w:val="28"/>
        </w:rPr>
        <w:t xml:space="preserve">Закону України </w:t>
      </w:r>
      <w:r w:rsidR="00FD5F68" w:rsidRPr="00FB3BF4">
        <w:rPr>
          <w:b/>
          <w:bCs/>
          <w:sz w:val="28"/>
          <w:szCs w:val="28"/>
        </w:rPr>
        <w:t>«</w:t>
      </w:r>
      <w:r w:rsidR="00276342" w:rsidRPr="00FB3BF4">
        <w:rPr>
          <w:b/>
          <w:bCs/>
          <w:sz w:val="28"/>
          <w:szCs w:val="28"/>
          <w:shd w:val="clear" w:color="auto" w:fill="FEFFFE"/>
        </w:rPr>
        <w:t xml:space="preserve">Про внесення змін до статті </w:t>
      </w:r>
      <w:r w:rsidR="00276342" w:rsidRPr="00FB3BF4">
        <w:rPr>
          <w:b/>
          <w:bCs/>
          <w:sz w:val="28"/>
          <w:szCs w:val="28"/>
          <w:lang w:eastAsia="en-US"/>
        </w:rPr>
        <w:t>188</w:t>
      </w:r>
      <w:r w:rsidR="00276342" w:rsidRPr="00FB3BF4">
        <w:rPr>
          <w:b/>
          <w:bCs/>
          <w:sz w:val="28"/>
          <w:szCs w:val="28"/>
          <w:vertAlign w:val="superscript"/>
          <w:lang w:eastAsia="en-US"/>
        </w:rPr>
        <w:t>19</w:t>
      </w:r>
      <w:r w:rsidR="00276342" w:rsidRPr="00FB3BF4">
        <w:rPr>
          <w:b/>
          <w:bCs/>
          <w:sz w:val="28"/>
          <w:szCs w:val="28"/>
          <w:shd w:val="clear" w:color="auto" w:fill="FEFFFE"/>
        </w:rPr>
        <w:t xml:space="preserve"> </w:t>
      </w:r>
    </w:p>
    <w:p w:rsidR="00276342" w:rsidRPr="00FB3BF4" w:rsidRDefault="00276342" w:rsidP="00276342">
      <w:pPr>
        <w:pStyle w:val="ad"/>
        <w:ind w:left="0"/>
        <w:jc w:val="center"/>
        <w:rPr>
          <w:b/>
          <w:bCs/>
          <w:sz w:val="28"/>
          <w:szCs w:val="28"/>
          <w:shd w:val="clear" w:color="auto" w:fill="FFFFFF"/>
        </w:rPr>
      </w:pPr>
      <w:r w:rsidRPr="00FB3BF4">
        <w:rPr>
          <w:b/>
          <w:bCs/>
          <w:sz w:val="28"/>
          <w:szCs w:val="28"/>
          <w:shd w:val="clear" w:color="auto" w:fill="FEFFFE"/>
        </w:rPr>
        <w:t xml:space="preserve">Кодексу України про адміністративні правопорушення щодо посилення відповідальності за </w:t>
      </w:r>
      <w:r w:rsidRPr="00FB3BF4">
        <w:rPr>
          <w:b/>
          <w:bCs/>
          <w:sz w:val="28"/>
          <w:szCs w:val="28"/>
          <w:shd w:val="clear" w:color="auto" w:fill="FFFFFF"/>
        </w:rPr>
        <w:t xml:space="preserve">невиконання законних вимог народного </w:t>
      </w:r>
      <w:r w:rsidRPr="00FB3BF4">
        <w:rPr>
          <w:b/>
          <w:bCs/>
          <w:sz w:val="28"/>
          <w:szCs w:val="28"/>
          <w:shd w:val="clear" w:color="auto" w:fill="FFFFFF"/>
        </w:rPr>
        <w:br/>
        <w:t xml:space="preserve">депутата України, Рахункової палати, </w:t>
      </w:r>
    </w:p>
    <w:p w:rsidR="00A87C28" w:rsidRPr="00FB3BF4" w:rsidRDefault="00276342" w:rsidP="00335BAE">
      <w:pPr>
        <w:pStyle w:val="ad"/>
        <w:ind w:left="0"/>
        <w:jc w:val="center"/>
        <w:rPr>
          <w:b/>
          <w:bCs/>
          <w:sz w:val="28"/>
          <w:szCs w:val="28"/>
        </w:rPr>
      </w:pPr>
      <w:r w:rsidRPr="00FB3BF4">
        <w:rPr>
          <w:b/>
          <w:bCs/>
          <w:sz w:val="28"/>
          <w:szCs w:val="28"/>
          <w:shd w:val="clear" w:color="auto" w:fill="FFFFFF"/>
        </w:rPr>
        <w:t>члена Рахункової палати</w:t>
      </w:r>
      <w:r w:rsidR="00F31524" w:rsidRPr="00FB3BF4">
        <w:rPr>
          <w:b/>
          <w:bCs/>
          <w:sz w:val="28"/>
          <w:szCs w:val="28"/>
        </w:rPr>
        <w:t>»</w:t>
      </w:r>
    </w:p>
    <w:p w:rsidR="00425513" w:rsidRPr="00FB3BF4" w:rsidRDefault="00425513" w:rsidP="00F31524">
      <w:pPr>
        <w:spacing w:line="276" w:lineRule="auto"/>
        <w:ind w:firstLine="567"/>
        <w:jc w:val="both"/>
        <w:rPr>
          <w:b/>
          <w:bCs/>
          <w:sz w:val="28"/>
          <w:szCs w:val="28"/>
          <w:lang w:val="uk-UA"/>
        </w:rPr>
      </w:pPr>
    </w:p>
    <w:p w:rsidR="00F31524" w:rsidRPr="00FB3BF4" w:rsidRDefault="00F31524" w:rsidP="00F31524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B3BF4">
        <w:rPr>
          <w:b/>
          <w:bCs/>
          <w:sz w:val="28"/>
          <w:szCs w:val="28"/>
          <w:lang w:val="uk-UA"/>
        </w:rPr>
        <w:t>1. Обґрунтування необхідності прийняття проекту Закону</w:t>
      </w:r>
    </w:p>
    <w:p w:rsidR="00425513" w:rsidRPr="00FB3BF4" w:rsidRDefault="00425513" w:rsidP="00E72BFB">
      <w:pPr>
        <w:ind w:firstLine="567"/>
        <w:jc w:val="both"/>
        <w:rPr>
          <w:sz w:val="28"/>
          <w:szCs w:val="28"/>
          <w:lang w:val="uk-UA"/>
        </w:rPr>
      </w:pPr>
    </w:p>
    <w:p w:rsidR="00E72BFB" w:rsidRPr="00FB3BF4" w:rsidRDefault="00E72BFB" w:rsidP="00E72BFB">
      <w:pPr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 xml:space="preserve">Відповідно до статті 75 Конституції України єдиним органом законодавчої влади в Україні є Верховна Рада України. </w:t>
      </w:r>
      <w:r w:rsidR="00FB3BF4" w:rsidRPr="00FB3BF4">
        <w:rPr>
          <w:sz w:val="28"/>
          <w:szCs w:val="28"/>
          <w:lang w:val="uk-UA"/>
        </w:rPr>
        <w:t xml:space="preserve">До складу Верховної Ради України входять 450 </w:t>
      </w:r>
      <w:r w:rsidR="00FD2401">
        <w:rPr>
          <w:sz w:val="28"/>
          <w:szCs w:val="28"/>
          <w:lang w:val="uk-UA"/>
        </w:rPr>
        <w:t xml:space="preserve">народних депутатів України, </w:t>
      </w:r>
      <w:r w:rsidR="00FB3BF4" w:rsidRPr="00FB3BF4">
        <w:rPr>
          <w:sz w:val="28"/>
          <w:szCs w:val="28"/>
          <w:lang w:val="uk-UA"/>
        </w:rPr>
        <w:t>які обираються на основі загального, рівного і прямого виборчого права</w:t>
      </w:r>
      <w:r w:rsidRPr="00FB3BF4">
        <w:rPr>
          <w:sz w:val="28"/>
          <w:szCs w:val="28"/>
          <w:lang w:val="uk-UA"/>
        </w:rPr>
        <w:t>.</w:t>
      </w:r>
    </w:p>
    <w:p w:rsidR="00E72BFB" w:rsidRPr="00FB3BF4" w:rsidRDefault="00E72BFB" w:rsidP="00E72BFB">
      <w:pPr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 xml:space="preserve">Основним завданням народного депутата України є захист суспільних інтересів та інтересів окремих громадян, активна участь у здійсненні законодавчої та контрольної функції </w:t>
      </w:r>
      <w:r w:rsidR="00A32EE2" w:rsidRPr="00FB3BF4">
        <w:rPr>
          <w:sz w:val="28"/>
          <w:szCs w:val="28"/>
          <w:lang w:val="uk-UA"/>
        </w:rPr>
        <w:t>парламенту</w:t>
      </w:r>
      <w:r w:rsidRPr="00FB3BF4">
        <w:rPr>
          <w:sz w:val="28"/>
          <w:szCs w:val="28"/>
          <w:lang w:val="uk-UA"/>
        </w:rPr>
        <w:t xml:space="preserve">. </w:t>
      </w:r>
    </w:p>
    <w:p w:rsidR="00E72BFB" w:rsidRPr="00FB3BF4" w:rsidRDefault="00E72BFB" w:rsidP="00E72BFB">
      <w:pPr>
        <w:ind w:firstLine="709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 xml:space="preserve">Одним з найбільш дієвих  інструментів взаємодії народного </w:t>
      </w:r>
      <w:r w:rsidR="00A32EE2" w:rsidRPr="00FB3BF4">
        <w:rPr>
          <w:sz w:val="28"/>
          <w:szCs w:val="28"/>
          <w:lang w:val="uk-UA"/>
        </w:rPr>
        <w:br/>
      </w:r>
      <w:r w:rsidRPr="00FB3BF4">
        <w:rPr>
          <w:sz w:val="28"/>
          <w:szCs w:val="28"/>
          <w:lang w:val="uk-UA"/>
        </w:rPr>
        <w:t>депутата України з органами державної влади, місцевого самоврядування та їх посадовими особами є передбачене статтями 15 і 16 Закону України «</w:t>
      </w:r>
      <w:r w:rsidR="00A32EE2" w:rsidRPr="00FB3BF4">
        <w:rPr>
          <w:sz w:val="28"/>
          <w:szCs w:val="28"/>
          <w:lang w:val="uk-UA"/>
        </w:rPr>
        <w:t>П</w:t>
      </w:r>
      <w:r w:rsidRPr="00FB3BF4">
        <w:rPr>
          <w:sz w:val="28"/>
          <w:szCs w:val="28"/>
          <w:lang w:val="uk-UA"/>
        </w:rPr>
        <w:t>ро статус народного депутата України» право на депутатські запити та депутатські звернення. Саме механізми депутатських запитів та звернень дозволяють народному депутату України оперативно реагувати на проблемні ситуації, що виникають</w:t>
      </w:r>
      <w:r w:rsidR="00A32EE2" w:rsidRPr="00FB3BF4">
        <w:rPr>
          <w:sz w:val="28"/>
          <w:szCs w:val="28"/>
          <w:lang w:val="uk-UA"/>
        </w:rPr>
        <w:t xml:space="preserve"> у суспільстві</w:t>
      </w:r>
      <w:r w:rsidRPr="00FB3BF4">
        <w:rPr>
          <w:sz w:val="28"/>
          <w:szCs w:val="28"/>
          <w:lang w:val="uk-UA"/>
        </w:rPr>
        <w:t>, та належним чином захистити порушені права</w:t>
      </w:r>
      <w:r w:rsidR="00A32EE2" w:rsidRPr="00FB3BF4">
        <w:rPr>
          <w:sz w:val="28"/>
          <w:szCs w:val="28"/>
          <w:lang w:val="uk-UA"/>
        </w:rPr>
        <w:t xml:space="preserve"> громадян та юридичних осіб</w:t>
      </w:r>
      <w:r w:rsidRPr="00FB3BF4">
        <w:rPr>
          <w:sz w:val="28"/>
          <w:szCs w:val="28"/>
          <w:lang w:val="uk-UA"/>
        </w:rPr>
        <w:t xml:space="preserve">. </w:t>
      </w:r>
    </w:p>
    <w:p w:rsidR="000D190D" w:rsidRPr="00FB3BF4" w:rsidRDefault="00A32EE2" w:rsidP="00E72BFB">
      <w:pPr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>Однак</w:t>
      </w:r>
      <w:r w:rsidR="000D190D" w:rsidRPr="00FB3BF4">
        <w:rPr>
          <w:sz w:val="28"/>
          <w:szCs w:val="28"/>
          <w:lang w:val="uk-UA"/>
        </w:rPr>
        <w:t>,</w:t>
      </w:r>
      <w:r w:rsidRPr="00FB3BF4">
        <w:rPr>
          <w:sz w:val="28"/>
          <w:szCs w:val="28"/>
          <w:lang w:val="uk-UA"/>
        </w:rPr>
        <w:t xml:space="preserve"> в умовах сьогодення</w:t>
      </w:r>
      <w:r w:rsidR="00E72BFB" w:rsidRPr="00FB3BF4">
        <w:rPr>
          <w:sz w:val="28"/>
          <w:szCs w:val="28"/>
          <w:lang w:val="uk-UA"/>
        </w:rPr>
        <w:t xml:space="preserve"> все частіше трапляються випадки, коли депутатські звернення та запити ігноруються </w:t>
      </w:r>
      <w:r w:rsidR="000D190D" w:rsidRPr="00FB3BF4">
        <w:rPr>
          <w:sz w:val="28"/>
          <w:szCs w:val="28"/>
          <w:lang w:val="uk-UA"/>
        </w:rPr>
        <w:t>особами, яким вони спрямовані. Відповіді на звернення та запити нерідко є формальними, адресати фактично не реагують на питання та вимоги, які ставляться у них, а також не надають інформації, яка вимагається.</w:t>
      </w:r>
    </w:p>
    <w:p w:rsidR="000D190D" w:rsidRPr="00FB3BF4" w:rsidRDefault="000D190D" w:rsidP="00E72BFB">
      <w:pPr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>Внаслідок цього такі механізми здійснення депутатських повноважень як депутатські звернення і депутатські запити втрачають свою ефективність.</w:t>
      </w:r>
    </w:p>
    <w:p w:rsidR="00E72BFB" w:rsidRPr="00FB3BF4" w:rsidRDefault="000D190D" w:rsidP="00E72BFB">
      <w:pPr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>Законодавством України</w:t>
      </w:r>
      <w:r w:rsidR="000C20CE" w:rsidRPr="00FB3BF4">
        <w:rPr>
          <w:sz w:val="28"/>
          <w:szCs w:val="28"/>
          <w:lang w:val="uk-UA"/>
        </w:rPr>
        <w:t xml:space="preserve">, зокрема статтею </w:t>
      </w:r>
      <w:r w:rsidR="000C20CE" w:rsidRPr="00FB3BF4">
        <w:rPr>
          <w:bCs/>
          <w:sz w:val="28"/>
          <w:szCs w:val="28"/>
          <w:lang w:val="uk-UA" w:eastAsia="en-US"/>
        </w:rPr>
        <w:t>188</w:t>
      </w:r>
      <w:r w:rsidR="000C20CE" w:rsidRPr="00FB3BF4">
        <w:rPr>
          <w:bCs/>
          <w:sz w:val="28"/>
          <w:szCs w:val="28"/>
          <w:vertAlign w:val="superscript"/>
          <w:lang w:val="uk-UA" w:eastAsia="en-US"/>
        </w:rPr>
        <w:t>19</w:t>
      </w:r>
      <w:r w:rsidR="000C20CE" w:rsidRPr="00FB3BF4">
        <w:rPr>
          <w:b/>
          <w:bCs/>
          <w:sz w:val="28"/>
          <w:szCs w:val="28"/>
          <w:vertAlign w:val="superscript"/>
          <w:lang w:val="uk-UA" w:eastAsia="en-US"/>
        </w:rPr>
        <w:t xml:space="preserve"> </w:t>
      </w:r>
      <w:r w:rsidRPr="00FB3BF4">
        <w:rPr>
          <w:sz w:val="28"/>
          <w:szCs w:val="28"/>
          <w:lang w:val="uk-UA"/>
        </w:rPr>
        <w:t>Кодексу України про адміністративні правопорушення, передбачена адміністративна відповідальність за неналежне реагування на депутатські запити та звернення. Водночас збільшення випадків неналежного реагування на депутатські запити та звернення свідчить,</w:t>
      </w:r>
      <w:r w:rsidR="000C20CE" w:rsidRPr="00FB3BF4">
        <w:rPr>
          <w:sz w:val="28"/>
          <w:szCs w:val="28"/>
          <w:lang w:val="uk-UA"/>
        </w:rPr>
        <w:t xml:space="preserve"> що санкції, передбачені на дан</w:t>
      </w:r>
      <w:r w:rsidRPr="00FB3BF4">
        <w:rPr>
          <w:sz w:val="28"/>
          <w:szCs w:val="28"/>
          <w:lang w:val="uk-UA"/>
        </w:rPr>
        <w:t>ий час зазначеною в</w:t>
      </w:r>
      <w:r w:rsidR="000C20CE" w:rsidRPr="00FB3BF4">
        <w:rPr>
          <w:sz w:val="28"/>
          <w:szCs w:val="28"/>
          <w:lang w:val="uk-UA"/>
        </w:rPr>
        <w:t>и</w:t>
      </w:r>
      <w:r w:rsidRPr="00FB3BF4">
        <w:rPr>
          <w:sz w:val="28"/>
          <w:szCs w:val="28"/>
          <w:lang w:val="uk-UA"/>
        </w:rPr>
        <w:t xml:space="preserve">ще статтею </w:t>
      </w:r>
      <w:r w:rsidR="000C20CE" w:rsidRPr="00FB3BF4">
        <w:rPr>
          <w:sz w:val="28"/>
          <w:szCs w:val="28"/>
          <w:lang w:val="uk-UA"/>
        </w:rPr>
        <w:t>Кодексу України про адміністративні правопорушення,</w:t>
      </w:r>
      <w:r w:rsidRPr="00FB3BF4">
        <w:rPr>
          <w:sz w:val="28"/>
          <w:szCs w:val="28"/>
          <w:lang w:val="uk-UA"/>
        </w:rPr>
        <w:t xml:space="preserve"> є недостатніми і не спонукають адресатів до сумлінної роботи з депутатськими запитами та зверненнями.</w:t>
      </w:r>
    </w:p>
    <w:p w:rsidR="000D190D" w:rsidRPr="00FB3BF4" w:rsidRDefault="000D190D" w:rsidP="00E72BFB">
      <w:pPr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 xml:space="preserve">У зв’язку з цим у законопроекті пропонується збільшити санкції, передбачені у частинах </w:t>
      </w:r>
      <w:r w:rsidR="000C20CE" w:rsidRPr="00FB3BF4">
        <w:rPr>
          <w:sz w:val="28"/>
          <w:szCs w:val="28"/>
          <w:lang w:val="uk-UA"/>
        </w:rPr>
        <w:t>першій-четвертій</w:t>
      </w:r>
      <w:r w:rsidRPr="00FB3BF4">
        <w:rPr>
          <w:sz w:val="28"/>
          <w:szCs w:val="28"/>
          <w:lang w:val="uk-UA"/>
        </w:rPr>
        <w:t xml:space="preserve"> статті </w:t>
      </w:r>
      <w:r w:rsidR="000C20CE" w:rsidRPr="00FB3BF4">
        <w:rPr>
          <w:bCs/>
          <w:sz w:val="28"/>
          <w:szCs w:val="28"/>
          <w:lang w:val="uk-UA" w:eastAsia="en-US"/>
        </w:rPr>
        <w:t>188</w:t>
      </w:r>
      <w:r w:rsidR="000C20CE" w:rsidRPr="00FB3BF4">
        <w:rPr>
          <w:bCs/>
          <w:sz w:val="28"/>
          <w:szCs w:val="28"/>
          <w:vertAlign w:val="superscript"/>
          <w:lang w:val="uk-UA" w:eastAsia="en-US"/>
        </w:rPr>
        <w:t>19</w:t>
      </w:r>
      <w:r w:rsidR="000C20CE" w:rsidRPr="00FB3BF4">
        <w:rPr>
          <w:sz w:val="28"/>
          <w:szCs w:val="28"/>
          <w:lang w:val="uk-UA"/>
        </w:rPr>
        <w:t xml:space="preserve"> Кодексу України про адміністративні правопорушення</w:t>
      </w:r>
      <w:r w:rsidRPr="00FB3BF4">
        <w:rPr>
          <w:sz w:val="28"/>
          <w:szCs w:val="28"/>
          <w:lang w:val="uk-UA"/>
        </w:rPr>
        <w:t>.</w:t>
      </w:r>
    </w:p>
    <w:p w:rsidR="00E72BFB" w:rsidRPr="00FB3BF4" w:rsidRDefault="00E72BFB" w:rsidP="00E72BFB">
      <w:pPr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 xml:space="preserve">Крім того, оскільки законодавець вважає невиконання законних вимог Рахункової палати або члена Рахункової палати настільки ж серйозними правопорушеннями, як і невиконання законних вимог народного депутата України (адже відповідальність за усі ці правопорушення передбачено однією </w:t>
      </w:r>
      <w:r w:rsidRPr="00FB3BF4">
        <w:rPr>
          <w:sz w:val="28"/>
          <w:szCs w:val="28"/>
          <w:lang w:val="uk-UA"/>
        </w:rPr>
        <w:lastRenderedPageBreak/>
        <w:t>статтею Кодексу України про адміністративні правопорушення), то санкції</w:t>
      </w:r>
      <w:r w:rsidR="00425513" w:rsidRPr="00FB3BF4">
        <w:rPr>
          <w:sz w:val="28"/>
          <w:szCs w:val="28"/>
          <w:lang w:val="uk-UA"/>
        </w:rPr>
        <w:t>, передбачені у частинах п’ятій, шостій відповідної статті повинні</w:t>
      </w:r>
      <w:r w:rsidRPr="00FB3BF4">
        <w:rPr>
          <w:sz w:val="28"/>
          <w:szCs w:val="28"/>
          <w:lang w:val="uk-UA"/>
        </w:rPr>
        <w:t xml:space="preserve"> відповідати санкціям інших частинах цієї статті</w:t>
      </w:r>
      <w:r w:rsidR="00425513" w:rsidRPr="00FB3BF4">
        <w:rPr>
          <w:sz w:val="28"/>
          <w:szCs w:val="28"/>
          <w:lang w:val="uk-UA"/>
        </w:rPr>
        <w:t>. Саме тому у проекті пропонується їх посилення.</w:t>
      </w:r>
    </w:p>
    <w:p w:rsidR="0058326A" w:rsidRPr="00FB3BF4" w:rsidRDefault="0058326A" w:rsidP="0058326A">
      <w:pPr>
        <w:spacing w:before="120"/>
        <w:ind w:firstLine="567"/>
        <w:rPr>
          <w:b/>
          <w:bCs/>
          <w:sz w:val="28"/>
          <w:szCs w:val="28"/>
          <w:lang w:val="uk-UA"/>
        </w:rPr>
      </w:pPr>
    </w:p>
    <w:p w:rsidR="00425513" w:rsidRPr="00FB3BF4" w:rsidRDefault="00063675" w:rsidP="00425513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B3BF4">
        <w:rPr>
          <w:b/>
          <w:bCs/>
          <w:sz w:val="28"/>
          <w:szCs w:val="28"/>
          <w:lang w:val="uk-UA"/>
        </w:rPr>
        <w:t>2. Цілі та завдання проекту Закону</w:t>
      </w:r>
    </w:p>
    <w:p w:rsidR="00425513" w:rsidRPr="00FB3BF4" w:rsidRDefault="00425513" w:rsidP="00425513">
      <w:pPr>
        <w:spacing w:line="276" w:lineRule="auto"/>
        <w:ind w:firstLine="567"/>
        <w:jc w:val="both"/>
        <w:rPr>
          <w:sz w:val="28"/>
          <w:szCs w:val="28"/>
          <w:lang w:val="uk-UA"/>
        </w:rPr>
      </w:pPr>
    </w:p>
    <w:p w:rsidR="00425513" w:rsidRPr="00FB3BF4" w:rsidRDefault="00C60B8D" w:rsidP="00425513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 xml:space="preserve">Проект розроблено з метою </w:t>
      </w:r>
      <w:r w:rsidR="00425513" w:rsidRPr="00FB3BF4">
        <w:rPr>
          <w:sz w:val="28"/>
          <w:szCs w:val="28"/>
          <w:lang w:val="uk-UA"/>
        </w:rPr>
        <w:t>створення умов для ефективного здійснення народними депутатами України, передбачених Конституцією України та чинним законодавством України повноважень.</w:t>
      </w:r>
    </w:p>
    <w:p w:rsidR="00425513" w:rsidRPr="00FB3BF4" w:rsidRDefault="00425513" w:rsidP="00425513">
      <w:pPr>
        <w:pStyle w:val="ad"/>
        <w:ind w:left="0"/>
        <w:jc w:val="center"/>
        <w:rPr>
          <w:b/>
          <w:bCs/>
          <w:sz w:val="28"/>
          <w:szCs w:val="28"/>
        </w:rPr>
      </w:pPr>
    </w:p>
    <w:p w:rsidR="00425513" w:rsidRPr="00FB3BF4" w:rsidRDefault="00063675" w:rsidP="00425513">
      <w:pPr>
        <w:spacing w:after="240" w:line="276" w:lineRule="auto"/>
        <w:ind w:firstLine="567"/>
        <w:jc w:val="both"/>
        <w:rPr>
          <w:sz w:val="28"/>
          <w:szCs w:val="28"/>
          <w:lang w:val="uk-UA"/>
        </w:rPr>
      </w:pPr>
      <w:r w:rsidRPr="00FB3BF4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:rsidR="009D1E20" w:rsidRPr="00FB3BF4" w:rsidRDefault="00063675" w:rsidP="00425513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>Проектом Закону пропонується</w:t>
      </w:r>
      <w:r w:rsidR="00425513" w:rsidRPr="00FB3BF4">
        <w:rPr>
          <w:sz w:val="28"/>
          <w:szCs w:val="28"/>
          <w:lang w:val="uk-UA"/>
        </w:rPr>
        <w:t xml:space="preserve"> внести зміни до статті </w:t>
      </w:r>
      <w:r w:rsidR="00425513" w:rsidRPr="00FB3BF4">
        <w:rPr>
          <w:bCs/>
          <w:sz w:val="28"/>
          <w:szCs w:val="28"/>
          <w:lang w:val="uk-UA" w:eastAsia="en-US"/>
        </w:rPr>
        <w:t>188</w:t>
      </w:r>
      <w:r w:rsidR="00425513" w:rsidRPr="00FB3BF4">
        <w:rPr>
          <w:bCs/>
          <w:sz w:val="28"/>
          <w:szCs w:val="28"/>
          <w:vertAlign w:val="superscript"/>
          <w:lang w:val="uk-UA" w:eastAsia="en-US"/>
        </w:rPr>
        <w:t>19</w:t>
      </w:r>
      <w:r w:rsidRPr="00FB3BF4">
        <w:rPr>
          <w:sz w:val="28"/>
          <w:szCs w:val="28"/>
          <w:lang w:val="uk-UA"/>
        </w:rPr>
        <w:t xml:space="preserve"> </w:t>
      </w:r>
      <w:r w:rsidR="00425513" w:rsidRPr="00FB3BF4">
        <w:rPr>
          <w:sz w:val="28"/>
          <w:szCs w:val="28"/>
          <w:lang w:val="uk-UA"/>
        </w:rPr>
        <w:br/>
        <w:t xml:space="preserve">Кодексу України про адміністративні правопорушення, </w:t>
      </w:r>
      <w:r w:rsidR="00A32EE2" w:rsidRPr="00FB3BF4">
        <w:rPr>
          <w:sz w:val="28"/>
          <w:szCs w:val="28"/>
          <w:lang w:val="uk-UA"/>
        </w:rPr>
        <w:t>встановивши</w:t>
      </w:r>
      <w:r w:rsidR="00425513" w:rsidRPr="00FB3BF4">
        <w:rPr>
          <w:sz w:val="28"/>
          <w:szCs w:val="28"/>
          <w:lang w:val="uk-UA"/>
        </w:rPr>
        <w:t xml:space="preserve"> відповідальність за ненадання відповіді на депутатське звернення, депутатський запит, а також збільшити розмір вже існуючих санкцій, передбачених у відповідній статті за невиконання законних вимог народного депутата України, Рахункової палати, члена Рахункової палати. </w:t>
      </w:r>
    </w:p>
    <w:p w:rsidR="00B05CC2" w:rsidRPr="00FB3BF4" w:rsidRDefault="00B05CC2" w:rsidP="009D1E20">
      <w:pPr>
        <w:spacing w:line="276" w:lineRule="auto"/>
        <w:ind w:firstLine="567"/>
        <w:jc w:val="both"/>
        <w:rPr>
          <w:b/>
          <w:bCs/>
          <w:sz w:val="28"/>
          <w:szCs w:val="28"/>
          <w:lang w:val="uk-UA"/>
        </w:rPr>
      </w:pPr>
    </w:p>
    <w:p w:rsidR="009D1E20" w:rsidRPr="00FB3BF4" w:rsidRDefault="009D1E20" w:rsidP="00B05CC2">
      <w:pPr>
        <w:spacing w:after="240" w:line="276" w:lineRule="auto"/>
        <w:ind w:firstLine="567"/>
        <w:jc w:val="both"/>
        <w:rPr>
          <w:sz w:val="28"/>
          <w:szCs w:val="28"/>
          <w:lang w:val="uk-UA"/>
        </w:rPr>
      </w:pPr>
      <w:r w:rsidRPr="00FB3BF4">
        <w:rPr>
          <w:b/>
          <w:bCs/>
          <w:sz w:val="28"/>
          <w:szCs w:val="28"/>
          <w:lang w:val="uk-UA"/>
        </w:rPr>
        <w:t>4. Стан нормативно-правової базі у даній сфері правового регулювання</w:t>
      </w:r>
    </w:p>
    <w:p w:rsidR="009D1E20" w:rsidRPr="00FB3BF4" w:rsidRDefault="009D1E20" w:rsidP="009D1E2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>У даній сфері правового регулювання діють Конституція України</w:t>
      </w:r>
      <w:r w:rsidR="00D90F8B" w:rsidRPr="00FB3BF4">
        <w:rPr>
          <w:sz w:val="28"/>
          <w:szCs w:val="28"/>
          <w:lang w:val="uk-UA"/>
        </w:rPr>
        <w:t xml:space="preserve">, </w:t>
      </w:r>
      <w:r w:rsidR="00425513" w:rsidRPr="00FB3BF4">
        <w:rPr>
          <w:sz w:val="28"/>
          <w:szCs w:val="28"/>
          <w:lang w:val="uk-UA"/>
        </w:rPr>
        <w:t>Кодекс України про</w:t>
      </w:r>
      <w:r w:rsidR="00A32EE2" w:rsidRPr="00FB3BF4">
        <w:rPr>
          <w:sz w:val="28"/>
          <w:szCs w:val="28"/>
          <w:lang w:val="uk-UA"/>
        </w:rPr>
        <w:t xml:space="preserve"> адміністративні правопорушення,</w:t>
      </w:r>
      <w:r w:rsidR="00425513" w:rsidRPr="00FB3BF4">
        <w:rPr>
          <w:sz w:val="28"/>
          <w:szCs w:val="28"/>
          <w:lang w:val="uk-UA"/>
        </w:rPr>
        <w:t xml:space="preserve"> Закон України «Про статус народного депутата України»</w:t>
      </w:r>
      <w:r w:rsidR="00A32EE2" w:rsidRPr="00FB3BF4">
        <w:rPr>
          <w:sz w:val="28"/>
          <w:szCs w:val="28"/>
          <w:lang w:val="uk-UA"/>
        </w:rPr>
        <w:t>, Регламент Верховної Ради України, затверджений Законом України «Про Регламент Верховної Ради України».</w:t>
      </w:r>
    </w:p>
    <w:p w:rsidR="009D1E20" w:rsidRPr="00FB3BF4" w:rsidRDefault="009D1E20" w:rsidP="009D1E20">
      <w:pPr>
        <w:spacing w:line="276" w:lineRule="auto"/>
        <w:ind w:firstLine="567"/>
        <w:jc w:val="both"/>
        <w:rPr>
          <w:b/>
          <w:bCs/>
          <w:sz w:val="28"/>
          <w:szCs w:val="28"/>
          <w:lang w:val="uk-UA"/>
        </w:rPr>
      </w:pPr>
    </w:p>
    <w:p w:rsidR="009D1E20" w:rsidRPr="00FB3BF4" w:rsidRDefault="009D1E20" w:rsidP="00B05CC2">
      <w:pPr>
        <w:spacing w:after="240" w:line="276" w:lineRule="auto"/>
        <w:ind w:firstLine="567"/>
        <w:jc w:val="both"/>
        <w:rPr>
          <w:sz w:val="28"/>
          <w:szCs w:val="28"/>
          <w:lang w:val="uk-UA"/>
        </w:rPr>
      </w:pPr>
      <w:r w:rsidRPr="00FB3BF4">
        <w:rPr>
          <w:b/>
          <w:bCs/>
          <w:sz w:val="28"/>
          <w:szCs w:val="28"/>
          <w:lang w:val="uk-UA"/>
        </w:rPr>
        <w:t>5. Фінансово-економічне обґрунтування проекту Закону</w:t>
      </w:r>
    </w:p>
    <w:p w:rsidR="009D1E20" w:rsidRPr="00FB3BF4" w:rsidRDefault="009D1E20" w:rsidP="009D1E2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>Реалізація законопроекту не потребуватиме додаткових витрат з Державного бюджету України.</w:t>
      </w:r>
    </w:p>
    <w:p w:rsidR="009D1E20" w:rsidRPr="00FB3BF4" w:rsidRDefault="009D1E20" w:rsidP="009D1E20">
      <w:pPr>
        <w:spacing w:line="276" w:lineRule="auto"/>
        <w:ind w:firstLine="567"/>
        <w:jc w:val="both"/>
        <w:rPr>
          <w:sz w:val="28"/>
          <w:szCs w:val="28"/>
          <w:lang w:val="uk-UA"/>
        </w:rPr>
      </w:pPr>
    </w:p>
    <w:p w:rsidR="009D1E20" w:rsidRPr="00FB3BF4" w:rsidRDefault="009D1E20" w:rsidP="00B05CC2">
      <w:pPr>
        <w:spacing w:after="240" w:line="276" w:lineRule="auto"/>
        <w:ind w:firstLine="567"/>
        <w:jc w:val="both"/>
        <w:rPr>
          <w:sz w:val="28"/>
          <w:szCs w:val="28"/>
          <w:lang w:val="uk-UA"/>
        </w:rPr>
      </w:pPr>
      <w:r w:rsidRPr="00FB3BF4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проекту Закону</w:t>
      </w:r>
    </w:p>
    <w:p w:rsidR="00A32EE2" w:rsidRPr="00FB3BF4" w:rsidRDefault="009D1E20" w:rsidP="00A32EE2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B3BF4">
        <w:rPr>
          <w:sz w:val="28"/>
          <w:szCs w:val="28"/>
          <w:lang w:val="uk-UA"/>
        </w:rPr>
        <w:t>П</w:t>
      </w:r>
      <w:r w:rsidR="00D90F8B" w:rsidRPr="00FB3BF4">
        <w:rPr>
          <w:sz w:val="28"/>
          <w:szCs w:val="28"/>
          <w:lang w:val="uk-UA"/>
        </w:rPr>
        <w:t>рийняття даного проекту Закону</w:t>
      </w:r>
      <w:r w:rsidRPr="00FB3BF4">
        <w:rPr>
          <w:sz w:val="28"/>
          <w:szCs w:val="28"/>
          <w:lang w:val="uk-UA"/>
        </w:rPr>
        <w:t xml:space="preserve"> сприятиме </w:t>
      </w:r>
      <w:r w:rsidR="00A32EE2" w:rsidRPr="00FB3BF4">
        <w:rPr>
          <w:sz w:val="28"/>
          <w:szCs w:val="28"/>
          <w:lang w:val="uk-UA"/>
        </w:rPr>
        <w:t>створенню умов для ефективного здійснення народними депутатами України, передбачених Конституцією України та чинним законодавством України повноважень.</w:t>
      </w:r>
    </w:p>
    <w:p w:rsidR="00093901" w:rsidRPr="00FB3BF4" w:rsidRDefault="00093901" w:rsidP="009D1E20">
      <w:pPr>
        <w:shd w:val="clear" w:color="auto" w:fill="FFFFFF"/>
        <w:tabs>
          <w:tab w:val="left" w:pos="1973"/>
          <w:tab w:val="left" w:pos="3768"/>
          <w:tab w:val="left" w:pos="5573"/>
          <w:tab w:val="left" w:pos="6773"/>
          <w:tab w:val="left" w:pos="8842"/>
        </w:tabs>
        <w:spacing w:line="276" w:lineRule="auto"/>
        <w:ind w:left="14" w:right="5" w:firstLine="709"/>
        <w:jc w:val="both"/>
        <w:rPr>
          <w:b/>
          <w:bCs/>
          <w:spacing w:val="-2"/>
          <w:sz w:val="28"/>
          <w:szCs w:val="28"/>
          <w:lang w:val="uk-UA"/>
        </w:rPr>
      </w:pPr>
    </w:p>
    <w:p w:rsidR="00A32EE2" w:rsidRPr="00FB3BF4" w:rsidRDefault="00A32EE2" w:rsidP="009D1E20">
      <w:pPr>
        <w:shd w:val="clear" w:color="auto" w:fill="FFFFFF"/>
        <w:tabs>
          <w:tab w:val="left" w:pos="1973"/>
          <w:tab w:val="left" w:pos="3768"/>
          <w:tab w:val="left" w:pos="5573"/>
          <w:tab w:val="left" w:pos="6773"/>
          <w:tab w:val="left" w:pos="8842"/>
        </w:tabs>
        <w:spacing w:line="276" w:lineRule="auto"/>
        <w:ind w:left="14" w:right="5" w:firstLine="709"/>
        <w:jc w:val="both"/>
        <w:rPr>
          <w:b/>
          <w:bCs/>
          <w:spacing w:val="-2"/>
          <w:sz w:val="28"/>
          <w:szCs w:val="28"/>
          <w:lang w:val="uk-UA"/>
        </w:rPr>
      </w:pPr>
    </w:p>
    <w:p w:rsidR="008547C3" w:rsidRPr="00FB3BF4" w:rsidRDefault="00A32EE2" w:rsidP="00C21D41">
      <w:pPr>
        <w:shd w:val="clear" w:color="auto" w:fill="FFFFFF"/>
        <w:tabs>
          <w:tab w:val="left" w:pos="1973"/>
          <w:tab w:val="left" w:pos="3768"/>
          <w:tab w:val="left" w:pos="5573"/>
          <w:tab w:val="left" w:pos="6773"/>
          <w:tab w:val="left" w:pos="8842"/>
        </w:tabs>
        <w:spacing w:line="276" w:lineRule="auto"/>
        <w:ind w:left="14" w:right="5" w:firstLine="553"/>
        <w:jc w:val="both"/>
        <w:rPr>
          <w:b/>
          <w:bCs/>
          <w:sz w:val="28"/>
          <w:szCs w:val="28"/>
          <w:lang w:val="uk-UA"/>
        </w:rPr>
      </w:pPr>
      <w:r w:rsidRPr="00FB3BF4">
        <w:rPr>
          <w:b/>
          <w:bCs/>
          <w:spacing w:val="-2"/>
          <w:sz w:val="28"/>
          <w:szCs w:val="28"/>
          <w:lang w:val="uk-UA"/>
        </w:rPr>
        <w:t>Народний</w:t>
      </w:r>
      <w:r w:rsidR="009D1E20" w:rsidRPr="00FB3BF4">
        <w:rPr>
          <w:b/>
          <w:bCs/>
          <w:spacing w:val="-2"/>
          <w:sz w:val="28"/>
          <w:szCs w:val="28"/>
          <w:lang w:val="uk-UA"/>
        </w:rPr>
        <w:t xml:space="preserve"> депутат України</w:t>
      </w:r>
      <w:r w:rsidR="007B12D0">
        <w:rPr>
          <w:b/>
          <w:bCs/>
          <w:spacing w:val="-2"/>
          <w:sz w:val="28"/>
          <w:szCs w:val="28"/>
          <w:lang w:val="uk-UA"/>
        </w:rPr>
        <w:tab/>
      </w:r>
      <w:r w:rsidR="007B12D0">
        <w:rPr>
          <w:b/>
          <w:bCs/>
          <w:spacing w:val="-2"/>
          <w:sz w:val="28"/>
          <w:szCs w:val="28"/>
          <w:lang w:val="uk-UA"/>
        </w:rPr>
        <w:tab/>
        <w:t>Стефанчук Р.О.</w:t>
      </w:r>
    </w:p>
    <w:sectPr w:rsidR="008547C3" w:rsidRPr="00FB3BF4" w:rsidSect="00693E9B">
      <w:headerReference w:type="default" r:id="rId10"/>
      <w:pgSz w:w="11906" w:h="16838"/>
      <w:pgMar w:top="899" w:right="850" w:bottom="89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F97" w:rsidRDefault="00A27F97">
      <w:r>
        <w:separator/>
      </w:r>
    </w:p>
  </w:endnote>
  <w:endnote w:type="continuationSeparator" w:id="0">
    <w:p w:rsidR="00A27F97" w:rsidRDefault="00A27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F97" w:rsidRDefault="00A27F97">
      <w:r>
        <w:separator/>
      </w:r>
    </w:p>
  </w:footnote>
  <w:footnote w:type="continuationSeparator" w:id="0">
    <w:p w:rsidR="00A27F97" w:rsidRDefault="00A27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4A6" w:rsidRDefault="002534A6" w:rsidP="007F02F3">
    <w:pPr>
      <w:pStyle w:val="a7"/>
      <w:framePr w:wrap="auto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97882">
      <w:rPr>
        <w:rStyle w:val="ab"/>
        <w:noProof/>
      </w:rPr>
      <w:t>2</w:t>
    </w:r>
    <w:r>
      <w:rPr>
        <w:rStyle w:val="ab"/>
      </w:rPr>
      <w:fldChar w:fldCharType="end"/>
    </w:r>
  </w:p>
  <w:p w:rsidR="002534A6" w:rsidRDefault="002534A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34205"/>
    <w:multiLevelType w:val="hybridMultilevel"/>
    <w:tmpl w:val="34B0A898"/>
    <w:lvl w:ilvl="0" w:tplc="17AEBFC4">
      <w:start w:val="5"/>
      <w:numFmt w:val="bullet"/>
      <w:lvlText w:val="–"/>
      <w:lvlJc w:val="left"/>
      <w:pPr>
        <w:tabs>
          <w:tab w:val="num" w:pos="1824"/>
        </w:tabs>
        <w:ind w:left="1824" w:hanging="1104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C01D3E"/>
    <w:multiLevelType w:val="hybridMultilevel"/>
    <w:tmpl w:val="FB884448"/>
    <w:lvl w:ilvl="0" w:tplc="9150252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1FBF1EA9"/>
    <w:multiLevelType w:val="hybridMultilevel"/>
    <w:tmpl w:val="00647192"/>
    <w:lvl w:ilvl="0" w:tplc="F90A828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4887A2C"/>
    <w:multiLevelType w:val="hybridMultilevel"/>
    <w:tmpl w:val="1D86E15E"/>
    <w:lvl w:ilvl="0" w:tplc="486E05A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Times New Roman CYR" w:eastAsia="Times New Roman" w:hAnsi="Times New Roman CYR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" w15:restartNumberingAfterBreak="0">
    <w:nsid w:val="3BE45FEB"/>
    <w:multiLevelType w:val="hybridMultilevel"/>
    <w:tmpl w:val="0568E48A"/>
    <w:lvl w:ilvl="0" w:tplc="538444AE">
      <w:start w:val="1"/>
      <w:numFmt w:val="bullet"/>
      <w:lvlText w:val=""/>
      <w:lvlJc w:val="left"/>
      <w:pPr>
        <w:tabs>
          <w:tab w:val="num" w:pos="1827"/>
        </w:tabs>
        <w:ind w:left="182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83D1879"/>
    <w:multiLevelType w:val="multilevel"/>
    <w:tmpl w:val="46B4F14E"/>
    <w:lvl w:ilvl="0">
      <w:start w:val="3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6" w15:restartNumberingAfterBreak="0">
    <w:nsid w:val="6B1D0007"/>
    <w:multiLevelType w:val="hybridMultilevel"/>
    <w:tmpl w:val="B2DE773E"/>
    <w:lvl w:ilvl="0" w:tplc="9B88153A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2E6"/>
    <w:rsid w:val="000164AB"/>
    <w:rsid w:val="00025886"/>
    <w:rsid w:val="0003383A"/>
    <w:rsid w:val="000366CE"/>
    <w:rsid w:val="00042A8E"/>
    <w:rsid w:val="0004380B"/>
    <w:rsid w:val="00046808"/>
    <w:rsid w:val="00051235"/>
    <w:rsid w:val="00057DAE"/>
    <w:rsid w:val="00063675"/>
    <w:rsid w:val="00064FDF"/>
    <w:rsid w:val="000663E2"/>
    <w:rsid w:val="00085B6E"/>
    <w:rsid w:val="00086221"/>
    <w:rsid w:val="00093901"/>
    <w:rsid w:val="00097CA2"/>
    <w:rsid w:val="000A301A"/>
    <w:rsid w:val="000B367F"/>
    <w:rsid w:val="000B5EC5"/>
    <w:rsid w:val="000C20CE"/>
    <w:rsid w:val="000C43DE"/>
    <w:rsid w:val="000D190D"/>
    <w:rsid w:val="000E2E60"/>
    <w:rsid w:val="00110370"/>
    <w:rsid w:val="00114038"/>
    <w:rsid w:val="00130ED8"/>
    <w:rsid w:val="00174374"/>
    <w:rsid w:val="0017490F"/>
    <w:rsid w:val="00180828"/>
    <w:rsid w:val="00191583"/>
    <w:rsid w:val="00195517"/>
    <w:rsid w:val="00197882"/>
    <w:rsid w:val="001A09FA"/>
    <w:rsid w:val="001A18CD"/>
    <w:rsid w:val="001B1A7F"/>
    <w:rsid w:val="001E387C"/>
    <w:rsid w:val="002534A6"/>
    <w:rsid w:val="00273CF7"/>
    <w:rsid w:val="00276342"/>
    <w:rsid w:val="00282045"/>
    <w:rsid w:val="00283057"/>
    <w:rsid w:val="002A5203"/>
    <w:rsid w:val="002A6D01"/>
    <w:rsid w:val="002B3C8E"/>
    <w:rsid w:val="002C2D93"/>
    <w:rsid w:val="002D4FFE"/>
    <w:rsid w:val="00305821"/>
    <w:rsid w:val="003129C9"/>
    <w:rsid w:val="00324CF7"/>
    <w:rsid w:val="00335BAE"/>
    <w:rsid w:val="0035795C"/>
    <w:rsid w:val="00364A29"/>
    <w:rsid w:val="003710E2"/>
    <w:rsid w:val="00374774"/>
    <w:rsid w:val="003B6213"/>
    <w:rsid w:val="003D46EB"/>
    <w:rsid w:val="00403188"/>
    <w:rsid w:val="004154B2"/>
    <w:rsid w:val="00416EF8"/>
    <w:rsid w:val="00417746"/>
    <w:rsid w:val="00425513"/>
    <w:rsid w:val="004374A6"/>
    <w:rsid w:val="0045441E"/>
    <w:rsid w:val="00474487"/>
    <w:rsid w:val="00475680"/>
    <w:rsid w:val="00491952"/>
    <w:rsid w:val="00494851"/>
    <w:rsid w:val="004A78D1"/>
    <w:rsid w:val="004C04EE"/>
    <w:rsid w:val="004C6A2D"/>
    <w:rsid w:val="004F33ED"/>
    <w:rsid w:val="00502499"/>
    <w:rsid w:val="00507E80"/>
    <w:rsid w:val="00522E2E"/>
    <w:rsid w:val="005344DC"/>
    <w:rsid w:val="00534D79"/>
    <w:rsid w:val="005368EE"/>
    <w:rsid w:val="00547E69"/>
    <w:rsid w:val="005700B5"/>
    <w:rsid w:val="0058326A"/>
    <w:rsid w:val="0058632A"/>
    <w:rsid w:val="005864C1"/>
    <w:rsid w:val="005955E4"/>
    <w:rsid w:val="005A0E77"/>
    <w:rsid w:val="005A6109"/>
    <w:rsid w:val="005B1E64"/>
    <w:rsid w:val="005C63ED"/>
    <w:rsid w:val="005F75AC"/>
    <w:rsid w:val="00600869"/>
    <w:rsid w:val="00626646"/>
    <w:rsid w:val="006309E1"/>
    <w:rsid w:val="00635B49"/>
    <w:rsid w:val="006374DC"/>
    <w:rsid w:val="006618FE"/>
    <w:rsid w:val="00676719"/>
    <w:rsid w:val="00693E9B"/>
    <w:rsid w:val="0069643B"/>
    <w:rsid w:val="006A3909"/>
    <w:rsid w:val="006C66E8"/>
    <w:rsid w:val="006C7010"/>
    <w:rsid w:val="006F1CE9"/>
    <w:rsid w:val="006F219D"/>
    <w:rsid w:val="00702DAB"/>
    <w:rsid w:val="00722DD8"/>
    <w:rsid w:val="00724463"/>
    <w:rsid w:val="007632E5"/>
    <w:rsid w:val="00790E75"/>
    <w:rsid w:val="007A2597"/>
    <w:rsid w:val="007B12D0"/>
    <w:rsid w:val="007B2866"/>
    <w:rsid w:val="007B6916"/>
    <w:rsid w:val="007C7BF7"/>
    <w:rsid w:val="007D4920"/>
    <w:rsid w:val="007D70CD"/>
    <w:rsid w:val="007E3216"/>
    <w:rsid w:val="007E46E0"/>
    <w:rsid w:val="007E660F"/>
    <w:rsid w:val="007F02F3"/>
    <w:rsid w:val="008049E4"/>
    <w:rsid w:val="00834BE2"/>
    <w:rsid w:val="008471D3"/>
    <w:rsid w:val="008547C3"/>
    <w:rsid w:val="0085552F"/>
    <w:rsid w:val="00864AAC"/>
    <w:rsid w:val="008A3B26"/>
    <w:rsid w:val="008A7959"/>
    <w:rsid w:val="008B5735"/>
    <w:rsid w:val="008B6461"/>
    <w:rsid w:val="008C3ACB"/>
    <w:rsid w:val="008C42ED"/>
    <w:rsid w:val="008D204A"/>
    <w:rsid w:val="008E6AE1"/>
    <w:rsid w:val="00902976"/>
    <w:rsid w:val="00902ACE"/>
    <w:rsid w:val="009054C7"/>
    <w:rsid w:val="00906C9F"/>
    <w:rsid w:val="00912E8D"/>
    <w:rsid w:val="0092419E"/>
    <w:rsid w:val="00935702"/>
    <w:rsid w:val="00951ECB"/>
    <w:rsid w:val="00954E53"/>
    <w:rsid w:val="00955780"/>
    <w:rsid w:val="00955AC1"/>
    <w:rsid w:val="009642FE"/>
    <w:rsid w:val="0096754F"/>
    <w:rsid w:val="009736A6"/>
    <w:rsid w:val="00984597"/>
    <w:rsid w:val="00990633"/>
    <w:rsid w:val="0099509E"/>
    <w:rsid w:val="00996542"/>
    <w:rsid w:val="009A7F1B"/>
    <w:rsid w:val="009D1E20"/>
    <w:rsid w:val="009D471F"/>
    <w:rsid w:val="009D50BF"/>
    <w:rsid w:val="009F237C"/>
    <w:rsid w:val="00A015BB"/>
    <w:rsid w:val="00A04D25"/>
    <w:rsid w:val="00A05E1B"/>
    <w:rsid w:val="00A27F97"/>
    <w:rsid w:val="00A30329"/>
    <w:rsid w:val="00A32EE2"/>
    <w:rsid w:val="00A356B8"/>
    <w:rsid w:val="00A71531"/>
    <w:rsid w:val="00A71BE0"/>
    <w:rsid w:val="00A87C28"/>
    <w:rsid w:val="00A9792F"/>
    <w:rsid w:val="00AA01E2"/>
    <w:rsid w:val="00AA283D"/>
    <w:rsid w:val="00AA523E"/>
    <w:rsid w:val="00AF3479"/>
    <w:rsid w:val="00AF554F"/>
    <w:rsid w:val="00B05CC2"/>
    <w:rsid w:val="00B1256A"/>
    <w:rsid w:val="00B25162"/>
    <w:rsid w:val="00B2745F"/>
    <w:rsid w:val="00B31657"/>
    <w:rsid w:val="00B63014"/>
    <w:rsid w:val="00B66E2A"/>
    <w:rsid w:val="00B711C8"/>
    <w:rsid w:val="00B966E7"/>
    <w:rsid w:val="00BA7227"/>
    <w:rsid w:val="00BB133B"/>
    <w:rsid w:val="00BB2B83"/>
    <w:rsid w:val="00BC7308"/>
    <w:rsid w:val="00BD3498"/>
    <w:rsid w:val="00C1427B"/>
    <w:rsid w:val="00C14EF7"/>
    <w:rsid w:val="00C15507"/>
    <w:rsid w:val="00C21D41"/>
    <w:rsid w:val="00C225AC"/>
    <w:rsid w:val="00C24FBA"/>
    <w:rsid w:val="00C30FF8"/>
    <w:rsid w:val="00C33CF6"/>
    <w:rsid w:val="00C60B8D"/>
    <w:rsid w:val="00C80162"/>
    <w:rsid w:val="00C86D6D"/>
    <w:rsid w:val="00CA572F"/>
    <w:rsid w:val="00CB3261"/>
    <w:rsid w:val="00CC173B"/>
    <w:rsid w:val="00CD3002"/>
    <w:rsid w:val="00CD79BE"/>
    <w:rsid w:val="00CE0332"/>
    <w:rsid w:val="00D00FF2"/>
    <w:rsid w:val="00D03D11"/>
    <w:rsid w:val="00D1245B"/>
    <w:rsid w:val="00D12F67"/>
    <w:rsid w:val="00D27E8B"/>
    <w:rsid w:val="00D30417"/>
    <w:rsid w:val="00D60399"/>
    <w:rsid w:val="00D612F4"/>
    <w:rsid w:val="00D662E6"/>
    <w:rsid w:val="00D86A78"/>
    <w:rsid w:val="00D86AC0"/>
    <w:rsid w:val="00D90F8B"/>
    <w:rsid w:val="00D97B9E"/>
    <w:rsid w:val="00DA57D8"/>
    <w:rsid w:val="00DB230B"/>
    <w:rsid w:val="00DB4F02"/>
    <w:rsid w:val="00DC0FAF"/>
    <w:rsid w:val="00DC3229"/>
    <w:rsid w:val="00DC411A"/>
    <w:rsid w:val="00DC761B"/>
    <w:rsid w:val="00DD66AA"/>
    <w:rsid w:val="00DF287E"/>
    <w:rsid w:val="00E03302"/>
    <w:rsid w:val="00E05F46"/>
    <w:rsid w:val="00E15C39"/>
    <w:rsid w:val="00E36F5F"/>
    <w:rsid w:val="00E5411D"/>
    <w:rsid w:val="00E54D3D"/>
    <w:rsid w:val="00E623EA"/>
    <w:rsid w:val="00E66831"/>
    <w:rsid w:val="00E676B7"/>
    <w:rsid w:val="00E72BFB"/>
    <w:rsid w:val="00E73C3F"/>
    <w:rsid w:val="00E841BF"/>
    <w:rsid w:val="00E87C2F"/>
    <w:rsid w:val="00E901F0"/>
    <w:rsid w:val="00E92E38"/>
    <w:rsid w:val="00EB2D31"/>
    <w:rsid w:val="00EC5EDA"/>
    <w:rsid w:val="00ED7D11"/>
    <w:rsid w:val="00EE64CC"/>
    <w:rsid w:val="00F0212D"/>
    <w:rsid w:val="00F15093"/>
    <w:rsid w:val="00F251E5"/>
    <w:rsid w:val="00F31524"/>
    <w:rsid w:val="00F403AD"/>
    <w:rsid w:val="00F426ED"/>
    <w:rsid w:val="00F466A7"/>
    <w:rsid w:val="00F6375C"/>
    <w:rsid w:val="00F73371"/>
    <w:rsid w:val="00F739BB"/>
    <w:rsid w:val="00F80FB5"/>
    <w:rsid w:val="00F84D2D"/>
    <w:rsid w:val="00F85B76"/>
    <w:rsid w:val="00FA73A1"/>
    <w:rsid w:val="00FB38E2"/>
    <w:rsid w:val="00FB3BF4"/>
    <w:rsid w:val="00FD0DA0"/>
    <w:rsid w:val="00FD2401"/>
    <w:rsid w:val="00FD5F68"/>
    <w:rsid w:val="00FD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167940F-934C-418B-ACE5-5C611B63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5578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955780"/>
    <w:pPr>
      <w:outlineLvl w:val="1"/>
    </w:pPr>
    <w:rPr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hAnsi="Calibri Light" w:cs="Times New Roman"/>
      <w:b/>
      <w:bCs/>
      <w:i/>
      <w:iCs/>
      <w:sz w:val="28"/>
      <w:szCs w:val="28"/>
      <w:lang w:val="ru-RU" w:eastAsia="ru-RU"/>
    </w:rPr>
  </w:style>
  <w:style w:type="paragraph" w:styleId="a3">
    <w:name w:val="Balloon Text"/>
    <w:basedOn w:val="a"/>
    <w:link w:val="a4"/>
    <w:uiPriority w:val="99"/>
    <w:semiHidden/>
    <w:rsid w:val="0003383A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styleId="HTML">
    <w:name w:val="HTML Preformatted"/>
    <w:basedOn w:val="a"/>
    <w:link w:val="HTML0"/>
    <w:uiPriority w:val="99"/>
    <w:rsid w:val="007E46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21">
    <w:name w:val="заголовок 2"/>
    <w:basedOn w:val="a"/>
    <w:next w:val="a"/>
    <w:uiPriority w:val="99"/>
    <w:rsid w:val="00635B49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character" w:styleId="a5">
    <w:name w:val="Hyperlink"/>
    <w:basedOn w:val="a0"/>
    <w:uiPriority w:val="99"/>
    <w:rsid w:val="00502499"/>
    <w:rPr>
      <w:rFonts w:cs="Times New Roman"/>
      <w:color w:val="0000FF"/>
      <w:u w:val="single"/>
    </w:rPr>
  </w:style>
  <w:style w:type="character" w:styleId="a6">
    <w:name w:val="Strong"/>
    <w:basedOn w:val="a0"/>
    <w:uiPriority w:val="99"/>
    <w:qFormat/>
    <w:rsid w:val="00CE0332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F466A7"/>
    <w:rPr>
      <w:rFonts w:ascii="Times New Roman" w:hAnsi="Times New Roman"/>
    </w:rPr>
  </w:style>
  <w:style w:type="paragraph" w:styleId="a7">
    <w:name w:val="header"/>
    <w:basedOn w:val="a"/>
    <w:link w:val="a8"/>
    <w:uiPriority w:val="99"/>
    <w:rsid w:val="005368EE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2534A6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b">
    <w:name w:val="page number"/>
    <w:basedOn w:val="a0"/>
    <w:uiPriority w:val="99"/>
    <w:rsid w:val="005368EE"/>
    <w:rPr>
      <w:rFonts w:cs="Times New Roman"/>
    </w:rPr>
  </w:style>
  <w:style w:type="paragraph" w:customStyle="1" w:styleId="ac">
    <w:name w:val="Знак Знак Знак Знак Знак Знак Знак Знак Знак Знак Знак Знак"/>
    <w:basedOn w:val="a"/>
    <w:uiPriority w:val="99"/>
    <w:rsid w:val="00F84D2D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d">
    <w:name w:val="Body Text Indent"/>
    <w:basedOn w:val="a"/>
    <w:link w:val="ae"/>
    <w:uiPriority w:val="99"/>
    <w:rsid w:val="00F84D2D"/>
    <w:pPr>
      <w:ind w:left="5760"/>
    </w:pPr>
    <w:rPr>
      <w:lang w:val="uk-UA"/>
    </w:rPr>
  </w:style>
  <w:style w:type="character" w:customStyle="1" w:styleId="ae">
    <w:name w:val="Основний текст з відступом Знак"/>
    <w:basedOn w:val="a0"/>
    <w:link w:val="ad"/>
    <w:uiPriority w:val="99"/>
    <w:locked/>
    <w:rsid w:val="00F84D2D"/>
    <w:rPr>
      <w:rFonts w:cs="Times New Roman"/>
      <w:sz w:val="24"/>
      <w:lang w:val="uk-UA" w:eastAsia="ru-RU"/>
    </w:rPr>
  </w:style>
  <w:style w:type="paragraph" w:customStyle="1" w:styleId="af">
    <w:name w:val="Знак Знак Знак Знак Знак Знак Знак Знак Знак Знак"/>
    <w:basedOn w:val="a"/>
    <w:uiPriority w:val="99"/>
    <w:rsid w:val="00F84D2D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0">
    <w:name w:val="footnote text"/>
    <w:basedOn w:val="a"/>
    <w:link w:val="af1"/>
    <w:uiPriority w:val="99"/>
    <w:semiHidden/>
    <w:rsid w:val="00EC5EDA"/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locked/>
    <w:rPr>
      <w:rFonts w:cs="Times New Roman"/>
      <w:sz w:val="20"/>
      <w:szCs w:val="20"/>
      <w:lang w:val="ru-RU" w:eastAsia="ru-RU"/>
    </w:rPr>
  </w:style>
  <w:style w:type="paragraph" w:customStyle="1" w:styleId="11">
    <w:name w:val="Знак Знак1 Знак Знак Знак Знак Знак Знак"/>
    <w:basedOn w:val="a"/>
    <w:uiPriority w:val="99"/>
    <w:rsid w:val="00F251E5"/>
    <w:rPr>
      <w:rFonts w:ascii="Verdana" w:hAnsi="Verdana" w:cs="Verdana"/>
      <w:sz w:val="20"/>
      <w:szCs w:val="20"/>
      <w:lang w:val="en-US" w:eastAsia="en-US"/>
    </w:rPr>
  </w:style>
  <w:style w:type="character" w:styleId="af2">
    <w:name w:val="footnote reference"/>
    <w:basedOn w:val="a0"/>
    <w:uiPriority w:val="99"/>
    <w:semiHidden/>
    <w:rsid w:val="00EC5EDA"/>
    <w:rPr>
      <w:rFonts w:cs="Times New Roman"/>
      <w:vertAlign w:val="superscript"/>
    </w:rPr>
  </w:style>
  <w:style w:type="paragraph" w:styleId="af3">
    <w:name w:val="List Paragraph"/>
    <w:basedOn w:val="a"/>
    <w:uiPriority w:val="99"/>
    <w:qFormat/>
    <w:rsid w:val="00276342"/>
    <w:pPr>
      <w:ind w:left="720"/>
      <w:contextualSpacing/>
    </w:pPr>
    <w:rPr>
      <w:rFonts w:ascii="Cambria" w:eastAsia="MS ??" w:hAnsi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80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2500">
              <w:marLeft w:val="2640"/>
              <w:marRight w:val="28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80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0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80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2508">
              <w:marLeft w:val="2640"/>
              <w:marRight w:val="28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80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0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80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2498">
              <w:marLeft w:val="2640"/>
              <w:marRight w:val="28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8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0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580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802536">
                              <w:marLeft w:val="0"/>
                              <w:marRight w:val="12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80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2504">
              <w:marLeft w:val="2640"/>
              <w:marRight w:val="28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80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0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80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2495">
              <w:marLeft w:val="2640"/>
              <w:marRight w:val="28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80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0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2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580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580252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580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0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2521">
              <w:marLeft w:val="2640"/>
              <w:marRight w:val="28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80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0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802525">
                              <w:marLeft w:val="0"/>
                              <w:marRight w:val="12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580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80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0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2502">
              <w:marLeft w:val="2640"/>
              <w:marRight w:val="28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80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0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802522">
                              <w:marLeft w:val="0"/>
                              <w:marRight w:val="12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580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0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80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2C6459-E7C0-410F-88A0-8318A95863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08D9B6-647F-4672-A4B4-35CBC3917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3A29F6-B29A-4846-AE50-4FD8A872C4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2817</Words>
  <Characters>1606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2020-04-17T07:58:00Z</dcterms:created>
  <dcterms:modified xsi:type="dcterms:W3CDTF">2020-04-17T07:58:00Z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